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49"/>
        <w:gridCol w:w="5832"/>
        <w:gridCol w:w="5813"/>
        <w:gridCol w:w="1636"/>
      </w:tblGrid>
      <w:tr w:rsidR="006166A8" w:rsidRPr="00546AFF" w:rsidTr="00730B0B">
        <w:tc>
          <w:tcPr>
            <w:tcW w:w="129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9F9F9"/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Призовое место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9F9F9"/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>
              <w:rPr>
                <w:b/>
                <w:bCs/>
              </w:rPr>
              <w:t>Р</w:t>
            </w:r>
            <w:r w:rsidRPr="00546AFF">
              <w:rPr>
                <w:b/>
                <w:bCs/>
              </w:rPr>
              <w:t>азработк</w:t>
            </w:r>
            <w:r>
              <w:rPr>
                <w:b/>
                <w:bCs/>
              </w:rPr>
              <w:t>а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9F9F9"/>
            <w:vAlign w:val="center"/>
            <w:hideMark/>
          </w:tcPr>
          <w:p w:rsidR="006166A8" w:rsidRPr="00546AFF" w:rsidRDefault="006166A8" w:rsidP="00730B0B">
            <w:r>
              <w:rPr>
                <w:b/>
                <w:bCs/>
              </w:rPr>
              <w:t>Организация – у</w:t>
            </w:r>
            <w:r w:rsidRPr="00546AFF">
              <w:rPr>
                <w:b/>
                <w:bCs/>
              </w:rPr>
              <w:t>частник конкурса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9F9F9"/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 xml:space="preserve">Город, </w:t>
            </w:r>
            <w:proofErr w:type="spellStart"/>
            <w:r>
              <w:rPr>
                <w:b/>
                <w:bCs/>
              </w:rPr>
              <w:t>н.п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6166A8" w:rsidRPr="00546AFF" w:rsidTr="00730B0B">
        <w:tc>
          <w:tcPr>
            <w:tcW w:w="0" w:type="auto"/>
            <w:gridSpan w:val="4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5E83CB"/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НОМИНАЦИЯ №1</w:t>
            </w:r>
            <w:r w:rsidRPr="00546AFF">
              <w:br/>
            </w:r>
            <w:r w:rsidRPr="00546AFF">
              <w:rPr>
                <w:b/>
                <w:bCs/>
              </w:rPr>
              <w:t>«</w:t>
            </w:r>
            <w:bookmarkStart w:id="0" w:name="_GoBack"/>
            <w:r w:rsidRPr="00546AFF">
              <w:rPr>
                <w:b/>
                <w:bCs/>
              </w:rPr>
              <w:t>Техн</w:t>
            </w:r>
            <w:bookmarkEnd w:id="0"/>
            <w:r w:rsidRPr="00546AFF">
              <w:rPr>
                <w:b/>
                <w:bCs/>
              </w:rPr>
              <w:t>ологии, оборудование, инструмент и материалы для оснащения предприятий основных отраслей промышленности»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 xml:space="preserve">Внедрение технологии и оборудования для предварительной термообработки (закалка и высокий отпуск, </w:t>
            </w:r>
            <w:proofErr w:type="spellStart"/>
            <w:r w:rsidRPr="00546AFF">
              <w:t>нормализационный</w:t>
            </w:r>
            <w:proofErr w:type="spellEnd"/>
            <w:r w:rsidRPr="00546AFF">
              <w:t xml:space="preserve"> и изотермический отжиг) заготовок деталей подвески и рулевого управления карьерных самосвалов БЕЛАЗ.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БЕЛАЗ – УПРАВЛЯЮЩАЯ КОМПАНИЯ ХОЛДИНГА «БЕЛАЗ-ХОЛДИНГ»</w:t>
            </w:r>
            <w:r w:rsidRPr="00546AFF">
              <w:t>, открытое акционерное общество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Жодино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Технология нанесения качественного хромового покрытия на детали из титановых сплавов.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558 АВИАЦИОННЫЙ РЕМОНТНЫЙ ЗАВОД</w:t>
            </w:r>
            <w:r w:rsidRPr="00546AFF">
              <w:t>, открытое акционерное общество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Барановичи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Светодиодная система освещения для птицефабрик.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ИНТЕГРАЛ – управляющая компания холдинга «Интеграл»,</w:t>
            </w:r>
            <w:r>
              <w:rPr>
                <w:b/>
                <w:bCs/>
              </w:rPr>
              <w:t xml:space="preserve"> </w:t>
            </w:r>
            <w:r w:rsidRPr="00546AFF">
              <w:t>открытое акционерное общество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Минск</w:t>
            </w:r>
          </w:p>
        </w:tc>
      </w:tr>
      <w:tr w:rsidR="006166A8" w:rsidRPr="00546AFF" w:rsidTr="00730B0B">
        <w:tc>
          <w:tcPr>
            <w:tcW w:w="0" w:type="auto"/>
            <w:gridSpan w:val="4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5E83CB"/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НОМИНАЦИЯ №2</w:t>
            </w:r>
            <w:r w:rsidRPr="00546AFF">
              <w:br/>
            </w:r>
            <w:r w:rsidRPr="00546AFF">
              <w:rPr>
                <w:b/>
                <w:bCs/>
              </w:rPr>
              <w:t>«Технологии, оборудование и материалы энергетического и электротехнического назначения для промышленности и топливно</w:t>
            </w:r>
            <w:r>
              <w:rPr>
                <w:b/>
                <w:bCs/>
              </w:rPr>
              <w:t>-</w:t>
            </w:r>
            <w:r w:rsidRPr="00546AFF">
              <w:rPr>
                <w:b/>
                <w:bCs/>
              </w:rPr>
              <w:t>энергетического комплекса»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Снижение удельного расхода электроэнергии за счет оптимизации энерготехнологических режимов ведения плавки ДСП-3 ЭСПЦ-2.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БЕЛОРУССКИЙ МЕТАЛЛУРГИЧЕСКИЙ ЗАВОД – управляющая компания холдинга «Белорусская металлургическая компания»</w:t>
            </w:r>
            <w:r w:rsidRPr="00546AFF">
              <w:t xml:space="preserve">, открытое акционерное </w:t>
            </w:r>
            <w:r w:rsidRPr="00546AFF">
              <w:lastRenderedPageBreak/>
              <w:t>общество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lastRenderedPageBreak/>
              <w:t>Жлобин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 xml:space="preserve">Разработка энергосберегающих трансформаторов серии ТМГ-15, класса напряжения 10 </w:t>
            </w:r>
            <w:proofErr w:type="spellStart"/>
            <w:r w:rsidRPr="00546AFF">
              <w:t>кВ.</w:t>
            </w:r>
            <w:proofErr w:type="spellEnd"/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МИНСКИЙ ЭЛЕКТРОТЕХНИЧЕСКИЙ ЗАВОД ИМ. В. И. КОЗЛОВА</w:t>
            </w:r>
            <w:r w:rsidRPr="00546AFF">
              <w:t>, открытое акционерное общество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Минск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proofErr w:type="spellStart"/>
            <w:r w:rsidRPr="00546AFF">
              <w:t>Энергоэффективная</w:t>
            </w:r>
            <w:proofErr w:type="spellEnd"/>
            <w:r w:rsidRPr="00546AFF">
              <w:t xml:space="preserve"> распределительная система управления городским и промышленным освещением.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АСТРОЛАЙТ</w:t>
            </w:r>
            <w:r w:rsidRPr="00546AFF">
              <w:t>, общество с ограниченной ответственностью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Новополоцк</w:t>
            </w:r>
          </w:p>
        </w:tc>
      </w:tr>
      <w:tr w:rsidR="006166A8" w:rsidRPr="00546AFF" w:rsidTr="00730B0B">
        <w:tc>
          <w:tcPr>
            <w:tcW w:w="0" w:type="auto"/>
            <w:gridSpan w:val="4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5E83CB"/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НОМИНАЦИЯ №3</w:t>
            </w:r>
            <w:r w:rsidRPr="00546AFF">
              <w:br/>
            </w:r>
            <w:r w:rsidRPr="00546AFF">
              <w:rPr>
                <w:b/>
                <w:bCs/>
              </w:rPr>
              <w:t>«</w:t>
            </w:r>
            <w:proofErr w:type="spellStart"/>
            <w:r w:rsidRPr="00546AFF">
              <w:rPr>
                <w:b/>
                <w:bCs/>
              </w:rPr>
              <w:t>Энергоэффективные</w:t>
            </w:r>
            <w:proofErr w:type="spellEnd"/>
            <w:r w:rsidRPr="00546AFF">
              <w:rPr>
                <w:b/>
                <w:bCs/>
              </w:rPr>
              <w:t xml:space="preserve"> и ресурсосберегающие технологии, оборудование, материалы, технологии охраны окружающей среды в промышленности, энергетике, строительстве, городском и жилищно-коммунальном хозяйстве»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Маты тепло- и звукоизоляционные из стекловолокна «НЕМАН +» М-15.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СТЕКЛОЗАВОД «НЕМАН»</w:t>
            </w:r>
            <w:r w:rsidRPr="00546AFF">
              <w:t>, открытое акционерное общество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п. Березовка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Автоматизированная модульная установка для очистки воды от органических веществ.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ИНСТИТУТ ФИЗИКО-ОРГАНИЧЕСКОЙ ХИМИИ НАН БЕЛАРУСИ</w:t>
            </w:r>
            <w:r w:rsidRPr="00546AFF">
              <w:t>, государственное научное учреждение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Минск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Комплекс оборудования для обезвреживания фармацевтических отходов и цитостатических фармацевтических препаратов.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ИНСТИТУТ ЯДЕРНЫХ ПРОБЛЕМ</w:t>
            </w:r>
            <w:r w:rsidRPr="00546AFF">
              <w:t>, научно-исследовательское учреждение Белорусского государственного университета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Минск</w:t>
            </w:r>
          </w:p>
        </w:tc>
      </w:tr>
      <w:tr w:rsidR="006166A8" w:rsidRPr="00546AFF" w:rsidTr="00730B0B">
        <w:tc>
          <w:tcPr>
            <w:tcW w:w="0" w:type="auto"/>
            <w:gridSpan w:val="4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5E83CB"/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НОМИНАЦИЯ №4</w:t>
            </w:r>
            <w:r w:rsidRPr="00546AFF">
              <w:br/>
            </w:r>
            <w:r w:rsidRPr="00546AFF">
              <w:rPr>
                <w:b/>
                <w:bCs/>
              </w:rPr>
              <w:t>«Научно-исследовательские и конструкторские разработки, инновационные проекты для промышленности»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proofErr w:type="spellStart"/>
            <w:r w:rsidRPr="00546AFF">
              <w:t>Энерго</w:t>
            </w:r>
            <w:proofErr w:type="spellEnd"/>
            <w:r w:rsidRPr="00546AFF">
              <w:t xml:space="preserve">- и ресурсосберегающая технология </w:t>
            </w:r>
            <w:r w:rsidRPr="00546AFF">
              <w:lastRenderedPageBreak/>
              <w:t xml:space="preserve">получения длинномерных трубчатых элементов с порошковой капиллярной структурой для </w:t>
            </w:r>
            <w:proofErr w:type="spellStart"/>
            <w:r w:rsidRPr="00546AFF">
              <w:t>термостабилизаторов</w:t>
            </w:r>
            <w:proofErr w:type="spellEnd"/>
            <w:r w:rsidRPr="00546AFF">
              <w:t xml:space="preserve"> грунта.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lastRenderedPageBreak/>
              <w:t xml:space="preserve">ИНСТИТУТ ПОРОШКОВОЙ </w:t>
            </w:r>
            <w:r w:rsidRPr="00546AFF">
              <w:rPr>
                <w:b/>
                <w:bCs/>
              </w:rPr>
              <w:lastRenderedPageBreak/>
              <w:t>МЕТАЛЛУРГИИ</w:t>
            </w:r>
            <w:r w:rsidRPr="00546AFF">
              <w:t>, государственное научное учреждение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lastRenderedPageBreak/>
              <w:t>Минск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Оборудование для технологии регенерации вторичных материалов из отходов производства и потребления.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БРЕСТСКИЙ ГОСУДАРСТВЕННЫЙ ТЕХНИЧЕСКИЙ УНИВЕРСИТЕТ</w:t>
            </w:r>
            <w:r w:rsidRPr="00546AFF">
              <w:t>, учреждение образования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Брест</w:t>
            </w:r>
          </w:p>
        </w:tc>
      </w:tr>
      <w:tr w:rsidR="006166A8" w:rsidRPr="00546AFF" w:rsidTr="00730B0B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6166A8">
            <w:pPr>
              <w:jc w:val="center"/>
            </w:pPr>
            <w:r w:rsidRPr="00546AFF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Программно-аппаратный комплекс «</w:t>
            </w:r>
            <w:proofErr w:type="spellStart"/>
            <w:r w:rsidRPr="00546AFF">
              <w:t>ЭнергоДозор</w:t>
            </w:r>
            <w:proofErr w:type="spellEnd"/>
            <w:r w:rsidRPr="00546AFF">
              <w:t>».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rPr>
                <w:b/>
                <w:bCs/>
              </w:rPr>
              <w:t>ТЕХНОЛОГИЧЕСКИЙ ПАРК МОГИЛЕВ</w:t>
            </w:r>
            <w:r w:rsidRPr="00546AFF">
              <w:t>, закрытое акционерное общество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6166A8" w:rsidRPr="00546AFF" w:rsidRDefault="006166A8" w:rsidP="00730B0B">
            <w:r w:rsidRPr="00546AFF">
              <w:t>Могилев</w:t>
            </w:r>
          </w:p>
        </w:tc>
      </w:tr>
    </w:tbl>
    <w:p w:rsidR="00776FAA" w:rsidRDefault="00776FAA"/>
    <w:sectPr w:rsidR="00776FAA" w:rsidSect="006166A8">
      <w:pgSz w:w="16838" w:h="11906" w:orient="landscape"/>
      <w:pgMar w:top="1701" w:right="1134" w:bottom="850" w:left="1134" w:header="708" w:footer="708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AB"/>
    <w:rsid w:val="006166A8"/>
    <w:rsid w:val="00776FAA"/>
    <w:rsid w:val="00AD2493"/>
    <w:rsid w:val="00C916AB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A8"/>
    <w:pPr>
      <w:spacing w:after="0" w:line="240" w:lineRule="auto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A8"/>
    <w:pPr>
      <w:spacing w:after="0" w:line="240" w:lineRule="auto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441</Words>
  <Characters>2517</Characters>
  <Application>Microsoft Office Word</Application>
  <DocSecurity>0</DocSecurity>
  <Lines>20</Lines>
  <Paragraphs>5</Paragraphs>
  <ScaleCrop>false</ScaleCrop>
  <Company>Krokoz™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2016-05-11T06:12:00Z</dcterms:created>
  <dcterms:modified xsi:type="dcterms:W3CDTF">2016-05-11T06:16:00Z</dcterms:modified>
</cp:coreProperties>
</file>