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CC8" w:rsidRPr="00C63044" w:rsidRDefault="003F13D0" w:rsidP="008D14D6">
      <w:pPr>
        <w:spacing w:after="0" w:line="240" w:lineRule="auto"/>
        <w:jc w:val="center"/>
        <w:rPr>
          <w:rFonts w:ascii="Times New Roman" w:hAnsi="Times New Roman" w:cs="Times New Roman"/>
          <w:b/>
          <w:sz w:val="24"/>
          <w:szCs w:val="24"/>
        </w:rPr>
      </w:pPr>
      <w:bookmarkStart w:id="0" w:name="_GoBack"/>
      <w:bookmarkEnd w:id="0"/>
      <w:r w:rsidRPr="00C63044">
        <w:rPr>
          <w:rFonts w:ascii="Times New Roman" w:hAnsi="Times New Roman" w:cs="Times New Roman"/>
          <w:b/>
          <w:sz w:val="24"/>
          <w:szCs w:val="24"/>
        </w:rPr>
        <w:t>Документ</w:t>
      </w:r>
    </w:p>
    <w:p w:rsidR="003F13D0" w:rsidRPr="00C63044" w:rsidRDefault="003F13D0" w:rsidP="008D14D6">
      <w:pPr>
        <w:spacing w:after="0" w:line="240" w:lineRule="auto"/>
        <w:jc w:val="center"/>
        <w:rPr>
          <w:rFonts w:ascii="Times New Roman" w:hAnsi="Times New Roman" w:cs="Times New Roman"/>
          <w:b/>
          <w:sz w:val="24"/>
          <w:szCs w:val="24"/>
        </w:rPr>
      </w:pPr>
      <w:r w:rsidRPr="00C63044">
        <w:rPr>
          <w:rFonts w:ascii="Times New Roman" w:hAnsi="Times New Roman" w:cs="Times New Roman"/>
          <w:b/>
          <w:sz w:val="24"/>
          <w:szCs w:val="24"/>
        </w:rPr>
        <w:t>Всемирного банка</w:t>
      </w:r>
    </w:p>
    <w:p w:rsidR="003F13D0" w:rsidRPr="00C63044" w:rsidRDefault="003F13D0" w:rsidP="008D14D6">
      <w:pPr>
        <w:spacing w:after="0" w:line="240" w:lineRule="auto"/>
        <w:jc w:val="center"/>
        <w:rPr>
          <w:rFonts w:ascii="Times New Roman" w:hAnsi="Times New Roman" w:cs="Times New Roman"/>
          <w:b/>
          <w:sz w:val="24"/>
          <w:szCs w:val="24"/>
        </w:rPr>
      </w:pPr>
    </w:p>
    <w:p w:rsidR="003F13D0" w:rsidRPr="00C63044" w:rsidRDefault="003F13D0" w:rsidP="003F13D0">
      <w:pPr>
        <w:rPr>
          <w:rFonts w:ascii="Times New Roman" w:hAnsi="Times New Roman" w:cs="Times New Roman"/>
          <w:b/>
          <w:sz w:val="24"/>
          <w:szCs w:val="24"/>
        </w:rPr>
      </w:pPr>
    </w:p>
    <w:p w:rsidR="003F13D0" w:rsidRPr="00C63044" w:rsidRDefault="003F13D0" w:rsidP="003F13D0">
      <w:pPr>
        <w:jc w:val="right"/>
        <w:rPr>
          <w:rFonts w:ascii="Times New Roman" w:hAnsi="Times New Roman" w:cs="Times New Roman"/>
          <w:b/>
          <w:sz w:val="24"/>
          <w:szCs w:val="24"/>
        </w:rPr>
      </w:pPr>
      <w:r w:rsidRPr="00C63044">
        <w:rPr>
          <w:rFonts w:ascii="Times New Roman" w:hAnsi="Times New Roman" w:cs="Times New Roman"/>
          <w:b/>
          <w:sz w:val="24"/>
          <w:szCs w:val="24"/>
        </w:rPr>
        <w:t>№ отчета: 127169</w:t>
      </w:r>
    </w:p>
    <w:p w:rsidR="003F13D0" w:rsidRPr="00C63044" w:rsidRDefault="003F13D0" w:rsidP="003F13D0">
      <w:pPr>
        <w:rPr>
          <w:rFonts w:ascii="Times New Roman" w:hAnsi="Times New Roman" w:cs="Times New Roman"/>
          <w:b/>
          <w:sz w:val="24"/>
          <w:szCs w:val="24"/>
        </w:rPr>
      </w:pPr>
    </w:p>
    <w:p w:rsidR="003F13D0" w:rsidRPr="00C63044" w:rsidRDefault="003F13D0" w:rsidP="003F13D0">
      <w:pPr>
        <w:rPr>
          <w:rFonts w:ascii="Times New Roman" w:hAnsi="Times New Roman" w:cs="Times New Roman"/>
          <w:b/>
          <w:sz w:val="24"/>
          <w:szCs w:val="24"/>
        </w:rPr>
      </w:pPr>
    </w:p>
    <w:p w:rsidR="003F13D0" w:rsidRPr="00C63044" w:rsidRDefault="003F13D0" w:rsidP="003F13D0">
      <w:pPr>
        <w:jc w:val="center"/>
        <w:rPr>
          <w:rFonts w:ascii="Times New Roman" w:hAnsi="Times New Roman" w:cs="Times New Roman"/>
          <w:b/>
          <w:sz w:val="24"/>
          <w:szCs w:val="24"/>
        </w:rPr>
      </w:pPr>
      <w:r w:rsidRPr="00C63044">
        <w:rPr>
          <w:rFonts w:ascii="Times New Roman" w:hAnsi="Times New Roman" w:cs="Times New Roman"/>
          <w:b/>
          <w:sz w:val="24"/>
          <w:szCs w:val="24"/>
        </w:rPr>
        <w:t>ОТЧЕТ О ВЫПОЛНЕНИИ И РЕЗУЛЬТАТАХ</w:t>
      </w:r>
    </w:p>
    <w:p w:rsidR="003F13D0" w:rsidRPr="00C63044" w:rsidRDefault="003F13D0" w:rsidP="003F13D0">
      <w:pPr>
        <w:jc w:val="center"/>
        <w:rPr>
          <w:rFonts w:ascii="Times New Roman" w:hAnsi="Times New Roman" w:cs="Times New Roman"/>
          <w:b/>
          <w:sz w:val="24"/>
          <w:szCs w:val="24"/>
        </w:rPr>
      </w:pPr>
    </w:p>
    <w:p w:rsidR="00C63044" w:rsidRPr="00C63044" w:rsidRDefault="00C63044" w:rsidP="00C63044">
      <w:pPr>
        <w:jc w:val="center"/>
        <w:rPr>
          <w:rFonts w:ascii="Times New Roman" w:hAnsi="Times New Roman" w:cs="Times New Roman"/>
          <w:b/>
          <w:sz w:val="24"/>
          <w:szCs w:val="24"/>
        </w:rPr>
      </w:pPr>
      <w:r w:rsidRPr="00C63044">
        <w:rPr>
          <w:rFonts w:ascii="Times New Roman" w:hAnsi="Times New Roman" w:cs="Times New Roman"/>
          <w:b/>
          <w:sz w:val="24"/>
          <w:szCs w:val="24"/>
        </w:rPr>
        <w:t>предоставления займов</w:t>
      </w:r>
    </w:p>
    <w:p w:rsidR="003F13D0" w:rsidRPr="00C63044" w:rsidRDefault="003F13D0" w:rsidP="003F13D0">
      <w:pPr>
        <w:jc w:val="center"/>
        <w:rPr>
          <w:rFonts w:ascii="Times New Roman" w:hAnsi="Times New Roman" w:cs="Times New Roman"/>
          <w:b/>
          <w:sz w:val="24"/>
          <w:szCs w:val="24"/>
        </w:rPr>
      </w:pPr>
      <w:r w:rsidRPr="00C63044">
        <w:rPr>
          <w:rFonts w:ascii="Times New Roman" w:hAnsi="Times New Roman" w:cs="Times New Roman"/>
          <w:b/>
          <w:sz w:val="24"/>
          <w:szCs w:val="24"/>
        </w:rPr>
        <w:t>&lt;МБРР-76980 и МБРР-82810&gt;</w:t>
      </w:r>
    </w:p>
    <w:p w:rsidR="003F13D0" w:rsidRPr="00C63044" w:rsidRDefault="003F13D0" w:rsidP="003F13D0">
      <w:pPr>
        <w:jc w:val="center"/>
        <w:rPr>
          <w:rFonts w:ascii="Times New Roman" w:hAnsi="Times New Roman" w:cs="Times New Roman"/>
          <w:b/>
          <w:sz w:val="24"/>
          <w:szCs w:val="24"/>
        </w:rPr>
      </w:pPr>
    </w:p>
    <w:p w:rsidR="003F13D0" w:rsidRPr="00C63044" w:rsidRDefault="003F13D0" w:rsidP="003F13D0">
      <w:pPr>
        <w:jc w:val="center"/>
        <w:rPr>
          <w:rFonts w:ascii="Times New Roman" w:hAnsi="Times New Roman" w:cs="Times New Roman"/>
          <w:b/>
          <w:sz w:val="24"/>
          <w:szCs w:val="24"/>
        </w:rPr>
      </w:pPr>
      <w:r w:rsidRPr="00C63044">
        <w:rPr>
          <w:rFonts w:ascii="Times New Roman" w:hAnsi="Times New Roman" w:cs="Times New Roman"/>
          <w:b/>
          <w:sz w:val="24"/>
          <w:szCs w:val="24"/>
        </w:rPr>
        <w:t>в сумме 215 млн долларов США</w:t>
      </w:r>
    </w:p>
    <w:p w:rsidR="003F13D0" w:rsidRPr="00C63044" w:rsidRDefault="003F13D0" w:rsidP="003F13D0">
      <w:pPr>
        <w:jc w:val="center"/>
        <w:rPr>
          <w:rFonts w:ascii="Times New Roman" w:hAnsi="Times New Roman" w:cs="Times New Roman"/>
          <w:b/>
          <w:sz w:val="24"/>
          <w:szCs w:val="24"/>
        </w:rPr>
      </w:pPr>
    </w:p>
    <w:p w:rsidR="003F13D0" w:rsidRPr="00C63044" w:rsidRDefault="003F13D0" w:rsidP="003F13D0">
      <w:pPr>
        <w:jc w:val="center"/>
        <w:rPr>
          <w:rFonts w:ascii="Times New Roman" w:hAnsi="Times New Roman" w:cs="Times New Roman"/>
          <w:b/>
          <w:sz w:val="24"/>
          <w:szCs w:val="24"/>
        </w:rPr>
      </w:pPr>
      <w:r w:rsidRPr="00C63044">
        <w:rPr>
          <w:rFonts w:ascii="Times New Roman" w:hAnsi="Times New Roman" w:cs="Times New Roman"/>
          <w:b/>
          <w:sz w:val="24"/>
          <w:szCs w:val="24"/>
        </w:rPr>
        <w:t>для</w:t>
      </w:r>
    </w:p>
    <w:p w:rsidR="003F13D0" w:rsidRPr="00C63044" w:rsidRDefault="003F13D0" w:rsidP="003F13D0">
      <w:pPr>
        <w:jc w:val="center"/>
        <w:rPr>
          <w:rFonts w:ascii="Times New Roman" w:hAnsi="Times New Roman" w:cs="Times New Roman"/>
          <w:b/>
          <w:sz w:val="24"/>
          <w:szCs w:val="24"/>
        </w:rPr>
      </w:pPr>
    </w:p>
    <w:p w:rsidR="003F13D0" w:rsidRPr="00C63044" w:rsidRDefault="003F13D0" w:rsidP="003F13D0">
      <w:pPr>
        <w:jc w:val="center"/>
        <w:rPr>
          <w:rFonts w:ascii="Times New Roman" w:hAnsi="Times New Roman" w:cs="Times New Roman"/>
          <w:b/>
          <w:sz w:val="24"/>
          <w:szCs w:val="24"/>
        </w:rPr>
      </w:pPr>
      <w:r w:rsidRPr="00C63044">
        <w:rPr>
          <w:rFonts w:ascii="Times New Roman" w:hAnsi="Times New Roman" w:cs="Times New Roman"/>
          <w:b/>
          <w:sz w:val="24"/>
          <w:szCs w:val="24"/>
        </w:rPr>
        <w:t>РЕСПУБЛИКИ БЕЛАРУСЬ</w:t>
      </w:r>
    </w:p>
    <w:p w:rsidR="003F13D0" w:rsidRPr="00C63044" w:rsidRDefault="003F13D0" w:rsidP="003F13D0">
      <w:pPr>
        <w:jc w:val="center"/>
        <w:rPr>
          <w:rFonts w:ascii="Times New Roman" w:hAnsi="Times New Roman" w:cs="Times New Roman"/>
          <w:b/>
          <w:sz w:val="24"/>
          <w:szCs w:val="24"/>
        </w:rPr>
      </w:pPr>
    </w:p>
    <w:p w:rsidR="003F13D0" w:rsidRPr="00C63044" w:rsidRDefault="003F13D0" w:rsidP="003F13D0">
      <w:pPr>
        <w:jc w:val="center"/>
        <w:rPr>
          <w:rFonts w:ascii="Times New Roman" w:hAnsi="Times New Roman" w:cs="Times New Roman"/>
          <w:b/>
          <w:sz w:val="24"/>
          <w:szCs w:val="24"/>
        </w:rPr>
      </w:pPr>
      <w:r w:rsidRPr="00C63044">
        <w:rPr>
          <w:rFonts w:ascii="Times New Roman" w:hAnsi="Times New Roman" w:cs="Times New Roman"/>
          <w:b/>
          <w:sz w:val="24"/>
          <w:szCs w:val="24"/>
        </w:rPr>
        <w:t>ДЛЯ</w:t>
      </w:r>
    </w:p>
    <w:p w:rsidR="003F13D0" w:rsidRPr="00C63044" w:rsidRDefault="003F13D0" w:rsidP="003F13D0">
      <w:pPr>
        <w:jc w:val="center"/>
        <w:rPr>
          <w:rFonts w:ascii="Times New Roman" w:hAnsi="Times New Roman" w:cs="Times New Roman"/>
          <w:b/>
          <w:sz w:val="24"/>
          <w:szCs w:val="24"/>
        </w:rPr>
      </w:pPr>
    </w:p>
    <w:p w:rsidR="003F13D0" w:rsidRPr="00C63044" w:rsidRDefault="003F13D0" w:rsidP="003F13D0">
      <w:pPr>
        <w:jc w:val="center"/>
        <w:rPr>
          <w:rFonts w:ascii="Times New Roman" w:hAnsi="Times New Roman" w:cs="Times New Roman"/>
          <w:b/>
          <w:sz w:val="24"/>
          <w:szCs w:val="24"/>
        </w:rPr>
      </w:pPr>
      <w:r w:rsidRPr="00C63044">
        <w:rPr>
          <w:rFonts w:ascii="Times New Roman" w:hAnsi="Times New Roman" w:cs="Times New Roman"/>
          <w:b/>
          <w:sz w:val="24"/>
          <w:szCs w:val="24"/>
        </w:rPr>
        <w:t>ПРОЕКТ</w:t>
      </w:r>
      <w:r w:rsidR="00C63044" w:rsidRPr="00C63044">
        <w:rPr>
          <w:rFonts w:ascii="Times New Roman" w:hAnsi="Times New Roman" w:cs="Times New Roman"/>
          <w:b/>
          <w:sz w:val="24"/>
          <w:szCs w:val="24"/>
        </w:rPr>
        <w:t>А ПО</w:t>
      </w:r>
      <w:r w:rsidRPr="00C63044">
        <w:rPr>
          <w:rFonts w:ascii="Times New Roman" w:hAnsi="Times New Roman" w:cs="Times New Roman"/>
          <w:b/>
          <w:sz w:val="24"/>
          <w:szCs w:val="24"/>
        </w:rPr>
        <w:t xml:space="preserve"> ЭНЕРГОЭФФЕКТИВНОСТИ (P108023)</w:t>
      </w:r>
    </w:p>
    <w:p w:rsidR="003F13D0" w:rsidRPr="00C63044" w:rsidRDefault="003F13D0" w:rsidP="003F13D0">
      <w:pPr>
        <w:rPr>
          <w:rFonts w:ascii="Times New Roman" w:hAnsi="Times New Roman" w:cs="Times New Roman"/>
          <w:b/>
          <w:sz w:val="24"/>
          <w:szCs w:val="24"/>
        </w:rPr>
      </w:pPr>
    </w:p>
    <w:p w:rsidR="003F13D0" w:rsidRPr="00C63044" w:rsidRDefault="003F13D0" w:rsidP="003F13D0">
      <w:pPr>
        <w:rPr>
          <w:rFonts w:ascii="Times New Roman" w:hAnsi="Times New Roman" w:cs="Times New Roman"/>
          <w:b/>
          <w:sz w:val="24"/>
          <w:szCs w:val="24"/>
        </w:rPr>
      </w:pPr>
    </w:p>
    <w:p w:rsidR="003F13D0" w:rsidRPr="00C63044" w:rsidRDefault="003F13D0" w:rsidP="003F13D0">
      <w:pPr>
        <w:rPr>
          <w:rFonts w:ascii="Times New Roman" w:hAnsi="Times New Roman" w:cs="Times New Roman"/>
          <w:b/>
          <w:sz w:val="24"/>
          <w:szCs w:val="24"/>
        </w:rPr>
      </w:pPr>
    </w:p>
    <w:p w:rsidR="003F13D0" w:rsidRPr="00C63044" w:rsidRDefault="003F13D0" w:rsidP="003F13D0">
      <w:pPr>
        <w:rPr>
          <w:rFonts w:ascii="Times New Roman" w:hAnsi="Times New Roman" w:cs="Times New Roman"/>
          <w:b/>
          <w:sz w:val="24"/>
          <w:szCs w:val="24"/>
        </w:rPr>
      </w:pPr>
    </w:p>
    <w:p w:rsidR="003F13D0" w:rsidRPr="00C63044" w:rsidRDefault="003F13D0" w:rsidP="003F13D0">
      <w:pPr>
        <w:rPr>
          <w:rFonts w:ascii="Times New Roman" w:hAnsi="Times New Roman" w:cs="Times New Roman"/>
          <w:b/>
          <w:sz w:val="24"/>
          <w:szCs w:val="24"/>
        </w:rPr>
      </w:pPr>
    </w:p>
    <w:p w:rsidR="003F13D0" w:rsidRPr="00C63044" w:rsidRDefault="003F13D0" w:rsidP="003F13D0">
      <w:pPr>
        <w:rPr>
          <w:rFonts w:ascii="Times New Roman" w:hAnsi="Times New Roman" w:cs="Times New Roman"/>
          <w:b/>
          <w:sz w:val="24"/>
          <w:szCs w:val="24"/>
        </w:rPr>
      </w:pPr>
    </w:p>
    <w:p w:rsidR="003F13D0" w:rsidRPr="00C63044" w:rsidRDefault="003F13D0" w:rsidP="00C63044">
      <w:pPr>
        <w:jc w:val="center"/>
        <w:rPr>
          <w:rFonts w:ascii="Times New Roman" w:hAnsi="Times New Roman" w:cs="Times New Roman"/>
          <w:b/>
          <w:sz w:val="24"/>
          <w:szCs w:val="24"/>
        </w:rPr>
      </w:pPr>
      <w:r w:rsidRPr="00C63044">
        <w:rPr>
          <w:rFonts w:ascii="Times New Roman" w:hAnsi="Times New Roman" w:cs="Times New Roman"/>
          <w:b/>
          <w:sz w:val="24"/>
          <w:szCs w:val="24"/>
        </w:rPr>
        <w:t>14 июня 2018 года</w:t>
      </w:r>
    </w:p>
    <w:p w:rsidR="003F13D0" w:rsidRPr="003F13D0" w:rsidRDefault="003F13D0" w:rsidP="003F13D0">
      <w:pPr>
        <w:rPr>
          <w:rFonts w:ascii="Times New Roman" w:hAnsi="Times New Roman" w:cs="Times New Roman"/>
          <w:sz w:val="24"/>
          <w:szCs w:val="24"/>
        </w:rPr>
        <w:sectPr w:rsidR="003F13D0" w:rsidRPr="003F13D0" w:rsidSect="003F13D0">
          <w:footerReference w:type="default" r:id="rId8"/>
          <w:pgSz w:w="11907" w:h="16839" w:code="9"/>
          <w:pgMar w:top="1418" w:right="985" w:bottom="993" w:left="1701" w:header="709" w:footer="709" w:gutter="0"/>
          <w:cols w:space="708"/>
          <w:titlePg/>
          <w:docGrid w:linePitch="299"/>
        </w:sectPr>
      </w:pPr>
    </w:p>
    <w:p w:rsidR="008D14D6" w:rsidRPr="00BF546C" w:rsidRDefault="008D14D6" w:rsidP="008D14D6">
      <w:pPr>
        <w:spacing w:after="0" w:line="240" w:lineRule="auto"/>
        <w:jc w:val="center"/>
        <w:rPr>
          <w:rFonts w:ascii="Times New Roman" w:hAnsi="Times New Roman" w:cs="Times New Roman"/>
          <w:b/>
          <w:sz w:val="24"/>
          <w:szCs w:val="24"/>
        </w:rPr>
      </w:pPr>
      <w:r w:rsidRPr="00BF546C">
        <w:rPr>
          <w:rFonts w:ascii="Times New Roman" w:hAnsi="Times New Roman" w:cs="Times New Roman"/>
          <w:b/>
          <w:sz w:val="24"/>
          <w:szCs w:val="24"/>
        </w:rPr>
        <w:lastRenderedPageBreak/>
        <w:t>РЕСПУБЛИКА</w:t>
      </w:r>
      <w:r w:rsidR="00B9481B" w:rsidRPr="00BF546C">
        <w:rPr>
          <w:rFonts w:ascii="Times New Roman" w:hAnsi="Times New Roman" w:cs="Times New Roman"/>
          <w:b/>
          <w:sz w:val="24"/>
          <w:szCs w:val="24"/>
        </w:rPr>
        <w:t xml:space="preserve"> БЕЛАРУСЬ</w:t>
      </w:r>
    </w:p>
    <w:p w:rsidR="008D14D6" w:rsidRPr="00BF546C" w:rsidRDefault="008D14D6" w:rsidP="008D14D6">
      <w:pPr>
        <w:spacing w:after="0" w:line="240" w:lineRule="auto"/>
        <w:jc w:val="center"/>
        <w:rPr>
          <w:rFonts w:ascii="Times New Roman" w:hAnsi="Times New Roman" w:cs="Times New Roman"/>
          <w:b/>
          <w:sz w:val="24"/>
          <w:szCs w:val="24"/>
        </w:rPr>
      </w:pPr>
      <w:r w:rsidRPr="00BF546C">
        <w:rPr>
          <w:rFonts w:ascii="Times New Roman" w:hAnsi="Times New Roman" w:cs="Times New Roman"/>
          <w:b/>
          <w:sz w:val="24"/>
          <w:szCs w:val="24"/>
        </w:rPr>
        <w:t xml:space="preserve">Проект по повышению энергоэффективности </w:t>
      </w:r>
    </w:p>
    <w:p w:rsidR="008D14D6" w:rsidRPr="00BF546C" w:rsidRDefault="008D14D6" w:rsidP="008D14D6">
      <w:pPr>
        <w:spacing w:after="0" w:line="240" w:lineRule="auto"/>
        <w:jc w:val="center"/>
        <w:rPr>
          <w:rFonts w:ascii="Times New Roman" w:hAnsi="Times New Roman" w:cs="Times New Roman"/>
          <w:sz w:val="24"/>
          <w:szCs w:val="24"/>
        </w:rPr>
      </w:pPr>
    </w:p>
    <w:p w:rsidR="008D14D6" w:rsidRPr="00BF546C" w:rsidRDefault="008D14D6" w:rsidP="00AB0C79">
      <w:pPr>
        <w:pStyle w:val="1"/>
        <w:jc w:val="center"/>
        <w:rPr>
          <w:rFonts w:ascii="Times New Roman" w:hAnsi="Times New Roman" w:cs="Times New Roman"/>
          <w:color w:val="auto"/>
          <w:sz w:val="24"/>
          <w:szCs w:val="24"/>
        </w:rPr>
      </w:pPr>
      <w:bookmarkStart w:id="1" w:name="_Toc509136462"/>
      <w:r w:rsidRPr="00BF546C">
        <w:rPr>
          <w:rFonts w:ascii="Times New Roman" w:hAnsi="Times New Roman" w:cs="Times New Roman"/>
          <w:color w:val="auto"/>
          <w:sz w:val="24"/>
          <w:szCs w:val="24"/>
        </w:rPr>
        <w:t>ОГЛАВЛЕНИЕ</w:t>
      </w:r>
      <w:bookmarkEnd w:id="1"/>
    </w:p>
    <w:sdt>
      <w:sdtPr>
        <w:rPr>
          <w:rFonts w:asciiTheme="minorHAnsi" w:eastAsiaTheme="minorHAnsi" w:hAnsiTheme="minorHAnsi" w:cstheme="minorBidi"/>
          <w:b w:val="0"/>
          <w:bCs w:val="0"/>
          <w:color w:val="auto"/>
          <w:sz w:val="24"/>
          <w:szCs w:val="24"/>
        </w:rPr>
        <w:id w:val="648325"/>
        <w:docPartObj>
          <w:docPartGallery w:val="Table of Contents"/>
          <w:docPartUnique/>
        </w:docPartObj>
      </w:sdtPr>
      <w:sdtEndPr/>
      <w:sdtContent>
        <w:p w:rsidR="00AB0C79" w:rsidRPr="00BF546C" w:rsidRDefault="00AB0C79">
          <w:pPr>
            <w:pStyle w:val="afe"/>
            <w:rPr>
              <w:sz w:val="24"/>
              <w:szCs w:val="24"/>
            </w:rPr>
          </w:pPr>
        </w:p>
        <w:p w:rsidR="002A17D9" w:rsidRPr="00BF546C" w:rsidRDefault="00AB0C79">
          <w:pPr>
            <w:pStyle w:val="15"/>
            <w:tabs>
              <w:tab w:val="right" w:leader="dot" w:pos="9211"/>
            </w:tabs>
            <w:rPr>
              <w:rFonts w:eastAsiaTheme="minorEastAsia"/>
              <w:noProof/>
              <w:sz w:val="24"/>
              <w:szCs w:val="24"/>
              <w:lang w:eastAsia="ru-RU"/>
            </w:rPr>
          </w:pPr>
          <w:r w:rsidRPr="00BF546C">
            <w:rPr>
              <w:sz w:val="24"/>
              <w:szCs w:val="24"/>
            </w:rPr>
            <w:fldChar w:fldCharType="begin"/>
          </w:r>
          <w:r w:rsidRPr="00BF546C">
            <w:rPr>
              <w:sz w:val="24"/>
              <w:szCs w:val="24"/>
            </w:rPr>
            <w:instrText xml:space="preserve"> TOC \o "1-3" \h \z \u </w:instrText>
          </w:r>
          <w:r w:rsidRPr="00BF546C">
            <w:rPr>
              <w:sz w:val="24"/>
              <w:szCs w:val="24"/>
            </w:rPr>
            <w:fldChar w:fldCharType="separate"/>
          </w:r>
          <w:hyperlink w:anchor="_Toc509136462" w:history="1">
            <w:r w:rsidR="002A17D9" w:rsidRPr="00BF546C">
              <w:rPr>
                <w:rStyle w:val="af2"/>
                <w:rFonts w:ascii="Times New Roman" w:hAnsi="Times New Roman" w:cs="Times New Roman"/>
                <w:noProof/>
                <w:sz w:val="24"/>
                <w:szCs w:val="24"/>
              </w:rPr>
              <w:t>ОГЛАВЛЕНИЕ</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_Toc509136462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1</w:t>
            </w:r>
            <w:r w:rsidR="002A17D9" w:rsidRPr="00BF546C">
              <w:rPr>
                <w:noProof/>
                <w:webHidden/>
                <w:sz w:val="24"/>
                <w:szCs w:val="24"/>
              </w:rPr>
              <w:fldChar w:fldCharType="end"/>
            </w:r>
          </w:hyperlink>
        </w:p>
        <w:p w:rsidR="002A17D9" w:rsidRPr="00BF546C" w:rsidRDefault="003729CE">
          <w:pPr>
            <w:pStyle w:val="15"/>
            <w:tabs>
              <w:tab w:val="left" w:pos="440"/>
              <w:tab w:val="right" w:leader="dot" w:pos="9211"/>
            </w:tabs>
            <w:rPr>
              <w:rFonts w:eastAsiaTheme="minorEastAsia"/>
              <w:noProof/>
              <w:sz w:val="24"/>
              <w:szCs w:val="24"/>
              <w:lang w:eastAsia="ru-RU"/>
            </w:rPr>
          </w:pPr>
          <w:hyperlink w:anchor="_Toc509136463" w:history="1">
            <w:r w:rsidR="002A17D9" w:rsidRPr="00BF546C">
              <w:rPr>
                <w:rStyle w:val="af2"/>
                <w:rFonts w:ascii="Times New Roman" w:hAnsi="Times New Roman" w:cs="Times New Roman"/>
                <w:noProof/>
                <w:sz w:val="24"/>
                <w:szCs w:val="24"/>
              </w:rPr>
              <w:t>1.</w:t>
            </w:r>
            <w:r w:rsidR="002A17D9" w:rsidRPr="00BF546C">
              <w:rPr>
                <w:rFonts w:eastAsiaTheme="minorEastAsia"/>
                <w:noProof/>
                <w:sz w:val="24"/>
                <w:szCs w:val="24"/>
                <w:lang w:eastAsia="ru-RU"/>
              </w:rPr>
              <w:tab/>
            </w:r>
            <w:r w:rsidR="002A17D9" w:rsidRPr="00BF546C">
              <w:rPr>
                <w:rStyle w:val="af2"/>
                <w:rFonts w:ascii="Times New Roman" w:hAnsi="Times New Roman" w:cs="Times New Roman"/>
                <w:noProof/>
                <w:sz w:val="24"/>
                <w:szCs w:val="24"/>
              </w:rPr>
              <w:t>Анализ ориентировочных результатов</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_Toc509136463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2</w:t>
            </w:r>
            <w:r w:rsidR="002A17D9" w:rsidRPr="00BF546C">
              <w:rPr>
                <w:noProof/>
                <w:webHidden/>
                <w:sz w:val="24"/>
                <w:szCs w:val="24"/>
              </w:rPr>
              <w:fldChar w:fldCharType="end"/>
            </w:r>
          </w:hyperlink>
        </w:p>
        <w:p w:rsidR="002A17D9" w:rsidRPr="00BF546C" w:rsidRDefault="003729CE">
          <w:pPr>
            <w:pStyle w:val="25"/>
            <w:tabs>
              <w:tab w:val="right" w:leader="dot" w:pos="9211"/>
            </w:tabs>
            <w:rPr>
              <w:rFonts w:eastAsiaTheme="minorEastAsia"/>
              <w:noProof/>
              <w:sz w:val="24"/>
              <w:szCs w:val="24"/>
              <w:lang w:eastAsia="ru-RU"/>
            </w:rPr>
          </w:pPr>
          <w:hyperlink w:anchor="_Toc509136464" w:history="1">
            <w:r w:rsidR="002A17D9" w:rsidRPr="00BF546C">
              <w:rPr>
                <w:rStyle w:val="af2"/>
                <w:rFonts w:ascii="Times New Roman" w:hAnsi="Times New Roman" w:cs="Times New Roman"/>
                <w:noProof/>
                <w:sz w:val="24"/>
                <w:szCs w:val="24"/>
              </w:rPr>
              <w:t>1.2 Цели проекта</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_Toc509136464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2</w:t>
            </w:r>
            <w:r w:rsidR="002A17D9" w:rsidRPr="00BF546C">
              <w:rPr>
                <w:noProof/>
                <w:webHidden/>
                <w:sz w:val="24"/>
                <w:szCs w:val="24"/>
              </w:rPr>
              <w:fldChar w:fldCharType="end"/>
            </w:r>
          </w:hyperlink>
        </w:p>
        <w:p w:rsidR="002A17D9" w:rsidRPr="00BF546C" w:rsidRDefault="003729CE">
          <w:pPr>
            <w:pStyle w:val="15"/>
            <w:tabs>
              <w:tab w:val="right" w:leader="dot" w:pos="9211"/>
            </w:tabs>
            <w:rPr>
              <w:rFonts w:eastAsiaTheme="minorEastAsia"/>
              <w:noProof/>
              <w:sz w:val="24"/>
              <w:szCs w:val="24"/>
              <w:lang w:eastAsia="ru-RU"/>
            </w:rPr>
          </w:pPr>
          <w:hyperlink w:anchor="_Toc509136465" w:history="1">
            <w:r w:rsidR="002A17D9" w:rsidRPr="00BF546C">
              <w:rPr>
                <w:rStyle w:val="af2"/>
                <w:rFonts w:ascii="Times New Roman" w:hAnsi="Times New Roman" w:cs="Times New Roman"/>
                <w:noProof/>
                <w:sz w:val="24"/>
                <w:szCs w:val="24"/>
              </w:rPr>
              <w:t>2. Условия реализации, цели и план осуществления проекта</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_Toc509136465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4</w:t>
            </w:r>
            <w:r w:rsidR="002A17D9" w:rsidRPr="00BF546C">
              <w:rPr>
                <w:noProof/>
                <w:webHidden/>
                <w:sz w:val="24"/>
                <w:szCs w:val="24"/>
              </w:rPr>
              <w:fldChar w:fldCharType="end"/>
            </w:r>
          </w:hyperlink>
        </w:p>
        <w:p w:rsidR="002A17D9" w:rsidRPr="00BF546C" w:rsidRDefault="003729CE">
          <w:pPr>
            <w:pStyle w:val="25"/>
            <w:tabs>
              <w:tab w:val="right" w:leader="dot" w:pos="9211"/>
            </w:tabs>
            <w:rPr>
              <w:rFonts w:eastAsiaTheme="minorEastAsia"/>
              <w:noProof/>
              <w:sz w:val="24"/>
              <w:szCs w:val="24"/>
              <w:lang w:eastAsia="ru-RU"/>
            </w:rPr>
          </w:pPr>
          <w:hyperlink w:anchor="_Toc509136466" w:history="1">
            <w:r w:rsidR="002A17D9" w:rsidRPr="00BF546C">
              <w:rPr>
                <w:rStyle w:val="af2"/>
                <w:rFonts w:ascii="Times New Roman" w:hAnsi="Times New Roman" w:cs="Times New Roman"/>
                <w:noProof/>
                <w:sz w:val="24"/>
                <w:szCs w:val="24"/>
              </w:rPr>
              <w:t>2.1. Условия реализации на этапе экспертизы</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_Toc509136466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4</w:t>
            </w:r>
            <w:r w:rsidR="002A17D9" w:rsidRPr="00BF546C">
              <w:rPr>
                <w:noProof/>
                <w:webHidden/>
                <w:sz w:val="24"/>
                <w:szCs w:val="24"/>
              </w:rPr>
              <w:fldChar w:fldCharType="end"/>
            </w:r>
          </w:hyperlink>
        </w:p>
        <w:p w:rsidR="002A17D9" w:rsidRPr="00BF546C" w:rsidRDefault="003729CE">
          <w:pPr>
            <w:pStyle w:val="25"/>
            <w:tabs>
              <w:tab w:val="right" w:leader="dot" w:pos="9211"/>
            </w:tabs>
            <w:rPr>
              <w:rFonts w:eastAsiaTheme="minorEastAsia"/>
              <w:noProof/>
              <w:sz w:val="24"/>
              <w:szCs w:val="24"/>
              <w:lang w:eastAsia="ru-RU"/>
            </w:rPr>
          </w:pPr>
          <w:hyperlink w:anchor="_Toc509136467" w:history="1">
            <w:r w:rsidR="002A17D9" w:rsidRPr="00BF546C">
              <w:rPr>
                <w:rStyle w:val="af2"/>
                <w:rFonts w:ascii="Times New Roman" w:hAnsi="Times New Roman" w:cs="Times New Roman"/>
                <w:noProof/>
                <w:sz w:val="24"/>
                <w:szCs w:val="24"/>
              </w:rPr>
              <w:t>2.2. Первоначальные цели проекта и ключевые показатели</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_Toc509136467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5</w:t>
            </w:r>
            <w:r w:rsidR="002A17D9" w:rsidRPr="00BF546C">
              <w:rPr>
                <w:noProof/>
                <w:webHidden/>
                <w:sz w:val="24"/>
                <w:szCs w:val="24"/>
              </w:rPr>
              <w:fldChar w:fldCharType="end"/>
            </w:r>
          </w:hyperlink>
        </w:p>
        <w:p w:rsidR="002A17D9" w:rsidRPr="00BF546C" w:rsidRDefault="003729CE">
          <w:pPr>
            <w:pStyle w:val="25"/>
            <w:tabs>
              <w:tab w:val="right" w:leader="dot" w:pos="9211"/>
            </w:tabs>
            <w:rPr>
              <w:rFonts w:eastAsiaTheme="minorEastAsia"/>
              <w:noProof/>
              <w:sz w:val="24"/>
              <w:szCs w:val="24"/>
              <w:lang w:eastAsia="ru-RU"/>
            </w:rPr>
          </w:pPr>
          <w:hyperlink w:anchor="_Toc509136468" w:history="1">
            <w:r w:rsidR="002A17D9" w:rsidRPr="00BF546C">
              <w:rPr>
                <w:rStyle w:val="af2"/>
                <w:rFonts w:ascii="Times New Roman" w:hAnsi="Times New Roman" w:cs="Times New Roman"/>
                <w:noProof/>
                <w:sz w:val="24"/>
                <w:szCs w:val="24"/>
              </w:rPr>
              <w:t>2.3. Пересмотренные цели проекта (одобренные основным утверждающим органом), ключевые показатели и причины/обоснование</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_Toc509136468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6</w:t>
            </w:r>
            <w:r w:rsidR="002A17D9" w:rsidRPr="00BF546C">
              <w:rPr>
                <w:noProof/>
                <w:webHidden/>
                <w:sz w:val="24"/>
                <w:szCs w:val="24"/>
              </w:rPr>
              <w:fldChar w:fldCharType="end"/>
            </w:r>
          </w:hyperlink>
        </w:p>
        <w:p w:rsidR="002A17D9" w:rsidRPr="00BF546C" w:rsidRDefault="003729CE">
          <w:pPr>
            <w:pStyle w:val="25"/>
            <w:tabs>
              <w:tab w:val="right" w:leader="dot" w:pos="9211"/>
            </w:tabs>
            <w:rPr>
              <w:rFonts w:eastAsiaTheme="minorEastAsia"/>
              <w:noProof/>
              <w:sz w:val="24"/>
              <w:szCs w:val="24"/>
              <w:lang w:eastAsia="ru-RU"/>
            </w:rPr>
          </w:pPr>
          <w:hyperlink w:anchor="_Toc509136469" w:history="1">
            <w:r w:rsidR="002A17D9" w:rsidRPr="00BF546C">
              <w:rPr>
                <w:rStyle w:val="af2"/>
                <w:rFonts w:ascii="Times New Roman" w:hAnsi="Times New Roman" w:cs="Times New Roman"/>
                <w:noProof/>
                <w:sz w:val="24"/>
                <w:szCs w:val="24"/>
              </w:rPr>
              <w:t>2.4. Основные бенефициары</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_Toc509136469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7</w:t>
            </w:r>
            <w:r w:rsidR="002A17D9" w:rsidRPr="00BF546C">
              <w:rPr>
                <w:noProof/>
                <w:webHidden/>
                <w:sz w:val="24"/>
                <w:szCs w:val="24"/>
              </w:rPr>
              <w:fldChar w:fldCharType="end"/>
            </w:r>
          </w:hyperlink>
        </w:p>
        <w:p w:rsidR="002A17D9" w:rsidRPr="00BF546C" w:rsidRDefault="003729CE">
          <w:pPr>
            <w:pStyle w:val="25"/>
            <w:tabs>
              <w:tab w:val="right" w:leader="dot" w:pos="9211"/>
            </w:tabs>
            <w:rPr>
              <w:rFonts w:eastAsiaTheme="minorEastAsia"/>
              <w:noProof/>
              <w:sz w:val="24"/>
              <w:szCs w:val="24"/>
              <w:lang w:eastAsia="ru-RU"/>
            </w:rPr>
          </w:pPr>
          <w:hyperlink w:anchor="_Toc509136470" w:history="1">
            <w:r w:rsidR="002A17D9" w:rsidRPr="00BF546C">
              <w:rPr>
                <w:rStyle w:val="af2"/>
                <w:rFonts w:ascii="Times New Roman" w:hAnsi="Times New Roman" w:cs="Times New Roman"/>
                <w:noProof/>
                <w:sz w:val="24"/>
                <w:szCs w:val="24"/>
              </w:rPr>
              <w:t>2.5. Первоначальные схемы реализации</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_Toc509136470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7</w:t>
            </w:r>
            <w:r w:rsidR="002A17D9" w:rsidRPr="00BF546C">
              <w:rPr>
                <w:noProof/>
                <w:webHidden/>
                <w:sz w:val="24"/>
                <w:szCs w:val="24"/>
              </w:rPr>
              <w:fldChar w:fldCharType="end"/>
            </w:r>
          </w:hyperlink>
        </w:p>
        <w:p w:rsidR="002A17D9" w:rsidRPr="00BF546C" w:rsidRDefault="003729CE">
          <w:pPr>
            <w:pStyle w:val="25"/>
            <w:tabs>
              <w:tab w:val="right" w:leader="dot" w:pos="9211"/>
            </w:tabs>
            <w:rPr>
              <w:rFonts w:eastAsiaTheme="minorEastAsia"/>
              <w:noProof/>
              <w:sz w:val="24"/>
              <w:szCs w:val="24"/>
              <w:lang w:eastAsia="ru-RU"/>
            </w:rPr>
          </w:pPr>
          <w:hyperlink w:anchor="_Toc509136471" w:history="1">
            <w:r w:rsidR="002A17D9" w:rsidRPr="00BF546C">
              <w:rPr>
                <w:rStyle w:val="af2"/>
                <w:rFonts w:ascii="Times New Roman" w:hAnsi="Times New Roman" w:cs="Times New Roman"/>
                <w:noProof/>
                <w:sz w:val="24"/>
                <w:szCs w:val="24"/>
              </w:rPr>
              <w:t>2.6. Пересмотренные схемы реализации</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_Toc509136471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9</w:t>
            </w:r>
            <w:r w:rsidR="002A17D9" w:rsidRPr="00BF546C">
              <w:rPr>
                <w:noProof/>
                <w:webHidden/>
                <w:sz w:val="24"/>
                <w:szCs w:val="24"/>
              </w:rPr>
              <w:fldChar w:fldCharType="end"/>
            </w:r>
          </w:hyperlink>
        </w:p>
        <w:p w:rsidR="002A17D9" w:rsidRPr="00BF546C" w:rsidRDefault="003729CE">
          <w:pPr>
            <w:pStyle w:val="15"/>
            <w:tabs>
              <w:tab w:val="right" w:leader="dot" w:pos="9211"/>
            </w:tabs>
            <w:rPr>
              <w:rFonts w:eastAsiaTheme="minorEastAsia"/>
              <w:noProof/>
              <w:sz w:val="24"/>
              <w:szCs w:val="24"/>
              <w:lang w:eastAsia="ru-RU"/>
            </w:rPr>
          </w:pPr>
          <w:hyperlink w:anchor="_Toc509136472" w:history="1">
            <w:r w:rsidR="002A17D9" w:rsidRPr="00BF546C">
              <w:rPr>
                <w:rStyle w:val="af2"/>
                <w:rFonts w:ascii="Times New Roman" w:hAnsi="Times New Roman" w:cs="Times New Roman"/>
                <w:noProof/>
                <w:sz w:val="24"/>
                <w:szCs w:val="24"/>
              </w:rPr>
              <w:t>3. Ключевые факторы, влияющие на реализацию и результаты проекта</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_Toc509136472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11</w:t>
            </w:r>
            <w:r w:rsidR="002A17D9" w:rsidRPr="00BF546C">
              <w:rPr>
                <w:noProof/>
                <w:webHidden/>
                <w:sz w:val="24"/>
                <w:szCs w:val="24"/>
              </w:rPr>
              <w:fldChar w:fldCharType="end"/>
            </w:r>
          </w:hyperlink>
        </w:p>
        <w:p w:rsidR="002A17D9" w:rsidRPr="00BF546C" w:rsidRDefault="003729CE">
          <w:pPr>
            <w:pStyle w:val="25"/>
            <w:tabs>
              <w:tab w:val="right" w:leader="dot" w:pos="9211"/>
            </w:tabs>
            <w:rPr>
              <w:rFonts w:eastAsiaTheme="minorEastAsia"/>
              <w:noProof/>
              <w:sz w:val="24"/>
              <w:szCs w:val="24"/>
              <w:lang w:eastAsia="ru-RU"/>
            </w:rPr>
          </w:pPr>
          <w:hyperlink w:anchor="_Toc509136473" w:history="1">
            <w:r w:rsidR="002A17D9" w:rsidRPr="00BF546C">
              <w:rPr>
                <w:rStyle w:val="af2"/>
                <w:rFonts w:ascii="Times New Roman" w:hAnsi="Times New Roman" w:cs="Times New Roman"/>
                <w:noProof/>
                <w:sz w:val="24"/>
                <w:szCs w:val="24"/>
              </w:rPr>
              <w:t>3.1. Подготовка, разработка и качество проекта на начальном этапе</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_Toc509136473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11</w:t>
            </w:r>
            <w:r w:rsidR="002A17D9" w:rsidRPr="00BF546C">
              <w:rPr>
                <w:noProof/>
                <w:webHidden/>
                <w:sz w:val="24"/>
                <w:szCs w:val="24"/>
              </w:rPr>
              <w:fldChar w:fldCharType="end"/>
            </w:r>
          </w:hyperlink>
        </w:p>
        <w:p w:rsidR="002A17D9" w:rsidRPr="00BF546C" w:rsidRDefault="003729CE">
          <w:pPr>
            <w:pStyle w:val="15"/>
            <w:tabs>
              <w:tab w:val="right" w:leader="dot" w:pos="9211"/>
            </w:tabs>
            <w:rPr>
              <w:rFonts w:eastAsiaTheme="minorEastAsia"/>
              <w:noProof/>
              <w:sz w:val="24"/>
              <w:szCs w:val="24"/>
              <w:lang w:eastAsia="ru-RU"/>
            </w:rPr>
          </w:pPr>
          <w:hyperlink w:anchor="_Toc509136474" w:history="1">
            <w:r w:rsidR="002A17D9" w:rsidRPr="00BF546C">
              <w:rPr>
                <w:rStyle w:val="af2"/>
                <w:rFonts w:ascii="Times New Roman" w:hAnsi="Times New Roman" w:cs="Times New Roman"/>
                <w:noProof/>
                <w:sz w:val="24"/>
                <w:szCs w:val="24"/>
              </w:rPr>
              <w:t>Приложение 1</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_Toc509136474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29</w:t>
            </w:r>
            <w:r w:rsidR="002A17D9" w:rsidRPr="00BF546C">
              <w:rPr>
                <w:noProof/>
                <w:webHidden/>
                <w:sz w:val="24"/>
                <w:szCs w:val="24"/>
              </w:rPr>
              <w:fldChar w:fldCharType="end"/>
            </w:r>
          </w:hyperlink>
        </w:p>
        <w:p w:rsidR="002A17D9" w:rsidRPr="00BF546C" w:rsidRDefault="003729CE">
          <w:pPr>
            <w:pStyle w:val="15"/>
            <w:tabs>
              <w:tab w:val="right" w:leader="dot" w:pos="9211"/>
            </w:tabs>
            <w:rPr>
              <w:rFonts w:eastAsiaTheme="minorEastAsia"/>
              <w:noProof/>
              <w:sz w:val="24"/>
              <w:szCs w:val="24"/>
              <w:lang w:eastAsia="ru-RU"/>
            </w:rPr>
          </w:pPr>
          <w:hyperlink w:anchor="_Toc509136475" w:history="1">
            <w:r w:rsidR="002A17D9" w:rsidRPr="00BF546C">
              <w:rPr>
                <w:rStyle w:val="af2"/>
                <w:rFonts w:ascii="Times New Roman" w:eastAsia="MS Mincho" w:hAnsi="Times New Roman" w:cs="Times New Roman"/>
                <w:noProof/>
                <w:sz w:val="24"/>
                <w:szCs w:val="24"/>
                <w:lang w:eastAsia="ja-JP"/>
              </w:rPr>
              <w:t>Полученный опыт</w:t>
            </w:r>
            <w:r w:rsidR="002A17D9" w:rsidRPr="00BF546C">
              <w:rPr>
                <w:noProof/>
                <w:webHidden/>
                <w:sz w:val="24"/>
                <w:szCs w:val="24"/>
              </w:rPr>
              <w:tab/>
            </w:r>
            <w:r w:rsidR="002A17D9" w:rsidRPr="00BF546C">
              <w:rPr>
                <w:noProof/>
                <w:webHidden/>
                <w:sz w:val="24"/>
                <w:szCs w:val="24"/>
              </w:rPr>
              <w:fldChar w:fldCharType="begin"/>
            </w:r>
            <w:r w:rsidR="002A17D9" w:rsidRPr="00BF546C">
              <w:rPr>
                <w:noProof/>
                <w:webHidden/>
                <w:sz w:val="24"/>
                <w:szCs w:val="24"/>
              </w:rPr>
              <w:instrText xml:space="preserve"> PAGEREF _Toc509136475 \h </w:instrText>
            </w:r>
            <w:r w:rsidR="002A17D9" w:rsidRPr="00BF546C">
              <w:rPr>
                <w:noProof/>
                <w:webHidden/>
                <w:sz w:val="24"/>
                <w:szCs w:val="24"/>
              </w:rPr>
            </w:r>
            <w:r w:rsidR="002A17D9" w:rsidRPr="00BF546C">
              <w:rPr>
                <w:noProof/>
                <w:webHidden/>
                <w:sz w:val="24"/>
                <w:szCs w:val="24"/>
              </w:rPr>
              <w:fldChar w:fldCharType="separate"/>
            </w:r>
            <w:r w:rsidR="00C63044">
              <w:rPr>
                <w:noProof/>
                <w:webHidden/>
                <w:sz w:val="24"/>
                <w:szCs w:val="24"/>
              </w:rPr>
              <w:t>76</w:t>
            </w:r>
            <w:r w:rsidR="002A17D9" w:rsidRPr="00BF546C">
              <w:rPr>
                <w:noProof/>
                <w:webHidden/>
                <w:sz w:val="24"/>
                <w:szCs w:val="24"/>
              </w:rPr>
              <w:fldChar w:fldCharType="end"/>
            </w:r>
          </w:hyperlink>
        </w:p>
        <w:p w:rsidR="00AB0C79" w:rsidRPr="00BF546C" w:rsidRDefault="00AB0C79">
          <w:pPr>
            <w:rPr>
              <w:sz w:val="24"/>
              <w:szCs w:val="24"/>
            </w:rPr>
          </w:pPr>
          <w:r w:rsidRPr="00BF546C">
            <w:rPr>
              <w:sz w:val="24"/>
              <w:szCs w:val="24"/>
            </w:rPr>
            <w:fldChar w:fldCharType="end"/>
          </w:r>
        </w:p>
      </w:sdtContent>
    </w:sdt>
    <w:p w:rsidR="00AB0C79" w:rsidRPr="002A17D9" w:rsidRDefault="00AB0C79">
      <w:pPr>
        <w:rPr>
          <w:sz w:val="28"/>
          <w:szCs w:val="28"/>
        </w:rPr>
      </w:pPr>
      <w:r w:rsidRPr="00BF546C">
        <w:rPr>
          <w:sz w:val="24"/>
          <w:szCs w:val="24"/>
        </w:rPr>
        <w:br w:type="page"/>
      </w:r>
    </w:p>
    <w:p w:rsidR="00717A27" w:rsidRPr="00BF546C" w:rsidRDefault="00717A27" w:rsidP="00F06547">
      <w:pPr>
        <w:pStyle w:val="1"/>
        <w:numPr>
          <w:ilvl w:val="0"/>
          <w:numId w:val="29"/>
        </w:numPr>
        <w:rPr>
          <w:rFonts w:ascii="Times New Roman" w:hAnsi="Times New Roman" w:cs="Times New Roman"/>
          <w:color w:val="auto"/>
          <w:sz w:val="24"/>
          <w:szCs w:val="24"/>
        </w:rPr>
      </w:pPr>
      <w:bookmarkStart w:id="2" w:name="_Toc509136463"/>
      <w:r w:rsidRPr="00BF546C">
        <w:rPr>
          <w:rFonts w:ascii="Times New Roman" w:hAnsi="Times New Roman" w:cs="Times New Roman"/>
          <w:color w:val="auto"/>
          <w:sz w:val="24"/>
          <w:szCs w:val="24"/>
        </w:rPr>
        <w:lastRenderedPageBreak/>
        <w:t>Анализ ориентировочных результатов</w:t>
      </w:r>
      <w:bookmarkEnd w:id="2"/>
    </w:p>
    <w:p w:rsidR="00717A27" w:rsidRPr="00BF546C" w:rsidRDefault="00F06547" w:rsidP="00F06547">
      <w:pPr>
        <w:pStyle w:val="2"/>
        <w:rPr>
          <w:rFonts w:ascii="Times New Roman" w:hAnsi="Times New Roman" w:cs="Times New Roman"/>
          <w:color w:val="auto"/>
          <w:sz w:val="24"/>
          <w:szCs w:val="24"/>
        </w:rPr>
      </w:pPr>
      <w:bookmarkStart w:id="3" w:name="_Toc509136464"/>
      <w:r w:rsidRPr="00BF546C">
        <w:rPr>
          <w:rFonts w:ascii="Times New Roman" w:hAnsi="Times New Roman" w:cs="Times New Roman"/>
          <w:color w:val="auto"/>
          <w:sz w:val="24"/>
          <w:szCs w:val="24"/>
        </w:rPr>
        <w:t>1.2 Цели проекта</w:t>
      </w:r>
      <w:bookmarkEnd w:id="3"/>
    </w:p>
    <w:p w:rsidR="00717A27" w:rsidRPr="00BF546C" w:rsidRDefault="00717A27" w:rsidP="00F06547">
      <w:pPr>
        <w:pStyle w:val="a3"/>
        <w:spacing w:after="0" w:line="240" w:lineRule="auto"/>
        <w:ind w:left="360"/>
        <w:jc w:val="both"/>
        <w:rPr>
          <w:rFonts w:ascii="Times New Roman" w:hAnsi="Times New Roman" w:cs="Times New Roman"/>
          <w:sz w:val="24"/>
          <w:szCs w:val="24"/>
        </w:rPr>
      </w:pPr>
    </w:p>
    <w:p w:rsidR="00324671" w:rsidRPr="00BF546C" w:rsidRDefault="00324671" w:rsidP="00AB0C79">
      <w:pPr>
        <w:spacing w:after="0" w:line="240" w:lineRule="auto"/>
        <w:ind w:firstLine="709"/>
        <w:jc w:val="both"/>
        <w:rPr>
          <w:rFonts w:ascii="Times New Roman" w:eastAsia="MS Mincho" w:hAnsi="Times New Roman" w:cs="Times New Roman"/>
          <w:sz w:val="24"/>
          <w:szCs w:val="24"/>
          <w:lang w:eastAsia="ja-JP"/>
        </w:rPr>
      </w:pPr>
      <w:r w:rsidRPr="00BF546C">
        <w:rPr>
          <w:rFonts w:ascii="Times New Roman" w:eastAsia="MS Mincho" w:hAnsi="Times New Roman" w:cs="Times New Roman"/>
          <w:sz w:val="24"/>
          <w:szCs w:val="24"/>
          <w:lang w:eastAsia="ja-JP"/>
        </w:rPr>
        <w:t>Цель проекта заключал</w:t>
      </w:r>
      <w:r w:rsidR="0019321C" w:rsidRPr="00BF546C">
        <w:rPr>
          <w:rFonts w:ascii="Times New Roman" w:eastAsia="MS Mincho" w:hAnsi="Times New Roman" w:cs="Times New Roman"/>
          <w:sz w:val="24"/>
          <w:szCs w:val="24"/>
          <w:lang w:eastAsia="ja-JP"/>
        </w:rPr>
        <w:t>ась</w:t>
      </w:r>
      <w:r w:rsidRPr="00BF546C">
        <w:rPr>
          <w:rFonts w:ascii="Times New Roman" w:eastAsia="MS Mincho" w:hAnsi="Times New Roman" w:cs="Times New Roman"/>
          <w:sz w:val="24"/>
          <w:szCs w:val="24"/>
          <w:lang w:eastAsia="ja-JP"/>
        </w:rPr>
        <w:t xml:space="preserve"> в повышении энергоэффективности в области производства тепловой и электрической энергии в отдельных городах </w:t>
      </w:r>
      <w:r w:rsidR="00AB1389" w:rsidRPr="00BF546C">
        <w:rPr>
          <w:rFonts w:ascii="Times New Roman" w:eastAsia="MS Mincho" w:hAnsi="Times New Roman" w:cs="Times New Roman"/>
          <w:sz w:val="24"/>
          <w:szCs w:val="24"/>
          <w:lang w:eastAsia="ja-JP"/>
        </w:rPr>
        <w:t>Р</w:t>
      </w:r>
      <w:r w:rsidRPr="00BF546C">
        <w:rPr>
          <w:rFonts w:ascii="Times New Roman" w:eastAsia="MS Mincho" w:hAnsi="Times New Roman" w:cs="Times New Roman"/>
          <w:sz w:val="24"/>
          <w:szCs w:val="24"/>
          <w:lang w:eastAsia="ja-JP"/>
        </w:rPr>
        <w:t>еспублики Беларусь.</w:t>
      </w:r>
    </w:p>
    <w:p w:rsidR="00324671" w:rsidRPr="00BF546C" w:rsidRDefault="00324671" w:rsidP="00AB0C79">
      <w:pPr>
        <w:spacing w:after="0" w:line="240" w:lineRule="auto"/>
        <w:ind w:firstLine="709"/>
        <w:jc w:val="both"/>
        <w:rPr>
          <w:rFonts w:ascii="Times New Roman" w:eastAsia="MS Mincho" w:hAnsi="Times New Roman" w:cs="Times New Roman"/>
          <w:sz w:val="24"/>
          <w:szCs w:val="24"/>
          <w:lang w:eastAsia="ja-JP"/>
        </w:rPr>
      </w:pPr>
      <w:r w:rsidRPr="00BF546C">
        <w:rPr>
          <w:rFonts w:ascii="Times New Roman" w:eastAsia="MS Mincho" w:hAnsi="Times New Roman" w:cs="Times New Roman"/>
          <w:sz w:val="24"/>
          <w:szCs w:val="24"/>
          <w:lang w:eastAsia="ja-JP"/>
        </w:rPr>
        <w:t xml:space="preserve">Проект увязан с основными государственными программами </w:t>
      </w:r>
      <w:r w:rsidR="00AB1389" w:rsidRPr="00BF546C">
        <w:rPr>
          <w:rFonts w:ascii="Times New Roman" w:eastAsia="MS Mincho" w:hAnsi="Times New Roman" w:cs="Times New Roman"/>
          <w:sz w:val="24"/>
          <w:szCs w:val="24"/>
          <w:lang w:eastAsia="ja-JP"/>
        </w:rPr>
        <w:t>Р</w:t>
      </w:r>
      <w:r w:rsidRPr="00BF546C">
        <w:rPr>
          <w:rFonts w:ascii="Times New Roman" w:eastAsia="MS Mincho" w:hAnsi="Times New Roman" w:cs="Times New Roman"/>
          <w:sz w:val="24"/>
          <w:szCs w:val="24"/>
          <w:lang w:eastAsia="ja-JP"/>
        </w:rPr>
        <w:t>еспублики Беларусь в области энергетики: государственной комплексной программой модернизации основных производственных фондов белорусской энергетической системы; республиканской программой по преобразованию котельных в мини-ТЭЦ; республиканской программой энергосбережения. В программах определены приоритетные направления развития в области модернизации основных производственных фондов энергетической системы и источников их финансирования и поставлены следующие задачи:</w:t>
      </w:r>
    </w:p>
    <w:p w:rsidR="00CD6B99" w:rsidRPr="00BF546C" w:rsidRDefault="00CD6B99" w:rsidP="00324671">
      <w:pPr>
        <w:spacing w:after="0" w:line="240" w:lineRule="auto"/>
        <w:ind w:firstLine="567"/>
        <w:jc w:val="both"/>
        <w:rPr>
          <w:rFonts w:ascii="Times New Roman" w:eastAsia="MS Mincho" w:hAnsi="Times New Roman" w:cs="Times New Roman"/>
          <w:sz w:val="24"/>
          <w:szCs w:val="24"/>
          <w:lang w:eastAsia="ja-JP"/>
        </w:rPr>
      </w:pPr>
    </w:p>
    <w:p w:rsidR="00324671" w:rsidRPr="00BF546C" w:rsidRDefault="00324671" w:rsidP="00AB0C79">
      <w:pPr>
        <w:numPr>
          <w:ilvl w:val="0"/>
          <w:numId w:val="1"/>
        </w:numPr>
        <w:spacing w:after="0" w:line="240" w:lineRule="auto"/>
        <w:ind w:left="1066" w:hanging="709"/>
        <w:contextualSpacing/>
        <w:jc w:val="both"/>
        <w:rPr>
          <w:rFonts w:ascii="Times New Roman" w:eastAsia="MS Mincho" w:hAnsi="Times New Roman" w:cs="Times New Roman"/>
          <w:sz w:val="24"/>
          <w:szCs w:val="24"/>
          <w:lang w:eastAsia="ja-JP"/>
        </w:rPr>
      </w:pPr>
      <w:r w:rsidRPr="00BF546C">
        <w:rPr>
          <w:rFonts w:ascii="Times New Roman" w:eastAsia="MS Mincho" w:hAnsi="Times New Roman" w:cs="Times New Roman"/>
          <w:sz w:val="24"/>
          <w:szCs w:val="24"/>
          <w:lang w:eastAsia="ja-JP"/>
        </w:rPr>
        <w:t>Повышение энергоэффективности действующих электростанций и тепловых котельных;</w:t>
      </w:r>
    </w:p>
    <w:p w:rsidR="00324671" w:rsidRPr="00BF546C" w:rsidRDefault="00324671" w:rsidP="00AB0C79">
      <w:pPr>
        <w:numPr>
          <w:ilvl w:val="0"/>
          <w:numId w:val="1"/>
        </w:numPr>
        <w:spacing w:after="0" w:line="240" w:lineRule="auto"/>
        <w:ind w:left="1066" w:hanging="709"/>
        <w:contextualSpacing/>
        <w:jc w:val="both"/>
        <w:rPr>
          <w:rFonts w:ascii="Times New Roman" w:eastAsia="MS Mincho" w:hAnsi="Times New Roman" w:cs="Times New Roman"/>
          <w:sz w:val="24"/>
          <w:szCs w:val="24"/>
          <w:lang w:eastAsia="ja-JP"/>
        </w:rPr>
      </w:pPr>
      <w:r w:rsidRPr="00BF546C">
        <w:rPr>
          <w:rFonts w:ascii="Times New Roman" w:eastAsia="MS Mincho" w:hAnsi="Times New Roman" w:cs="Times New Roman"/>
          <w:sz w:val="24"/>
          <w:szCs w:val="24"/>
          <w:lang w:eastAsia="ja-JP"/>
        </w:rPr>
        <w:t>Преобразование действующих котельных в более эффективные ТЭЦ;</w:t>
      </w:r>
    </w:p>
    <w:p w:rsidR="00324671" w:rsidRPr="00BF546C" w:rsidRDefault="00324671" w:rsidP="00AB0C79">
      <w:pPr>
        <w:numPr>
          <w:ilvl w:val="0"/>
          <w:numId w:val="1"/>
        </w:numPr>
        <w:spacing w:after="0" w:line="240" w:lineRule="auto"/>
        <w:ind w:left="1066" w:hanging="709"/>
        <w:contextualSpacing/>
        <w:jc w:val="both"/>
        <w:rPr>
          <w:rFonts w:ascii="Times New Roman" w:eastAsia="MS Mincho" w:hAnsi="Times New Roman" w:cs="Times New Roman"/>
          <w:sz w:val="24"/>
          <w:szCs w:val="24"/>
          <w:lang w:eastAsia="ja-JP"/>
        </w:rPr>
      </w:pPr>
      <w:r w:rsidRPr="00BF546C">
        <w:rPr>
          <w:rFonts w:ascii="Times New Roman" w:eastAsia="MS Mincho" w:hAnsi="Times New Roman" w:cs="Times New Roman"/>
          <w:sz w:val="24"/>
          <w:szCs w:val="24"/>
          <w:lang w:eastAsia="ja-JP"/>
        </w:rPr>
        <w:t>Повышение качества услуг по обеспечению электрической и тепловой энергией;</w:t>
      </w:r>
    </w:p>
    <w:p w:rsidR="00324671" w:rsidRPr="00BF546C" w:rsidRDefault="00324671" w:rsidP="00AB0C79">
      <w:pPr>
        <w:numPr>
          <w:ilvl w:val="0"/>
          <w:numId w:val="1"/>
        </w:numPr>
        <w:spacing w:after="0" w:line="240" w:lineRule="auto"/>
        <w:ind w:left="1066" w:hanging="709"/>
        <w:contextualSpacing/>
        <w:jc w:val="both"/>
        <w:rPr>
          <w:rFonts w:ascii="Times New Roman" w:eastAsia="MS Mincho" w:hAnsi="Times New Roman" w:cs="Times New Roman"/>
          <w:sz w:val="24"/>
          <w:szCs w:val="24"/>
          <w:lang w:eastAsia="ja-JP"/>
        </w:rPr>
      </w:pPr>
      <w:r w:rsidRPr="00BF546C">
        <w:rPr>
          <w:rFonts w:ascii="Times New Roman" w:eastAsia="MS Mincho" w:hAnsi="Times New Roman" w:cs="Times New Roman"/>
          <w:sz w:val="24"/>
          <w:szCs w:val="24"/>
          <w:lang w:eastAsia="ja-JP"/>
        </w:rPr>
        <w:t>Повышение надежности обеспечения электрической и тепловой энергией;</w:t>
      </w:r>
    </w:p>
    <w:p w:rsidR="00324671" w:rsidRPr="00BF546C" w:rsidRDefault="00324671" w:rsidP="00AB0C79">
      <w:pPr>
        <w:numPr>
          <w:ilvl w:val="0"/>
          <w:numId w:val="1"/>
        </w:numPr>
        <w:spacing w:after="0" w:line="240" w:lineRule="auto"/>
        <w:ind w:left="1066" w:hanging="709"/>
        <w:contextualSpacing/>
        <w:jc w:val="both"/>
        <w:rPr>
          <w:rFonts w:ascii="Times New Roman" w:eastAsia="MS Mincho" w:hAnsi="Times New Roman" w:cs="Times New Roman"/>
          <w:sz w:val="24"/>
          <w:szCs w:val="24"/>
          <w:lang w:eastAsia="ja-JP"/>
        </w:rPr>
      </w:pPr>
      <w:r w:rsidRPr="00BF546C">
        <w:rPr>
          <w:rFonts w:ascii="Times New Roman" w:eastAsia="MS Mincho" w:hAnsi="Times New Roman" w:cs="Times New Roman"/>
          <w:sz w:val="24"/>
          <w:szCs w:val="24"/>
          <w:lang w:eastAsia="ja-JP"/>
        </w:rPr>
        <w:t>Уменьшение зависимости от импорта энергии из-за границы.</w:t>
      </w:r>
    </w:p>
    <w:p w:rsidR="00CD6B99" w:rsidRPr="00BF546C" w:rsidRDefault="00CD6B99" w:rsidP="00CD6B99">
      <w:pPr>
        <w:spacing w:after="0" w:line="240" w:lineRule="auto"/>
        <w:ind w:left="360"/>
        <w:contextualSpacing/>
        <w:jc w:val="both"/>
        <w:rPr>
          <w:rFonts w:ascii="Times New Roman" w:eastAsia="MS Mincho" w:hAnsi="Times New Roman" w:cs="Times New Roman"/>
          <w:sz w:val="24"/>
          <w:szCs w:val="24"/>
          <w:lang w:eastAsia="ja-JP"/>
        </w:rPr>
      </w:pPr>
    </w:p>
    <w:p w:rsidR="00324671" w:rsidRPr="00BF546C" w:rsidRDefault="00324671" w:rsidP="00AB0C79">
      <w:pPr>
        <w:spacing w:after="0" w:line="240" w:lineRule="auto"/>
        <w:ind w:firstLine="709"/>
        <w:jc w:val="both"/>
        <w:rPr>
          <w:rFonts w:ascii="Times New Roman" w:eastAsia="MS Mincho" w:hAnsi="Times New Roman" w:cs="Times New Roman"/>
          <w:sz w:val="24"/>
          <w:szCs w:val="24"/>
          <w:lang w:eastAsia="ja-JP"/>
        </w:rPr>
      </w:pPr>
      <w:r w:rsidRPr="00BF546C">
        <w:rPr>
          <w:rFonts w:ascii="Times New Roman" w:eastAsia="MS Mincho" w:hAnsi="Times New Roman" w:cs="Times New Roman"/>
          <w:sz w:val="24"/>
          <w:szCs w:val="24"/>
          <w:lang w:eastAsia="ja-JP"/>
        </w:rPr>
        <w:t xml:space="preserve">Контекст проекта заключается в повышении энергоэффективности в области производства тепловой и электрической энергии в отдельных городах республики Беларусь. </w:t>
      </w:r>
    </w:p>
    <w:p w:rsidR="00717A27" w:rsidRPr="00BF546C" w:rsidRDefault="00717A27" w:rsidP="00AB0C79">
      <w:pPr>
        <w:spacing w:after="0" w:line="240" w:lineRule="auto"/>
        <w:ind w:firstLine="709"/>
        <w:jc w:val="both"/>
        <w:rPr>
          <w:rFonts w:ascii="Times New Roman" w:hAnsi="Times New Roman" w:cs="Times New Roman"/>
          <w:sz w:val="24"/>
          <w:szCs w:val="24"/>
        </w:rPr>
      </w:pPr>
    </w:p>
    <w:p w:rsidR="00717A27" w:rsidRPr="00BF546C" w:rsidRDefault="00717A27" w:rsidP="00AB0C79">
      <w:pPr>
        <w:spacing w:after="0" w:line="240" w:lineRule="auto"/>
        <w:ind w:firstLine="709"/>
        <w:jc w:val="both"/>
        <w:rPr>
          <w:rFonts w:ascii="Times New Roman" w:hAnsi="Times New Roman" w:cs="Times New Roman"/>
          <w:b/>
          <w:sz w:val="24"/>
          <w:szCs w:val="24"/>
        </w:rPr>
      </w:pPr>
      <w:r w:rsidRPr="00BF546C">
        <w:rPr>
          <w:rFonts w:ascii="Times New Roman" w:hAnsi="Times New Roman" w:cs="Times New Roman"/>
          <w:b/>
          <w:sz w:val="24"/>
          <w:szCs w:val="24"/>
        </w:rPr>
        <w:t xml:space="preserve">Пересмотренные </w:t>
      </w:r>
      <w:r w:rsidR="007D6D65" w:rsidRPr="00BF546C">
        <w:rPr>
          <w:rFonts w:ascii="Times New Roman" w:hAnsi="Times New Roman" w:cs="Times New Roman"/>
          <w:b/>
          <w:sz w:val="24"/>
          <w:szCs w:val="24"/>
        </w:rPr>
        <w:t>ц</w:t>
      </w:r>
      <w:r w:rsidRPr="00BF546C">
        <w:rPr>
          <w:rFonts w:ascii="Times New Roman" w:hAnsi="Times New Roman" w:cs="Times New Roman"/>
          <w:b/>
          <w:sz w:val="24"/>
          <w:szCs w:val="24"/>
        </w:rPr>
        <w:t>ели проекта (</w:t>
      </w:r>
      <w:r w:rsidR="007D6D65" w:rsidRPr="00BF546C">
        <w:rPr>
          <w:rFonts w:ascii="Times New Roman" w:hAnsi="Times New Roman" w:cs="Times New Roman"/>
          <w:b/>
          <w:sz w:val="24"/>
          <w:szCs w:val="24"/>
        </w:rPr>
        <w:t>одобренные основным</w:t>
      </w:r>
      <w:r w:rsidRPr="00BF546C">
        <w:rPr>
          <w:rFonts w:ascii="Times New Roman" w:hAnsi="Times New Roman" w:cs="Times New Roman"/>
          <w:b/>
          <w:sz w:val="24"/>
          <w:szCs w:val="24"/>
        </w:rPr>
        <w:t xml:space="preserve"> </w:t>
      </w:r>
      <w:r w:rsidR="007D6D65" w:rsidRPr="00BF546C">
        <w:rPr>
          <w:rFonts w:ascii="Times New Roman" w:hAnsi="Times New Roman" w:cs="Times New Roman"/>
          <w:b/>
          <w:sz w:val="24"/>
          <w:szCs w:val="24"/>
        </w:rPr>
        <w:t>утверждающим органом</w:t>
      </w:r>
      <w:r w:rsidRPr="00BF546C">
        <w:rPr>
          <w:rFonts w:ascii="Times New Roman" w:hAnsi="Times New Roman" w:cs="Times New Roman"/>
          <w:b/>
          <w:sz w:val="24"/>
          <w:szCs w:val="24"/>
        </w:rPr>
        <w:t>)</w:t>
      </w:r>
      <w:r w:rsidR="00AB0C79" w:rsidRPr="00BF546C">
        <w:rPr>
          <w:rFonts w:ascii="Times New Roman" w:hAnsi="Times New Roman" w:cs="Times New Roman"/>
          <w:b/>
          <w:sz w:val="24"/>
          <w:szCs w:val="24"/>
        </w:rPr>
        <w:t>.</w:t>
      </w:r>
    </w:p>
    <w:p w:rsidR="007D6D65" w:rsidRPr="00BF546C" w:rsidRDefault="007D6D65" w:rsidP="00AB0C79">
      <w:pPr>
        <w:spacing w:after="0" w:line="240" w:lineRule="auto"/>
        <w:ind w:firstLine="709"/>
        <w:jc w:val="both"/>
        <w:rPr>
          <w:rFonts w:ascii="Times New Roman" w:hAnsi="Times New Roman" w:cs="Times New Roman"/>
          <w:b/>
          <w:sz w:val="24"/>
          <w:szCs w:val="24"/>
        </w:rPr>
      </w:pPr>
    </w:p>
    <w:p w:rsidR="00717A27" w:rsidRDefault="007D6D65" w:rsidP="00AB0C79">
      <w:pPr>
        <w:spacing w:after="0" w:line="240" w:lineRule="auto"/>
        <w:ind w:firstLine="709"/>
        <w:jc w:val="both"/>
        <w:rPr>
          <w:rFonts w:ascii="Times New Roman" w:hAnsi="Times New Roman" w:cs="Times New Roman"/>
          <w:sz w:val="24"/>
          <w:szCs w:val="24"/>
        </w:rPr>
      </w:pPr>
      <w:r w:rsidRPr="00BF546C">
        <w:rPr>
          <w:rFonts w:ascii="Times New Roman" w:hAnsi="Times New Roman" w:cs="Times New Roman"/>
          <w:sz w:val="24"/>
          <w:szCs w:val="24"/>
        </w:rPr>
        <w:t>Цели оставались неизменными в ходе реализации п</w:t>
      </w:r>
      <w:r w:rsidR="00717A27" w:rsidRPr="00BF546C">
        <w:rPr>
          <w:rFonts w:ascii="Times New Roman" w:hAnsi="Times New Roman" w:cs="Times New Roman"/>
          <w:sz w:val="24"/>
          <w:szCs w:val="24"/>
        </w:rPr>
        <w:t>роекта.</w:t>
      </w:r>
    </w:p>
    <w:p w:rsidR="00BF546C" w:rsidRPr="00BF546C" w:rsidRDefault="00BF546C" w:rsidP="00AB0C79">
      <w:pPr>
        <w:spacing w:after="0" w:line="240" w:lineRule="auto"/>
        <w:ind w:firstLine="709"/>
        <w:jc w:val="both"/>
        <w:rPr>
          <w:rFonts w:ascii="Times New Roman" w:hAnsi="Times New Roman" w:cs="Times New Roman"/>
          <w:sz w:val="24"/>
          <w:szCs w:val="24"/>
        </w:rPr>
      </w:pPr>
    </w:p>
    <w:p w:rsidR="007F49CD" w:rsidRPr="00BF546C" w:rsidRDefault="002A42D4" w:rsidP="007F49CD">
      <w:pPr>
        <w:pStyle w:val="a3"/>
        <w:numPr>
          <w:ilvl w:val="0"/>
          <w:numId w:val="8"/>
        </w:numPr>
        <w:spacing w:after="0" w:line="240" w:lineRule="auto"/>
        <w:jc w:val="both"/>
        <w:rPr>
          <w:rFonts w:ascii="Times New Roman" w:hAnsi="Times New Roman" w:cs="Times New Roman"/>
          <w:b/>
          <w:sz w:val="24"/>
          <w:szCs w:val="24"/>
        </w:rPr>
      </w:pPr>
      <w:r w:rsidRPr="00BF546C">
        <w:rPr>
          <w:rFonts w:ascii="Times New Roman" w:hAnsi="Times New Roman" w:cs="Times New Roman"/>
          <w:b/>
          <w:sz w:val="24"/>
          <w:szCs w:val="24"/>
        </w:rPr>
        <w:t>Показател</w:t>
      </w:r>
      <w:r w:rsidR="0018278D" w:rsidRPr="00BF546C">
        <w:rPr>
          <w:rFonts w:ascii="Times New Roman" w:hAnsi="Times New Roman" w:cs="Times New Roman"/>
          <w:b/>
          <w:sz w:val="24"/>
          <w:szCs w:val="24"/>
        </w:rPr>
        <w:t>и</w:t>
      </w:r>
      <w:r w:rsidR="00717A27" w:rsidRPr="00BF546C">
        <w:rPr>
          <w:rFonts w:ascii="Times New Roman" w:hAnsi="Times New Roman" w:cs="Times New Roman"/>
          <w:b/>
          <w:sz w:val="24"/>
          <w:szCs w:val="24"/>
        </w:rPr>
        <w:t xml:space="preserve"> </w:t>
      </w:r>
      <w:r w:rsidR="007D6D65" w:rsidRPr="00BF546C">
        <w:rPr>
          <w:rFonts w:ascii="Times New Roman" w:hAnsi="Times New Roman" w:cs="Times New Roman"/>
          <w:b/>
          <w:sz w:val="24"/>
          <w:szCs w:val="24"/>
        </w:rPr>
        <w:t>целей проекта</w:t>
      </w:r>
    </w:p>
    <w:tbl>
      <w:tblPr>
        <w:tblStyle w:val="11"/>
        <w:tblW w:w="8915" w:type="dxa"/>
        <w:tblInd w:w="131" w:type="dxa"/>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tblBorders>
        <w:tblLayout w:type="fixed"/>
        <w:tblCellMar>
          <w:top w:w="72" w:type="dxa"/>
          <w:left w:w="115" w:type="dxa"/>
          <w:bottom w:w="72" w:type="dxa"/>
          <w:right w:w="115" w:type="dxa"/>
        </w:tblCellMar>
        <w:tblLook w:val="06E0" w:firstRow="1" w:lastRow="1" w:firstColumn="1" w:lastColumn="0" w:noHBand="1" w:noVBand="1"/>
      </w:tblPr>
      <w:tblGrid>
        <w:gridCol w:w="8915"/>
      </w:tblGrid>
      <w:tr w:rsidR="007F49CD" w:rsidRPr="00147440" w:rsidTr="000E0354">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8915" w:type="dxa"/>
            <w:tcBorders>
              <w:bottom w:val="nil"/>
            </w:tcBorders>
            <w:shd w:val="clear" w:color="auto" w:fill="F2F2F2" w:themeFill="background1" w:themeFillShade="F2"/>
            <w:vAlign w:val="center"/>
          </w:tcPr>
          <w:p w:rsidR="007F49CD" w:rsidRPr="00147440" w:rsidRDefault="007F49CD" w:rsidP="007F49CD">
            <w:pPr>
              <w:rPr>
                <w:rFonts w:ascii="Arial" w:hAnsi="Arial" w:cs="Arial"/>
                <w:b w:val="0"/>
                <w:color w:val="17365D" w:themeColor="text2" w:themeShade="BF"/>
                <w:sz w:val="19"/>
                <w:szCs w:val="19"/>
              </w:rPr>
            </w:pPr>
            <w:r w:rsidRPr="00147440">
              <w:rPr>
                <w:rFonts w:ascii="Arial" w:hAnsi="Arial" w:cs="Arial"/>
                <w:b w:val="0"/>
                <w:color w:val="000000" w:themeColor="text1"/>
                <w:sz w:val="12"/>
                <w:szCs w:val="12"/>
              </w:rPr>
              <w:sym w:font="Wingdings 3" w:char="F075"/>
            </w:r>
            <w:r w:rsidRPr="00147440">
              <w:rPr>
                <w:rFonts w:ascii="Arial" w:hAnsi="Arial" w:cs="Arial"/>
                <w:b w:val="0"/>
                <w:color w:val="000000" w:themeColor="text1"/>
                <w:sz w:val="19"/>
                <w:szCs w:val="19"/>
              </w:rPr>
              <w:t xml:space="preserve"> </w:t>
            </w:r>
            <w:r w:rsidRPr="006304AD">
              <w:rPr>
                <w:rFonts w:ascii="Times New Roman" w:hAnsi="Times New Roman" w:cs="Times New Roman"/>
                <w:color w:val="000000" w:themeColor="text1"/>
                <w:sz w:val="19"/>
                <w:szCs w:val="19"/>
              </w:rPr>
              <w:t>Общая эффективность</w:t>
            </w:r>
          </w:p>
        </w:tc>
      </w:tr>
      <w:tr w:rsidR="007F49CD" w:rsidRPr="00147440" w:rsidTr="000E0354">
        <w:trPr>
          <w:cnfStyle w:val="010000000000" w:firstRow="0" w:lastRow="1" w:firstColumn="0" w:lastColumn="0" w:oddVBand="0" w:evenVBand="0" w:oddHBand="0"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8915" w:type="dxa"/>
            <w:tcBorders>
              <w:top w:val="nil"/>
            </w:tcBorders>
            <w:vAlign w:val="center"/>
          </w:tcPr>
          <w:tbl>
            <w:tblPr>
              <w:tblStyle w:val="11"/>
              <w:tblW w:w="8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6E0" w:firstRow="1" w:lastRow="1" w:firstColumn="1" w:lastColumn="0" w:noHBand="1" w:noVBand="1"/>
            </w:tblPr>
            <w:tblGrid>
              <w:gridCol w:w="1145"/>
              <w:gridCol w:w="2410"/>
              <w:gridCol w:w="2410"/>
              <w:gridCol w:w="2791"/>
            </w:tblGrid>
            <w:tr w:rsidR="007F49CD" w:rsidRPr="00147440" w:rsidTr="00BF546C">
              <w:trPr>
                <w:cnfStyle w:val="100000000000" w:firstRow="1" w:lastRow="0" w:firstColumn="0" w:lastColumn="0" w:oddVBand="0" w:evenVBand="0" w:oddHBand="0" w:evenHBand="0" w:firstRowFirstColumn="0" w:firstRowLastColumn="0" w:lastRowFirstColumn="0" w:lastRowLastColumn="0"/>
                <w:trHeight w:val="686"/>
              </w:trPr>
              <w:tc>
                <w:tcPr>
                  <w:cnfStyle w:val="001000000000" w:firstRow="0" w:lastRow="0" w:firstColumn="1" w:lastColumn="0" w:oddVBand="0" w:evenVBand="0" w:oddHBand="0" w:evenHBand="0" w:firstRowFirstColumn="0" w:firstRowLastColumn="0" w:lastRowFirstColumn="0" w:lastRowLastColumn="0"/>
                  <w:tcW w:w="1145" w:type="dxa"/>
                </w:tcPr>
                <w:p w:rsidR="007F49CD" w:rsidRPr="00147440" w:rsidRDefault="007F49CD" w:rsidP="00BF546C">
                  <w:pPr>
                    <w:spacing w:after="120"/>
                    <w:rPr>
                      <w:rFonts w:ascii="Arial" w:hAnsi="Arial" w:cs="Arial"/>
                      <w:b w:val="0"/>
                      <w:bCs w:val="0"/>
                      <w:color w:val="595959" w:themeColor="text1" w:themeTint="A6"/>
                      <w:sz w:val="20"/>
                      <w:szCs w:val="20"/>
                    </w:rPr>
                  </w:pPr>
                </w:p>
              </w:tc>
              <w:tc>
                <w:tcPr>
                  <w:tcW w:w="2410" w:type="dxa"/>
                  <w:vAlign w:val="center"/>
                </w:tcPr>
                <w:p w:rsidR="007F49CD" w:rsidRPr="006304AD" w:rsidRDefault="007F49CD" w:rsidP="00BF546C">
                  <w:pPr>
                    <w:spacing w:after="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Исходный уровень</w:t>
                  </w:r>
                </w:p>
              </w:tc>
              <w:tc>
                <w:tcPr>
                  <w:tcW w:w="2410" w:type="dxa"/>
                  <w:vAlign w:val="center"/>
                </w:tcPr>
                <w:p w:rsidR="007F49CD" w:rsidRPr="006304AD" w:rsidRDefault="007F49CD" w:rsidP="00BF546C">
                  <w:pPr>
                    <w:spacing w:after="120"/>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Достигнутый прогресс (предыдущий период)</w:t>
                  </w:r>
                </w:p>
              </w:tc>
              <w:tc>
                <w:tcPr>
                  <w:tcW w:w="2791" w:type="dxa"/>
                  <w:vAlign w:val="center"/>
                </w:tcPr>
                <w:p w:rsidR="007F49CD" w:rsidRPr="006304AD" w:rsidRDefault="007F49CD" w:rsidP="00BF54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Итоговое значение (прогноз)</w:t>
                  </w:r>
                </w:p>
                <w:p w:rsidR="007F49CD" w:rsidRPr="006304AD" w:rsidRDefault="007F49CD" w:rsidP="00BF546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 xml:space="preserve">целевого показателя </w:t>
                  </w:r>
                </w:p>
              </w:tc>
            </w:tr>
            <w:tr w:rsidR="007F49CD" w:rsidRPr="00147440" w:rsidTr="00BF546C">
              <w:trPr>
                <w:trHeight w:val="140"/>
              </w:trPr>
              <w:tc>
                <w:tcPr>
                  <w:cnfStyle w:val="001000000000" w:firstRow="0" w:lastRow="0" w:firstColumn="1" w:lastColumn="0" w:oddVBand="0" w:evenVBand="0" w:oddHBand="0" w:evenHBand="0" w:firstRowFirstColumn="0" w:firstRowLastColumn="0" w:lastRowFirstColumn="0" w:lastRowLastColumn="0"/>
                  <w:tcW w:w="1145" w:type="dxa"/>
                  <w:vAlign w:val="center"/>
                </w:tcPr>
                <w:p w:rsidR="007F49CD" w:rsidRPr="006304AD" w:rsidRDefault="007F49CD" w:rsidP="00BF546C">
                  <w:pPr>
                    <w:spacing w:after="120"/>
                    <w:rPr>
                      <w:rFonts w:ascii="Times New Roman" w:hAnsi="Times New Roman" w:cs="Times New Roman"/>
                      <w:color w:val="595959" w:themeColor="text1" w:themeTint="A6"/>
                      <w:sz w:val="17"/>
                      <w:szCs w:val="17"/>
                    </w:rPr>
                  </w:pPr>
                  <w:r w:rsidRPr="006304AD">
                    <w:rPr>
                      <w:rFonts w:ascii="Times New Roman" w:hAnsi="Times New Roman" w:cs="Times New Roman"/>
                      <w:color w:val="595959" w:themeColor="text1" w:themeTint="A6"/>
                      <w:sz w:val="17"/>
                      <w:szCs w:val="17"/>
                    </w:rPr>
                    <w:t>Значение</w:t>
                  </w:r>
                </w:p>
              </w:tc>
              <w:tc>
                <w:tcPr>
                  <w:tcW w:w="2410" w:type="dxa"/>
                  <w:vAlign w:val="center"/>
                </w:tcPr>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Борисов (65 MW) 61.5% Могилев (19.5 MW) 60.1% </w:t>
                  </w:r>
                </w:p>
                <w:p w:rsidR="00183F53"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Речица (4 MW) 52.4% </w:t>
                  </w:r>
                </w:p>
                <w:p w:rsidR="00183F53"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Руба (2 MW) 52.4% </w:t>
                  </w:r>
                </w:p>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color w:val="262626" w:themeColor="text1" w:themeTint="D9"/>
                      <w:sz w:val="17"/>
                      <w:szCs w:val="17"/>
                    </w:rPr>
                    <w:t>Ошмяны (1.1 MW) 52.4% Борисов (1.54 MW) 54.6%</w:t>
                  </w:r>
                </w:p>
              </w:tc>
              <w:tc>
                <w:tcPr>
                  <w:tcW w:w="2410" w:type="dxa"/>
                  <w:vAlign w:val="center"/>
                </w:tcPr>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Борисов (65 MW) 77,5% </w:t>
                  </w:r>
                </w:p>
                <w:p w:rsidR="00183F53"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Могилев (19.5 MW) 84,3% </w:t>
                  </w:r>
                </w:p>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Речица (4 MW) 80,6% </w:t>
                  </w:r>
                </w:p>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Руба (2 MW) 85,8.0% </w:t>
                  </w:r>
                </w:p>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color w:val="262626" w:themeColor="text1" w:themeTint="D9"/>
                      <w:sz w:val="17"/>
                      <w:szCs w:val="17"/>
                    </w:rPr>
                    <w:t>Ошмяны (1.1 MW) 82.4% Борисов (1.54 MW) 83.4%</w:t>
                  </w:r>
                </w:p>
              </w:tc>
              <w:tc>
                <w:tcPr>
                  <w:tcW w:w="2791" w:type="dxa"/>
                  <w:vAlign w:val="center"/>
                </w:tcPr>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Борисов (65 MW) 85.2% </w:t>
                  </w:r>
                </w:p>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Могилев (15.5 MW) 76.7% </w:t>
                  </w:r>
                </w:p>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Речица (4 MW) 82.7% </w:t>
                  </w:r>
                </w:p>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Руба (2 MW) 82.7% </w:t>
                  </w:r>
                </w:p>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Ошмяны (2 MW) 82.7% </w:t>
                  </w:r>
                </w:p>
                <w:p w:rsidR="007F49CD" w:rsidRPr="006304AD" w:rsidRDefault="007F49CD" w:rsidP="00BF546C">
                  <w:pPr>
                    <w:spacing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Борисов (1 </w:t>
                  </w:r>
                  <w:r w:rsidRPr="006304AD">
                    <w:rPr>
                      <w:rFonts w:ascii="Times New Roman" w:hAnsi="Times New Roman" w:cs="Times New Roman"/>
                      <w:color w:val="262626" w:themeColor="text1" w:themeTint="D9"/>
                      <w:sz w:val="17"/>
                      <w:szCs w:val="17"/>
                    </w:rPr>
                    <w:t>MW</w:t>
                  </w:r>
                  <w:r w:rsidRPr="006304AD">
                    <w:rPr>
                      <w:rFonts w:ascii="Times New Roman" w:hAnsi="Times New Roman" w:cs="Times New Roman"/>
                      <w:color w:val="262626" w:themeColor="text1" w:themeTint="D9"/>
                      <w:sz w:val="17"/>
                      <w:szCs w:val="17"/>
                      <w:lang w:val="ru-RU"/>
                    </w:rPr>
                    <w:t>) 82%</w:t>
                  </w:r>
                  <w:r w:rsidRPr="006304AD">
                    <w:rPr>
                      <w:rFonts w:ascii="Times New Roman" w:hAnsi="Times New Roman" w:cs="Times New Roman"/>
                      <w:color w:val="262626" w:themeColor="text1" w:themeTint="D9"/>
                      <w:sz w:val="17"/>
                      <w:szCs w:val="17"/>
                      <w:lang w:val="ru-RU"/>
                    </w:rPr>
                    <w:br/>
                    <w:t>Могилев ТЭЦ-1 82.4%</w:t>
                  </w:r>
                  <w:r w:rsidRPr="006304AD">
                    <w:rPr>
                      <w:rFonts w:ascii="Times New Roman" w:hAnsi="Times New Roman" w:cs="Times New Roman"/>
                      <w:color w:val="262626" w:themeColor="text1" w:themeTint="D9"/>
                      <w:sz w:val="17"/>
                      <w:szCs w:val="17"/>
                      <w:lang w:val="ru-RU"/>
                    </w:rPr>
                    <w:br/>
                    <w:t>Гомель ТЭЦ-1 82.3%</w:t>
                  </w:r>
                </w:p>
              </w:tc>
            </w:tr>
            <w:tr w:rsidR="007F49CD" w:rsidRPr="00147440" w:rsidTr="00183F53">
              <w:trPr>
                <w:cnfStyle w:val="010000000000" w:firstRow="0" w:lastRow="1"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1145" w:type="dxa"/>
                  <w:vAlign w:val="center"/>
                </w:tcPr>
                <w:p w:rsidR="007F49CD" w:rsidRPr="006304AD" w:rsidRDefault="007F49CD" w:rsidP="00BF546C">
                  <w:pPr>
                    <w:spacing w:after="120"/>
                    <w:rPr>
                      <w:rFonts w:ascii="Times New Roman" w:hAnsi="Times New Roman" w:cs="Times New Roman"/>
                      <w:color w:val="595959" w:themeColor="text1" w:themeTint="A6"/>
                      <w:sz w:val="17"/>
                      <w:szCs w:val="17"/>
                    </w:rPr>
                  </w:pPr>
                  <w:r w:rsidRPr="006304AD">
                    <w:rPr>
                      <w:rFonts w:ascii="Times New Roman" w:hAnsi="Times New Roman" w:cs="Times New Roman"/>
                      <w:color w:val="595959" w:themeColor="text1" w:themeTint="A6"/>
                      <w:sz w:val="17"/>
                      <w:szCs w:val="17"/>
                    </w:rPr>
                    <w:t>Дата</w:t>
                  </w:r>
                </w:p>
              </w:tc>
              <w:tc>
                <w:tcPr>
                  <w:tcW w:w="2410" w:type="dxa"/>
                  <w:vAlign w:val="center"/>
                </w:tcPr>
                <w:p w:rsidR="007F49CD" w:rsidRPr="006304AD" w:rsidRDefault="007F49CD" w:rsidP="00BF546C">
                  <w:pPr>
                    <w:spacing w:after="12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31 декабря 2008 </w:t>
                  </w:r>
                </w:p>
              </w:tc>
              <w:tc>
                <w:tcPr>
                  <w:tcW w:w="2410" w:type="dxa"/>
                  <w:vAlign w:val="center"/>
                </w:tcPr>
                <w:p w:rsidR="007F49CD" w:rsidRPr="006304AD" w:rsidRDefault="007F49CD" w:rsidP="00BF546C">
                  <w:pPr>
                    <w:spacing w:after="12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31 августа 2016</w:t>
                  </w:r>
                </w:p>
              </w:tc>
              <w:tc>
                <w:tcPr>
                  <w:tcW w:w="2791" w:type="dxa"/>
                  <w:vAlign w:val="center"/>
                </w:tcPr>
                <w:p w:rsidR="007F49CD" w:rsidRPr="006304AD" w:rsidRDefault="007F49CD" w:rsidP="00BF546C">
                  <w:pPr>
                    <w:spacing w:after="120"/>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31 декабря 2017 </w:t>
                  </w:r>
                </w:p>
              </w:tc>
            </w:tr>
          </w:tbl>
          <w:p w:rsidR="007F49CD" w:rsidRPr="00147440" w:rsidRDefault="007F49CD" w:rsidP="00BF546C">
            <w:pPr>
              <w:spacing w:after="120"/>
              <w:rPr>
                <w:rFonts w:ascii="Arial" w:hAnsi="Arial" w:cs="Arial"/>
                <w:sz w:val="17"/>
                <w:szCs w:val="17"/>
              </w:rPr>
            </w:pPr>
          </w:p>
        </w:tc>
      </w:tr>
    </w:tbl>
    <w:tbl>
      <w:tblPr>
        <w:tblStyle w:val="a7"/>
        <w:tblW w:w="932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27"/>
      </w:tblGrid>
      <w:tr w:rsidR="000E0354" w:rsidRPr="00147440" w:rsidTr="000E0354">
        <w:trPr>
          <w:trHeight w:val="909"/>
        </w:trPr>
        <w:tc>
          <w:tcPr>
            <w:tcW w:w="9327" w:type="dxa"/>
          </w:tcPr>
          <w:p w:rsidR="000E0354" w:rsidRPr="00147440" w:rsidRDefault="000E0354" w:rsidP="00BF546C">
            <w:pPr>
              <w:rPr>
                <w:rFonts w:ascii="Arial" w:hAnsi="Arial" w:cs="Arial"/>
                <w:b/>
                <w:color w:val="FFFFFF" w:themeColor="background1"/>
                <w:sz w:val="4"/>
                <w:szCs w:val="4"/>
              </w:rPr>
            </w:pPr>
            <w:r w:rsidRPr="00147440">
              <w:rPr>
                <w:rFonts w:ascii="Arial" w:hAnsi="Arial" w:cs="Arial"/>
                <w:b/>
                <w:color w:val="FFFFFF" w:themeColor="background1"/>
                <w:sz w:val="4"/>
                <w:szCs w:val="4"/>
              </w:rPr>
              <w:lastRenderedPageBreak/>
              <w:t>PHINDPDOTBL</w:t>
            </w:r>
          </w:p>
          <w:tbl>
            <w:tblPr>
              <w:tblStyle w:val="11"/>
              <w:tblW w:w="9096" w:type="dxa"/>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tblBorders>
              <w:tblLayout w:type="fixed"/>
              <w:tblCellMar>
                <w:top w:w="72" w:type="dxa"/>
                <w:left w:w="115" w:type="dxa"/>
                <w:bottom w:w="72" w:type="dxa"/>
                <w:right w:w="115" w:type="dxa"/>
              </w:tblCellMar>
              <w:tblLook w:val="06E0" w:firstRow="1" w:lastRow="1" w:firstColumn="1" w:lastColumn="0" w:noHBand="1" w:noVBand="1"/>
            </w:tblPr>
            <w:tblGrid>
              <w:gridCol w:w="9096"/>
            </w:tblGrid>
            <w:tr w:rsidR="000E0354" w:rsidRPr="00147440" w:rsidTr="0074482D">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9096" w:type="dxa"/>
                  <w:tcBorders>
                    <w:bottom w:val="nil"/>
                  </w:tcBorders>
                  <w:shd w:val="clear" w:color="auto" w:fill="F2F2F2" w:themeFill="background1" w:themeFillShade="F2"/>
                  <w:vAlign w:val="center"/>
                </w:tcPr>
                <w:p w:rsidR="000E0354" w:rsidRPr="006304AD" w:rsidRDefault="000E0354" w:rsidP="00BF546C">
                  <w:pPr>
                    <w:spacing w:after="120"/>
                    <w:ind w:right="471"/>
                    <w:rPr>
                      <w:rFonts w:ascii="Times New Roman" w:hAnsi="Times New Roman" w:cs="Times New Roman"/>
                      <w:color w:val="17365D" w:themeColor="text2" w:themeShade="BF"/>
                      <w:sz w:val="19"/>
                      <w:szCs w:val="19"/>
                      <w:lang w:val="ru-RU"/>
                    </w:rPr>
                  </w:pPr>
                  <w:r w:rsidRPr="006304AD">
                    <w:rPr>
                      <w:rFonts w:ascii="Times New Roman" w:hAnsi="Times New Roman" w:cs="Times New Roman"/>
                      <w:color w:val="000000" w:themeColor="text1"/>
                      <w:sz w:val="12"/>
                      <w:szCs w:val="12"/>
                    </w:rPr>
                    <w:sym w:font="Wingdings 3" w:char="F075"/>
                  </w:r>
                  <w:r w:rsidRPr="00BF546C">
                    <w:rPr>
                      <w:rFonts w:ascii="Times New Roman" w:hAnsi="Times New Roman" w:cs="Times New Roman"/>
                      <w:color w:val="000000" w:themeColor="text1"/>
                      <w:sz w:val="19"/>
                      <w:szCs w:val="19"/>
                      <w:lang w:val="ru-RU"/>
                    </w:rPr>
                    <w:t xml:space="preserve"> Экономия газа </w:t>
                  </w:r>
                </w:p>
              </w:tc>
            </w:tr>
            <w:tr w:rsidR="000E0354" w:rsidRPr="00147440" w:rsidTr="0074482D">
              <w:trPr>
                <w:cnfStyle w:val="010000000000" w:firstRow="0" w:lastRow="1" w:firstColumn="0" w:lastColumn="0" w:oddVBand="0" w:evenVBand="0" w:oddHBand="0"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9096" w:type="dxa"/>
                  <w:tcBorders>
                    <w:top w:val="nil"/>
                  </w:tcBorders>
                  <w:vAlign w:val="center"/>
                </w:tcPr>
                <w:tbl>
                  <w:tblPr>
                    <w:tblStyle w:val="11"/>
                    <w:tblW w:w="8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6E0" w:firstRow="1" w:lastRow="1" w:firstColumn="1" w:lastColumn="0" w:noHBand="1" w:noVBand="1"/>
                  </w:tblPr>
                  <w:tblGrid>
                    <w:gridCol w:w="922"/>
                    <w:gridCol w:w="2250"/>
                    <w:gridCol w:w="2340"/>
                    <w:gridCol w:w="3327"/>
                  </w:tblGrid>
                  <w:tr w:rsidR="000E0354" w:rsidRPr="00147440" w:rsidTr="00BF546C">
                    <w:trPr>
                      <w:cnfStyle w:val="100000000000" w:firstRow="1" w:lastRow="0" w:firstColumn="0" w:lastColumn="0" w:oddVBand="0" w:evenVBand="0" w:oddHBand="0"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922" w:type="dxa"/>
                      </w:tcPr>
                      <w:p w:rsidR="000E0354" w:rsidRPr="006304AD" w:rsidRDefault="000E0354" w:rsidP="00BF546C">
                        <w:pPr>
                          <w:spacing w:after="120"/>
                          <w:ind w:right="471"/>
                          <w:rPr>
                            <w:rFonts w:ascii="Times New Roman" w:hAnsi="Times New Roman" w:cs="Times New Roman"/>
                            <w:color w:val="595959" w:themeColor="text1" w:themeTint="A6"/>
                            <w:sz w:val="20"/>
                            <w:szCs w:val="20"/>
                            <w:lang w:val="ru-RU"/>
                          </w:rPr>
                        </w:pPr>
                      </w:p>
                    </w:tc>
                    <w:tc>
                      <w:tcPr>
                        <w:tcW w:w="2250" w:type="dxa"/>
                        <w:vAlign w:val="center"/>
                      </w:tcPr>
                      <w:p w:rsidR="000E0354" w:rsidRPr="006304AD" w:rsidRDefault="000E0354" w:rsidP="00BF546C">
                        <w:pPr>
                          <w:spacing w:after="120"/>
                          <w:ind w:right="47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lang w:val="ru-RU"/>
                          </w:rPr>
                        </w:pPr>
                        <w:r w:rsidRPr="00BF546C">
                          <w:rPr>
                            <w:rFonts w:ascii="Times New Roman" w:hAnsi="Times New Roman" w:cs="Times New Roman"/>
                            <w:color w:val="595959" w:themeColor="text1" w:themeTint="A6"/>
                            <w:sz w:val="18"/>
                            <w:szCs w:val="18"/>
                            <w:lang w:val="ru-RU"/>
                          </w:rPr>
                          <w:t>Исходный уровень</w:t>
                        </w:r>
                      </w:p>
                    </w:tc>
                    <w:tc>
                      <w:tcPr>
                        <w:tcW w:w="2340" w:type="dxa"/>
                        <w:vAlign w:val="center"/>
                      </w:tcPr>
                      <w:p w:rsidR="000E0354" w:rsidRPr="006304AD" w:rsidRDefault="000E0354" w:rsidP="00BF546C">
                        <w:pPr>
                          <w:spacing w:after="120"/>
                          <w:ind w:right="47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lang w:val="ru-RU"/>
                          </w:rPr>
                        </w:pPr>
                        <w:r w:rsidRPr="00BF546C">
                          <w:rPr>
                            <w:rFonts w:ascii="Times New Roman" w:hAnsi="Times New Roman" w:cs="Times New Roman"/>
                            <w:color w:val="595959" w:themeColor="text1" w:themeTint="A6"/>
                            <w:sz w:val="18"/>
                            <w:szCs w:val="18"/>
                            <w:lang w:val="ru-RU"/>
                          </w:rPr>
                          <w:t>Достигнутый прогресс (предыдущий период)</w:t>
                        </w:r>
                      </w:p>
                    </w:tc>
                    <w:tc>
                      <w:tcPr>
                        <w:tcW w:w="3327" w:type="dxa"/>
                        <w:vAlign w:val="center"/>
                      </w:tcPr>
                      <w:p w:rsidR="000E0354" w:rsidRPr="006304AD" w:rsidRDefault="000E0354" w:rsidP="00BF546C">
                        <w:pPr>
                          <w:spacing w:after="120"/>
                          <w:ind w:right="471"/>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lang w:val="ru-RU"/>
                          </w:rPr>
                        </w:pPr>
                        <w:r w:rsidRPr="00BF546C">
                          <w:rPr>
                            <w:rFonts w:ascii="Times New Roman" w:hAnsi="Times New Roman" w:cs="Times New Roman"/>
                            <w:color w:val="595959" w:themeColor="text1" w:themeTint="A6"/>
                            <w:sz w:val="18"/>
                            <w:szCs w:val="18"/>
                            <w:lang w:val="ru-RU"/>
                          </w:rPr>
                          <w:t xml:space="preserve">Итоговое значение целевого показателя </w:t>
                        </w:r>
                      </w:p>
                    </w:tc>
                  </w:tr>
                  <w:tr w:rsidR="000E0354" w:rsidRPr="00147440" w:rsidTr="00BF546C">
                    <w:trPr>
                      <w:trHeight w:val="2375"/>
                    </w:trPr>
                    <w:tc>
                      <w:tcPr>
                        <w:cnfStyle w:val="001000000000" w:firstRow="0" w:lastRow="0" w:firstColumn="1" w:lastColumn="0" w:oddVBand="0" w:evenVBand="0" w:oddHBand="0" w:evenHBand="0" w:firstRowFirstColumn="0" w:firstRowLastColumn="0" w:lastRowFirstColumn="0" w:lastRowLastColumn="0"/>
                        <w:tcW w:w="922" w:type="dxa"/>
                        <w:vAlign w:val="center"/>
                      </w:tcPr>
                      <w:p w:rsidR="000E0354" w:rsidRPr="006304AD" w:rsidRDefault="000E0354" w:rsidP="00BF546C">
                        <w:pPr>
                          <w:spacing w:after="120"/>
                          <w:ind w:right="-94"/>
                          <w:rPr>
                            <w:rFonts w:ascii="Times New Roman" w:hAnsi="Times New Roman" w:cs="Times New Roman"/>
                            <w:color w:val="595959" w:themeColor="text1" w:themeTint="A6"/>
                            <w:sz w:val="17"/>
                            <w:szCs w:val="17"/>
                            <w:lang w:val="ru-RU"/>
                          </w:rPr>
                        </w:pPr>
                        <w:r w:rsidRPr="00BF546C">
                          <w:rPr>
                            <w:rFonts w:ascii="Times New Roman" w:hAnsi="Times New Roman" w:cs="Times New Roman"/>
                            <w:color w:val="595959" w:themeColor="text1" w:themeTint="A6"/>
                            <w:sz w:val="17"/>
                            <w:szCs w:val="17"/>
                            <w:lang w:val="ru-RU"/>
                          </w:rPr>
                          <w:t>Значение</w:t>
                        </w:r>
                      </w:p>
                    </w:tc>
                    <w:tc>
                      <w:tcPr>
                        <w:tcW w:w="2250" w:type="dxa"/>
                        <w:vAlign w:val="center"/>
                      </w:tcPr>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vertAlign w:val="superscript"/>
                            <w:lang w:val="ru-RU"/>
                          </w:rPr>
                        </w:pPr>
                        <w:r w:rsidRPr="006304AD">
                          <w:rPr>
                            <w:rFonts w:ascii="Times New Roman" w:hAnsi="Times New Roman" w:cs="Times New Roman"/>
                            <w:color w:val="262626" w:themeColor="text1" w:themeTint="D9"/>
                            <w:sz w:val="17"/>
                            <w:szCs w:val="17"/>
                            <w:lang w:val="ru-RU"/>
                          </w:rPr>
                          <w:t xml:space="preserve">Борисов (65 </w:t>
                        </w:r>
                        <w:r w:rsidRPr="006304AD">
                          <w:rPr>
                            <w:rFonts w:ascii="Times New Roman" w:hAnsi="Times New Roman" w:cs="Times New Roman"/>
                            <w:color w:val="262626" w:themeColor="text1" w:themeTint="D9"/>
                            <w:sz w:val="17"/>
                            <w:szCs w:val="17"/>
                          </w:rPr>
                          <w:t>MW</w:t>
                        </w:r>
                        <w:r w:rsidRPr="006304AD">
                          <w:rPr>
                            <w:rFonts w:ascii="Times New Roman" w:hAnsi="Times New Roman" w:cs="Times New Roman"/>
                            <w:color w:val="262626" w:themeColor="text1" w:themeTint="D9"/>
                            <w:sz w:val="17"/>
                            <w:szCs w:val="17"/>
                            <w:lang w:val="ru-RU"/>
                          </w:rPr>
                          <w:t xml:space="preserve">) 0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Могилев 0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Речица 0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Руба 0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Ошмяны 0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Борисов (1 </w:t>
                        </w:r>
                        <w:r w:rsidRPr="006304AD">
                          <w:rPr>
                            <w:rFonts w:ascii="Times New Roman" w:hAnsi="Times New Roman" w:cs="Times New Roman"/>
                            <w:color w:val="262626" w:themeColor="text1" w:themeTint="D9"/>
                            <w:sz w:val="17"/>
                            <w:szCs w:val="17"/>
                          </w:rPr>
                          <w:t>MW</w:t>
                        </w:r>
                        <w:r w:rsidRPr="006304AD">
                          <w:rPr>
                            <w:rFonts w:ascii="Times New Roman" w:hAnsi="Times New Roman" w:cs="Times New Roman"/>
                            <w:color w:val="262626" w:themeColor="text1" w:themeTint="D9"/>
                            <w:sz w:val="17"/>
                            <w:szCs w:val="17"/>
                            <w:lang w:val="ru-RU"/>
                          </w:rPr>
                          <w:t xml:space="preserve">) 0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tc>
                    <w:tc>
                      <w:tcPr>
                        <w:tcW w:w="2340" w:type="dxa"/>
                        <w:vAlign w:val="center"/>
                      </w:tcPr>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Борисов (65 </w:t>
                        </w:r>
                        <w:r w:rsidRPr="006304AD">
                          <w:rPr>
                            <w:rFonts w:ascii="Times New Roman" w:hAnsi="Times New Roman" w:cs="Times New Roman"/>
                            <w:color w:val="262626" w:themeColor="text1" w:themeTint="D9"/>
                            <w:sz w:val="17"/>
                            <w:szCs w:val="17"/>
                          </w:rPr>
                          <w:t>Mw</w:t>
                        </w:r>
                        <w:r w:rsidRPr="006304AD">
                          <w:rPr>
                            <w:rFonts w:ascii="Times New Roman" w:hAnsi="Times New Roman" w:cs="Times New Roman"/>
                            <w:color w:val="262626" w:themeColor="text1" w:themeTint="D9"/>
                            <w:sz w:val="17"/>
                            <w:szCs w:val="17"/>
                            <w:lang w:val="ru-RU"/>
                          </w:rPr>
                          <w:t xml:space="preserve">) 56151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r w:rsidRPr="006304AD">
                          <w:rPr>
                            <w:rFonts w:ascii="Times New Roman" w:hAnsi="Times New Roman" w:cs="Times New Roman"/>
                            <w:color w:val="262626" w:themeColor="text1" w:themeTint="D9"/>
                            <w:sz w:val="17"/>
                            <w:szCs w:val="17"/>
                            <w:lang w:val="ru-RU"/>
                          </w:rPr>
                          <w:t xml:space="preserve"> </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vertAlign w:val="superscript"/>
                            <w:lang w:val="ru-RU"/>
                          </w:rPr>
                        </w:pPr>
                        <w:r w:rsidRPr="006304AD">
                          <w:rPr>
                            <w:rFonts w:ascii="Times New Roman" w:hAnsi="Times New Roman" w:cs="Times New Roman"/>
                            <w:color w:val="262626" w:themeColor="text1" w:themeTint="D9"/>
                            <w:sz w:val="17"/>
                            <w:szCs w:val="17"/>
                            <w:lang w:val="ru-RU"/>
                          </w:rPr>
                          <w:t xml:space="preserve">Могилев 1312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vertAlign w:val="superscript"/>
                            <w:lang w:val="ru-RU"/>
                          </w:rPr>
                        </w:pPr>
                        <w:r w:rsidRPr="006304AD">
                          <w:rPr>
                            <w:rFonts w:ascii="Times New Roman" w:hAnsi="Times New Roman" w:cs="Times New Roman"/>
                            <w:color w:val="262626" w:themeColor="text1" w:themeTint="D9"/>
                            <w:sz w:val="17"/>
                            <w:szCs w:val="17"/>
                            <w:lang w:val="ru-RU"/>
                          </w:rPr>
                          <w:t xml:space="preserve">Речица 4369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Руба 2923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Ошмяны 2896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Борисов (1 </w:t>
                        </w:r>
                        <w:r w:rsidRPr="006304AD">
                          <w:rPr>
                            <w:rFonts w:ascii="Times New Roman" w:hAnsi="Times New Roman" w:cs="Times New Roman"/>
                            <w:color w:val="262626" w:themeColor="text1" w:themeTint="D9"/>
                            <w:sz w:val="17"/>
                            <w:szCs w:val="17"/>
                          </w:rPr>
                          <w:t>MW</w:t>
                        </w:r>
                        <w:r w:rsidRPr="006304AD">
                          <w:rPr>
                            <w:rFonts w:ascii="Times New Roman" w:hAnsi="Times New Roman" w:cs="Times New Roman"/>
                            <w:color w:val="262626" w:themeColor="text1" w:themeTint="D9"/>
                            <w:sz w:val="17"/>
                            <w:szCs w:val="17"/>
                            <w:lang w:val="ru-RU"/>
                          </w:rPr>
                          <w:t xml:space="preserve">) 705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tc>
                    <w:tc>
                      <w:tcPr>
                        <w:tcW w:w="3327" w:type="dxa"/>
                        <w:vAlign w:val="center"/>
                      </w:tcPr>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vertAlign w:val="superscript"/>
                            <w:lang w:val="ru-RU"/>
                          </w:rPr>
                        </w:pPr>
                        <w:r w:rsidRPr="006304AD">
                          <w:rPr>
                            <w:rFonts w:ascii="Times New Roman" w:hAnsi="Times New Roman" w:cs="Times New Roman"/>
                            <w:color w:val="262626" w:themeColor="text1" w:themeTint="D9"/>
                            <w:sz w:val="17"/>
                            <w:szCs w:val="17"/>
                            <w:lang w:val="ru-RU"/>
                          </w:rPr>
                          <w:t xml:space="preserve">Борисов (65 </w:t>
                        </w:r>
                        <w:r w:rsidRPr="006304AD">
                          <w:rPr>
                            <w:rFonts w:ascii="Times New Roman" w:hAnsi="Times New Roman" w:cs="Times New Roman"/>
                            <w:color w:val="262626" w:themeColor="text1" w:themeTint="D9"/>
                            <w:sz w:val="17"/>
                            <w:szCs w:val="17"/>
                          </w:rPr>
                          <w:t>MW</w:t>
                        </w:r>
                        <w:r w:rsidR="00183F53" w:rsidRPr="006304AD">
                          <w:rPr>
                            <w:rFonts w:ascii="Times New Roman" w:hAnsi="Times New Roman" w:cs="Times New Roman"/>
                            <w:color w:val="262626" w:themeColor="text1" w:themeTint="D9"/>
                            <w:sz w:val="17"/>
                            <w:szCs w:val="17"/>
                            <w:lang w:val="ru-RU"/>
                          </w:rPr>
                          <w:t>) 60</w:t>
                        </w:r>
                        <w:r w:rsidRPr="006304AD">
                          <w:rPr>
                            <w:rFonts w:ascii="Times New Roman" w:hAnsi="Times New Roman" w:cs="Times New Roman"/>
                            <w:color w:val="262626" w:themeColor="text1" w:themeTint="D9"/>
                            <w:sz w:val="17"/>
                            <w:szCs w:val="17"/>
                            <w:lang w:val="ru-RU"/>
                          </w:rPr>
                          <w:t xml:space="preserve">613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183F53"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Могилев 14</w:t>
                        </w:r>
                        <w:r w:rsidR="000E0354" w:rsidRPr="006304AD">
                          <w:rPr>
                            <w:rFonts w:ascii="Times New Roman" w:hAnsi="Times New Roman" w:cs="Times New Roman"/>
                            <w:color w:val="262626" w:themeColor="text1" w:themeTint="D9"/>
                            <w:sz w:val="17"/>
                            <w:szCs w:val="17"/>
                            <w:lang w:val="ru-RU"/>
                          </w:rPr>
                          <w:t xml:space="preserve">248 </w:t>
                        </w:r>
                        <w:r w:rsidR="000E0354" w:rsidRPr="006304AD">
                          <w:rPr>
                            <w:rFonts w:ascii="Times New Roman" w:hAnsi="Times New Roman" w:cs="Times New Roman"/>
                            <w:sz w:val="20"/>
                            <w:szCs w:val="20"/>
                            <w:lang w:val="ru-RU"/>
                          </w:rPr>
                          <w:t>тыс.м</w:t>
                        </w:r>
                        <w:r w:rsidR="000E0354" w:rsidRPr="006304AD">
                          <w:rPr>
                            <w:rFonts w:ascii="Times New Roman" w:hAnsi="Times New Roman" w:cs="Times New Roman"/>
                            <w:sz w:val="20"/>
                            <w:szCs w:val="20"/>
                            <w:vertAlign w:val="superscript"/>
                            <w:lang w:val="ru-RU"/>
                          </w:rPr>
                          <w:t>3</w:t>
                        </w:r>
                      </w:p>
                      <w:p w:rsidR="000E0354" w:rsidRPr="006304AD" w:rsidRDefault="00183F53"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Речица 3</w:t>
                        </w:r>
                        <w:r w:rsidR="000E0354" w:rsidRPr="006304AD">
                          <w:rPr>
                            <w:rFonts w:ascii="Times New Roman" w:hAnsi="Times New Roman" w:cs="Times New Roman"/>
                            <w:color w:val="262626" w:themeColor="text1" w:themeTint="D9"/>
                            <w:sz w:val="17"/>
                            <w:szCs w:val="17"/>
                            <w:lang w:val="ru-RU"/>
                          </w:rPr>
                          <w:t xml:space="preserve">642 </w:t>
                        </w:r>
                        <w:r w:rsidR="000E0354" w:rsidRPr="006304AD">
                          <w:rPr>
                            <w:rFonts w:ascii="Times New Roman" w:hAnsi="Times New Roman" w:cs="Times New Roman"/>
                            <w:sz w:val="20"/>
                            <w:szCs w:val="20"/>
                            <w:lang w:val="ru-RU"/>
                          </w:rPr>
                          <w:t>тыс.м</w:t>
                        </w:r>
                        <w:r w:rsidR="000E0354" w:rsidRPr="006304AD">
                          <w:rPr>
                            <w:rFonts w:ascii="Times New Roman" w:hAnsi="Times New Roman" w:cs="Times New Roman"/>
                            <w:sz w:val="20"/>
                            <w:szCs w:val="20"/>
                            <w:vertAlign w:val="superscript"/>
                            <w:lang w:val="ru-RU"/>
                          </w:rPr>
                          <w:t>3</w:t>
                        </w:r>
                      </w:p>
                      <w:p w:rsidR="000E0354" w:rsidRPr="006304AD" w:rsidRDefault="00183F53"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Руба 3</w:t>
                        </w:r>
                        <w:r w:rsidR="000E0354" w:rsidRPr="006304AD">
                          <w:rPr>
                            <w:rFonts w:ascii="Times New Roman" w:hAnsi="Times New Roman" w:cs="Times New Roman"/>
                            <w:color w:val="262626" w:themeColor="text1" w:themeTint="D9"/>
                            <w:sz w:val="17"/>
                            <w:szCs w:val="17"/>
                            <w:lang w:val="ru-RU"/>
                          </w:rPr>
                          <w:t xml:space="preserve">642 </w:t>
                        </w:r>
                        <w:r w:rsidR="000E0354" w:rsidRPr="006304AD">
                          <w:rPr>
                            <w:rFonts w:ascii="Times New Roman" w:hAnsi="Times New Roman" w:cs="Times New Roman"/>
                            <w:sz w:val="20"/>
                            <w:szCs w:val="20"/>
                            <w:lang w:val="ru-RU"/>
                          </w:rPr>
                          <w:t>тыс.м</w:t>
                        </w:r>
                        <w:r w:rsidR="000E0354" w:rsidRPr="006304AD">
                          <w:rPr>
                            <w:rFonts w:ascii="Times New Roman" w:hAnsi="Times New Roman" w:cs="Times New Roman"/>
                            <w:sz w:val="20"/>
                            <w:szCs w:val="20"/>
                            <w:vertAlign w:val="superscript"/>
                            <w:lang w:val="ru-RU"/>
                          </w:rPr>
                          <w:t>3</w:t>
                        </w:r>
                      </w:p>
                      <w:p w:rsidR="000E0354" w:rsidRPr="006304AD" w:rsidRDefault="00183F53"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Ошмяны 3</w:t>
                        </w:r>
                        <w:r w:rsidR="000E0354" w:rsidRPr="006304AD">
                          <w:rPr>
                            <w:rFonts w:ascii="Times New Roman" w:hAnsi="Times New Roman" w:cs="Times New Roman"/>
                            <w:color w:val="262626" w:themeColor="text1" w:themeTint="D9"/>
                            <w:sz w:val="17"/>
                            <w:szCs w:val="17"/>
                            <w:lang w:val="ru-RU"/>
                          </w:rPr>
                          <w:t xml:space="preserve">642 </w:t>
                        </w:r>
                        <w:r w:rsidR="000E0354" w:rsidRPr="006304AD">
                          <w:rPr>
                            <w:rFonts w:ascii="Times New Roman" w:hAnsi="Times New Roman" w:cs="Times New Roman"/>
                            <w:sz w:val="20"/>
                            <w:szCs w:val="20"/>
                            <w:lang w:val="ru-RU"/>
                          </w:rPr>
                          <w:t>тыс.м</w:t>
                        </w:r>
                        <w:r w:rsidR="000E0354"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Борисов (1 </w:t>
                        </w:r>
                        <w:r w:rsidRPr="006304AD">
                          <w:rPr>
                            <w:rFonts w:ascii="Times New Roman" w:hAnsi="Times New Roman" w:cs="Times New Roman"/>
                            <w:color w:val="262626" w:themeColor="text1" w:themeTint="D9"/>
                            <w:sz w:val="17"/>
                            <w:szCs w:val="17"/>
                          </w:rPr>
                          <w:t>MW</w:t>
                        </w:r>
                        <w:r w:rsidR="00183F53" w:rsidRPr="006304AD">
                          <w:rPr>
                            <w:rFonts w:ascii="Times New Roman" w:hAnsi="Times New Roman" w:cs="Times New Roman"/>
                            <w:color w:val="262626" w:themeColor="text1" w:themeTint="D9"/>
                            <w:sz w:val="17"/>
                            <w:szCs w:val="17"/>
                            <w:lang w:val="ru-RU"/>
                          </w:rPr>
                          <w:t>) 1</w:t>
                        </w:r>
                        <w:r w:rsidRPr="006304AD">
                          <w:rPr>
                            <w:rFonts w:ascii="Times New Roman" w:hAnsi="Times New Roman" w:cs="Times New Roman"/>
                            <w:color w:val="262626" w:themeColor="text1" w:themeTint="D9"/>
                            <w:sz w:val="17"/>
                            <w:szCs w:val="17"/>
                            <w:lang w:val="ru-RU"/>
                          </w:rPr>
                          <w:t xml:space="preserve">093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Могилев </w:t>
                        </w:r>
                        <w:r w:rsidRPr="006304AD">
                          <w:rPr>
                            <w:rFonts w:ascii="Times New Roman" w:hAnsi="Times New Roman" w:cs="Times New Roman"/>
                            <w:color w:val="262626" w:themeColor="text1" w:themeTint="D9"/>
                            <w:sz w:val="17"/>
                            <w:szCs w:val="17"/>
                          </w:rPr>
                          <w:t>CHP</w:t>
                        </w:r>
                        <w:r w:rsidR="00183F53" w:rsidRPr="006304AD">
                          <w:rPr>
                            <w:rFonts w:ascii="Times New Roman" w:hAnsi="Times New Roman" w:cs="Times New Roman"/>
                            <w:color w:val="262626" w:themeColor="text1" w:themeTint="D9"/>
                            <w:sz w:val="17"/>
                            <w:szCs w:val="17"/>
                            <w:lang w:val="ru-RU"/>
                          </w:rPr>
                          <w:t>1 21</w:t>
                        </w:r>
                        <w:r w:rsidRPr="006304AD">
                          <w:rPr>
                            <w:rFonts w:ascii="Times New Roman" w:hAnsi="Times New Roman" w:cs="Times New Roman"/>
                            <w:color w:val="262626" w:themeColor="text1" w:themeTint="D9"/>
                            <w:sz w:val="17"/>
                            <w:szCs w:val="17"/>
                            <w:lang w:val="ru-RU"/>
                          </w:rPr>
                          <w:t xml:space="preserve">200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p w:rsidR="000E0354" w:rsidRPr="006304AD" w:rsidRDefault="000E0354" w:rsidP="00BF546C">
                        <w:pPr>
                          <w:spacing w:after="120"/>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6304AD">
                          <w:rPr>
                            <w:rFonts w:ascii="Times New Roman" w:hAnsi="Times New Roman" w:cs="Times New Roman"/>
                            <w:color w:val="262626" w:themeColor="text1" w:themeTint="D9"/>
                            <w:sz w:val="17"/>
                            <w:szCs w:val="17"/>
                            <w:lang w:val="ru-RU"/>
                          </w:rPr>
                          <w:t xml:space="preserve">Гомель </w:t>
                        </w:r>
                        <w:r w:rsidRPr="006304AD">
                          <w:rPr>
                            <w:rFonts w:ascii="Times New Roman" w:hAnsi="Times New Roman" w:cs="Times New Roman"/>
                            <w:color w:val="262626" w:themeColor="text1" w:themeTint="D9"/>
                            <w:sz w:val="17"/>
                            <w:szCs w:val="17"/>
                          </w:rPr>
                          <w:t>CHP</w:t>
                        </w:r>
                        <w:r w:rsidR="00183F53" w:rsidRPr="006304AD">
                          <w:rPr>
                            <w:rFonts w:ascii="Times New Roman" w:hAnsi="Times New Roman" w:cs="Times New Roman"/>
                            <w:color w:val="262626" w:themeColor="text1" w:themeTint="D9"/>
                            <w:sz w:val="17"/>
                            <w:szCs w:val="17"/>
                            <w:lang w:val="ru-RU"/>
                          </w:rPr>
                          <w:t>1 25</w:t>
                        </w:r>
                        <w:r w:rsidRPr="006304AD">
                          <w:rPr>
                            <w:rFonts w:ascii="Times New Roman" w:hAnsi="Times New Roman" w:cs="Times New Roman"/>
                            <w:color w:val="262626" w:themeColor="text1" w:themeTint="D9"/>
                            <w:sz w:val="17"/>
                            <w:szCs w:val="17"/>
                            <w:lang w:val="ru-RU"/>
                          </w:rPr>
                          <w:t xml:space="preserve">500 </w:t>
                        </w:r>
                        <w:r w:rsidRPr="006304AD">
                          <w:rPr>
                            <w:rFonts w:ascii="Times New Roman" w:hAnsi="Times New Roman" w:cs="Times New Roman"/>
                            <w:sz w:val="20"/>
                            <w:szCs w:val="20"/>
                            <w:lang w:val="ru-RU"/>
                          </w:rPr>
                          <w:t>тыс.м</w:t>
                        </w:r>
                        <w:r w:rsidRPr="006304AD">
                          <w:rPr>
                            <w:rFonts w:ascii="Times New Roman" w:hAnsi="Times New Roman" w:cs="Times New Roman"/>
                            <w:sz w:val="20"/>
                            <w:szCs w:val="20"/>
                            <w:vertAlign w:val="superscript"/>
                            <w:lang w:val="ru-RU"/>
                          </w:rPr>
                          <w:t>3</w:t>
                        </w:r>
                      </w:p>
                    </w:tc>
                  </w:tr>
                  <w:tr w:rsidR="000E0354" w:rsidRPr="00147440" w:rsidTr="00BF546C">
                    <w:trPr>
                      <w:trHeight w:val="135"/>
                    </w:trPr>
                    <w:tc>
                      <w:tcPr>
                        <w:cnfStyle w:val="001000000000" w:firstRow="0" w:lastRow="0" w:firstColumn="1" w:lastColumn="0" w:oddVBand="0" w:evenVBand="0" w:oddHBand="0" w:evenHBand="0" w:firstRowFirstColumn="0" w:firstRowLastColumn="0" w:lastRowFirstColumn="0" w:lastRowLastColumn="0"/>
                        <w:tcW w:w="922" w:type="dxa"/>
                        <w:vAlign w:val="center"/>
                      </w:tcPr>
                      <w:p w:rsidR="000E0354" w:rsidRPr="006304AD" w:rsidRDefault="000E0354" w:rsidP="00E241E9">
                        <w:pPr>
                          <w:ind w:right="37"/>
                          <w:rPr>
                            <w:rFonts w:ascii="Times New Roman" w:hAnsi="Times New Roman" w:cs="Times New Roman"/>
                            <w:color w:val="595959" w:themeColor="text1" w:themeTint="A6"/>
                            <w:sz w:val="17"/>
                            <w:szCs w:val="17"/>
                          </w:rPr>
                        </w:pPr>
                        <w:r w:rsidRPr="006304AD">
                          <w:rPr>
                            <w:rFonts w:ascii="Times New Roman" w:hAnsi="Times New Roman" w:cs="Times New Roman"/>
                            <w:color w:val="595959" w:themeColor="text1" w:themeTint="A6"/>
                            <w:sz w:val="17"/>
                            <w:szCs w:val="17"/>
                          </w:rPr>
                          <w:t>Дата</w:t>
                        </w:r>
                      </w:p>
                    </w:tc>
                    <w:tc>
                      <w:tcPr>
                        <w:tcW w:w="2250" w:type="dxa"/>
                        <w:vAlign w:val="center"/>
                      </w:tcPr>
                      <w:p w:rsidR="000E0354" w:rsidRPr="006304AD" w:rsidRDefault="000E0354" w:rsidP="00E241E9">
                        <w:pPr>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color w:val="262626" w:themeColor="text1" w:themeTint="D9"/>
                            <w:sz w:val="17"/>
                            <w:szCs w:val="17"/>
                          </w:rPr>
                          <w:t xml:space="preserve">31 декабря 2008 </w:t>
                        </w:r>
                      </w:p>
                    </w:tc>
                    <w:tc>
                      <w:tcPr>
                        <w:tcW w:w="2340" w:type="dxa"/>
                        <w:vAlign w:val="center"/>
                      </w:tcPr>
                      <w:p w:rsidR="000E0354" w:rsidRPr="006304AD" w:rsidRDefault="000E0354" w:rsidP="00E241E9">
                        <w:pPr>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color w:val="262626" w:themeColor="text1" w:themeTint="D9"/>
                            <w:sz w:val="17"/>
                            <w:szCs w:val="17"/>
                          </w:rPr>
                          <w:t>31 августа 2016</w:t>
                        </w:r>
                      </w:p>
                    </w:tc>
                    <w:tc>
                      <w:tcPr>
                        <w:tcW w:w="3327" w:type="dxa"/>
                        <w:vAlign w:val="center"/>
                      </w:tcPr>
                      <w:p w:rsidR="000E0354" w:rsidRPr="006304AD" w:rsidRDefault="000E0354" w:rsidP="00E241E9">
                        <w:pPr>
                          <w:ind w:right="46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31 декабря 2017</w:t>
                        </w:r>
                      </w:p>
                    </w:tc>
                  </w:tr>
                  <w:tr w:rsidR="00183F53" w:rsidRPr="00147440" w:rsidTr="00BF546C">
                    <w:trPr>
                      <w:cnfStyle w:val="010000000000" w:firstRow="0" w:lastRow="1" w:firstColumn="0" w:lastColumn="0" w:oddVBand="0" w:evenVBand="0" w:oddHBand="0" w:evenHBand="0" w:firstRowFirstColumn="0" w:firstRowLastColumn="0" w:lastRowFirstColumn="0" w:lastRowLastColumn="0"/>
                      <w:trHeight w:val="203"/>
                    </w:trPr>
                    <w:tc>
                      <w:tcPr>
                        <w:cnfStyle w:val="001000000000" w:firstRow="0" w:lastRow="0" w:firstColumn="1" w:lastColumn="0" w:oddVBand="0" w:evenVBand="0" w:oddHBand="0" w:evenHBand="0" w:firstRowFirstColumn="0" w:firstRowLastColumn="0" w:lastRowFirstColumn="0" w:lastRowLastColumn="0"/>
                        <w:tcW w:w="922" w:type="dxa"/>
                        <w:vAlign w:val="center"/>
                      </w:tcPr>
                      <w:p w:rsidR="00183F53" w:rsidRPr="006304AD" w:rsidRDefault="00183F53" w:rsidP="00E241E9">
                        <w:pPr>
                          <w:ind w:right="-94"/>
                          <w:rPr>
                            <w:rFonts w:ascii="Times New Roman" w:hAnsi="Times New Roman" w:cs="Times New Roman"/>
                            <w:color w:val="595959" w:themeColor="text1" w:themeTint="A6"/>
                            <w:sz w:val="17"/>
                            <w:szCs w:val="17"/>
                          </w:rPr>
                        </w:pPr>
                        <w:r w:rsidRPr="006304AD">
                          <w:rPr>
                            <w:rFonts w:ascii="Times New Roman" w:hAnsi="Times New Roman" w:cs="Times New Roman"/>
                            <w:color w:val="595959" w:themeColor="text1" w:themeTint="A6"/>
                            <w:sz w:val="17"/>
                            <w:szCs w:val="17"/>
                          </w:rPr>
                          <w:t>итого</w:t>
                        </w:r>
                      </w:p>
                    </w:tc>
                    <w:tc>
                      <w:tcPr>
                        <w:tcW w:w="2250" w:type="dxa"/>
                        <w:vAlign w:val="center"/>
                      </w:tcPr>
                      <w:p w:rsidR="00183F53" w:rsidRPr="006304AD" w:rsidRDefault="00183F53" w:rsidP="00E241E9">
                        <w:pPr>
                          <w:ind w:right="468"/>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0</w:t>
                        </w:r>
                      </w:p>
                    </w:tc>
                    <w:tc>
                      <w:tcPr>
                        <w:tcW w:w="2340" w:type="dxa"/>
                        <w:vAlign w:val="center"/>
                      </w:tcPr>
                      <w:p w:rsidR="00183F53" w:rsidRPr="006304AD" w:rsidRDefault="00183F53" w:rsidP="00E241E9">
                        <w:pPr>
                          <w:ind w:right="468"/>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vertAlign w:val="superscript"/>
                          </w:rPr>
                        </w:pPr>
                        <w:r w:rsidRPr="006304AD">
                          <w:rPr>
                            <w:rFonts w:ascii="Times New Roman" w:hAnsi="Times New Roman" w:cs="Times New Roman"/>
                            <w:color w:val="262626" w:themeColor="text1" w:themeTint="D9"/>
                            <w:sz w:val="17"/>
                            <w:szCs w:val="17"/>
                          </w:rPr>
                          <w:t>68 356 тыс. м</w:t>
                        </w:r>
                        <w:r w:rsidRPr="006304AD">
                          <w:rPr>
                            <w:rFonts w:ascii="Times New Roman" w:hAnsi="Times New Roman" w:cs="Times New Roman"/>
                            <w:color w:val="262626" w:themeColor="text1" w:themeTint="D9"/>
                            <w:sz w:val="17"/>
                            <w:szCs w:val="17"/>
                            <w:vertAlign w:val="superscript"/>
                          </w:rPr>
                          <w:t>3</w:t>
                        </w:r>
                      </w:p>
                    </w:tc>
                    <w:tc>
                      <w:tcPr>
                        <w:tcW w:w="3327" w:type="dxa"/>
                        <w:vAlign w:val="center"/>
                      </w:tcPr>
                      <w:p w:rsidR="00183F53" w:rsidRPr="006304AD" w:rsidRDefault="00183F53" w:rsidP="00E241E9">
                        <w:pPr>
                          <w:ind w:right="468"/>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vertAlign w:val="superscript"/>
                          </w:rPr>
                        </w:pPr>
                        <w:r w:rsidRPr="006304AD">
                          <w:rPr>
                            <w:rFonts w:ascii="Times New Roman" w:hAnsi="Times New Roman" w:cs="Times New Roman"/>
                            <w:color w:val="262626" w:themeColor="text1" w:themeTint="D9"/>
                            <w:sz w:val="17"/>
                            <w:szCs w:val="17"/>
                          </w:rPr>
                          <w:t>133 580 тыс. м</w:t>
                        </w:r>
                        <w:r w:rsidRPr="006304AD">
                          <w:rPr>
                            <w:rFonts w:ascii="Times New Roman" w:hAnsi="Times New Roman" w:cs="Times New Roman"/>
                            <w:color w:val="262626" w:themeColor="text1" w:themeTint="D9"/>
                            <w:sz w:val="17"/>
                            <w:szCs w:val="17"/>
                            <w:vertAlign w:val="superscript"/>
                          </w:rPr>
                          <w:t>3</w:t>
                        </w:r>
                      </w:p>
                    </w:tc>
                  </w:tr>
                </w:tbl>
                <w:p w:rsidR="000E0354" w:rsidRPr="00147440" w:rsidRDefault="000E0354" w:rsidP="00BF546C">
                  <w:pPr>
                    <w:ind w:right="468"/>
                    <w:rPr>
                      <w:rFonts w:ascii="Arial" w:hAnsi="Arial" w:cs="Arial"/>
                      <w:sz w:val="17"/>
                      <w:szCs w:val="17"/>
                    </w:rPr>
                  </w:pPr>
                </w:p>
              </w:tc>
            </w:tr>
          </w:tbl>
          <w:p w:rsidR="000E0354" w:rsidRPr="00147440" w:rsidRDefault="000E0354" w:rsidP="00BF546C">
            <w:pPr>
              <w:rPr>
                <w:rFonts w:ascii="Arial" w:hAnsi="Arial" w:cs="Arial"/>
                <w:b/>
                <w:color w:val="FFFFFF" w:themeColor="background1"/>
                <w:sz w:val="4"/>
                <w:szCs w:val="4"/>
              </w:rPr>
            </w:pPr>
          </w:p>
          <w:p w:rsidR="000E0354" w:rsidRPr="00147440" w:rsidRDefault="000E0354" w:rsidP="00BF546C">
            <w:pPr>
              <w:rPr>
                <w:rFonts w:ascii="Arial" w:hAnsi="Arial" w:cs="Arial"/>
                <w:b/>
                <w:color w:val="FFFFFF" w:themeColor="background1"/>
                <w:sz w:val="4"/>
                <w:szCs w:val="4"/>
              </w:rPr>
            </w:pPr>
          </w:p>
        </w:tc>
      </w:tr>
    </w:tbl>
    <w:p w:rsidR="000E0354" w:rsidRPr="00BF546C" w:rsidRDefault="000E0354" w:rsidP="00717A27">
      <w:pPr>
        <w:spacing w:after="0" w:line="240" w:lineRule="auto"/>
        <w:jc w:val="both"/>
        <w:rPr>
          <w:rFonts w:ascii="Times New Roman" w:hAnsi="Times New Roman" w:cs="Times New Roman"/>
          <w:b/>
          <w:sz w:val="16"/>
          <w:szCs w:val="16"/>
        </w:rPr>
      </w:pPr>
    </w:p>
    <w:tbl>
      <w:tblPr>
        <w:tblStyle w:val="a7"/>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tblGrid>
      <w:tr w:rsidR="000E0354" w:rsidRPr="00147440" w:rsidTr="000E0354">
        <w:trPr>
          <w:trHeight w:val="909"/>
        </w:trPr>
        <w:tc>
          <w:tcPr>
            <w:tcW w:w="9356" w:type="dxa"/>
          </w:tcPr>
          <w:p w:rsidR="000E0354" w:rsidRPr="00147440" w:rsidRDefault="000E0354" w:rsidP="00981F39">
            <w:pPr>
              <w:rPr>
                <w:rFonts w:ascii="Arial" w:hAnsi="Arial" w:cs="Arial"/>
                <w:b/>
                <w:color w:val="FFFFFF" w:themeColor="background1"/>
                <w:sz w:val="4"/>
                <w:szCs w:val="4"/>
              </w:rPr>
            </w:pPr>
            <w:r w:rsidRPr="00147440">
              <w:rPr>
                <w:rFonts w:ascii="Arial" w:hAnsi="Arial" w:cs="Arial"/>
                <w:b/>
                <w:color w:val="FFFFFF" w:themeColor="background1"/>
                <w:sz w:val="4"/>
                <w:szCs w:val="4"/>
              </w:rPr>
              <w:t>PHINDPDOTBL</w:t>
            </w:r>
          </w:p>
          <w:tbl>
            <w:tblPr>
              <w:tblStyle w:val="11"/>
              <w:tblW w:w="10713" w:type="dxa"/>
              <w:tblInd w:w="6" w:type="dxa"/>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tblBorders>
              <w:tblLayout w:type="fixed"/>
              <w:tblCellMar>
                <w:top w:w="72" w:type="dxa"/>
                <w:left w:w="115" w:type="dxa"/>
                <w:bottom w:w="72" w:type="dxa"/>
                <w:right w:w="115" w:type="dxa"/>
              </w:tblCellMar>
              <w:tblLook w:val="06E0" w:firstRow="1" w:lastRow="1" w:firstColumn="1" w:lastColumn="0" w:noHBand="1" w:noVBand="1"/>
            </w:tblPr>
            <w:tblGrid>
              <w:gridCol w:w="10713"/>
            </w:tblGrid>
            <w:tr w:rsidR="000E0354" w:rsidRPr="00147440" w:rsidTr="000E0354">
              <w:trPr>
                <w:cnfStyle w:val="100000000000" w:firstRow="1" w:lastRow="0" w:firstColumn="0" w:lastColumn="0" w:oddVBand="0" w:evenVBand="0" w:oddHBand="0"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10713" w:type="dxa"/>
                  <w:tcBorders>
                    <w:bottom w:val="nil"/>
                  </w:tcBorders>
                  <w:shd w:val="clear" w:color="auto" w:fill="F2F2F2" w:themeFill="background1" w:themeFillShade="F2"/>
                  <w:vAlign w:val="center"/>
                </w:tcPr>
                <w:p w:rsidR="000E0354" w:rsidRPr="006304AD" w:rsidRDefault="000E0354" w:rsidP="00BF546C">
                  <w:pPr>
                    <w:rPr>
                      <w:rFonts w:ascii="Times New Roman" w:hAnsi="Times New Roman" w:cs="Times New Roman"/>
                      <w:color w:val="000000" w:themeColor="text1"/>
                      <w:sz w:val="19"/>
                      <w:szCs w:val="19"/>
                      <w:lang w:val="ru-RU"/>
                    </w:rPr>
                  </w:pPr>
                  <w:r w:rsidRPr="006304AD">
                    <w:rPr>
                      <w:rFonts w:ascii="Times New Roman" w:hAnsi="Times New Roman" w:cs="Times New Roman"/>
                      <w:color w:val="000000" w:themeColor="text1"/>
                      <w:sz w:val="12"/>
                      <w:szCs w:val="12"/>
                    </w:rPr>
                    <w:sym w:font="Wingdings 3" w:char="F075"/>
                  </w:r>
                  <w:r w:rsidRPr="006304AD">
                    <w:rPr>
                      <w:rFonts w:ascii="Times New Roman" w:hAnsi="Times New Roman" w:cs="Times New Roman"/>
                      <w:color w:val="000000" w:themeColor="text1"/>
                      <w:sz w:val="19"/>
                      <w:szCs w:val="19"/>
                      <w:lang w:val="ru-RU"/>
                    </w:rPr>
                    <w:t xml:space="preserve"> Генерирующая мощность источников, работающих на традиционных видах топлива,</w:t>
                  </w:r>
                </w:p>
                <w:p w:rsidR="000E0354" w:rsidRPr="006304AD" w:rsidRDefault="000E0354" w:rsidP="00BF546C">
                  <w:pPr>
                    <w:rPr>
                      <w:rFonts w:ascii="Times New Roman" w:hAnsi="Times New Roman" w:cs="Times New Roman"/>
                      <w:color w:val="17365D" w:themeColor="text2" w:themeShade="BF"/>
                      <w:sz w:val="19"/>
                      <w:szCs w:val="19"/>
                    </w:rPr>
                  </w:pPr>
                  <w:r w:rsidRPr="006304AD">
                    <w:rPr>
                      <w:rFonts w:ascii="Times New Roman" w:hAnsi="Times New Roman" w:cs="Times New Roman"/>
                      <w:color w:val="000000" w:themeColor="text1"/>
                      <w:sz w:val="19"/>
                      <w:szCs w:val="19"/>
                      <w:lang w:val="ru-RU"/>
                    </w:rPr>
                    <w:t xml:space="preserve"> </w:t>
                  </w:r>
                  <w:r w:rsidRPr="006304AD">
                    <w:rPr>
                      <w:rFonts w:ascii="Times New Roman" w:hAnsi="Times New Roman" w:cs="Times New Roman"/>
                      <w:color w:val="000000" w:themeColor="text1"/>
                      <w:sz w:val="19"/>
                      <w:szCs w:val="19"/>
                    </w:rPr>
                    <w:t xml:space="preserve">построенных в рамках проекта </w:t>
                  </w:r>
                </w:p>
              </w:tc>
            </w:tr>
            <w:tr w:rsidR="000E0354" w:rsidRPr="00147440" w:rsidTr="000E0354">
              <w:trPr>
                <w:cnfStyle w:val="010000000000" w:firstRow="0" w:lastRow="1" w:firstColumn="0" w:lastColumn="0" w:oddVBand="0" w:evenVBand="0" w:oddHBand="0" w:evenHBand="0" w:firstRowFirstColumn="0" w:firstRowLastColumn="0" w:lastRowFirstColumn="0" w:lastRowLastColumn="0"/>
                <w:trHeight w:val="23"/>
              </w:trPr>
              <w:tc>
                <w:tcPr>
                  <w:cnfStyle w:val="001000000000" w:firstRow="0" w:lastRow="0" w:firstColumn="1" w:lastColumn="0" w:oddVBand="0" w:evenVBand="0" w:oddHBand="0" w:evenHBand="0" w:firstRowFirstColumn="0" w:firstRowLastColumn="0" w:lastRowFirstColumn="0" w:lastRowLastColumn="0"/>
                  <w:tcW w:w="10713" w:type="dxa"/>
                  <w:tcBorders>
                    <w:top w:val="nil"/>
                  </w:tcBorders>
                  <w:vAlign w:val="center"/>
                </w:tcPr>
                <w:tbl>
                  <w:tblPr>
                    <w:tblStyle w:val="11"/>
                    <w:tblW w:w="8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6E0" w:firstRow="1" w:lastRow="1" w:firstColumn="1" w:lastColumn="0" w:noHBand="1" w:noVBand="1"/>
                  </w:tblPr>
                  <w:tblGrid>
                    <w:gridCol w:w="1096"/>
                    <w:gridCol w:w="2126"/>
                    <w:gridCol w:w="2340"/>
                    <w:gridCol w:w="3271"/>
                  </w:tblGrid>
                  <w:tr w:rsidR="000E0354" w:rsidRPr="00147440" w:rsidTr="00E241E9">
                    <w:trPr>
                      <w:cnfStyle w:val="100000000000" w:firstRow="1" w:lastRow="0" w:firstColumn="0" w:lastColumn="0" w:oddVBand="0" w:evenVBand="0" w:oddHBand="0"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1096" w:type="dxa"/>
                      </w:tcPr>
                      <w:p w:rsidR="000E0354" w:rsidRPr="006304AD" w:rsidRDefault="000E0354" w:rsidP="00981F39">
                        <w:pPr>
                          <w:spacing w:after="200" w:line="276" w:lineRule="auto"/>
                          <w:rPr>
                            <w:rFonts w:ascii="Times New Roman" w:hAnsi="Times New Roman" w:cs="Times New Roman"/>
                            <w:color w:val="595959" w:themeColor="text1" w:themeTint="A6"/>
                            <w:sz w:val="20"/>
                            <w:szCs w:val="20"/>
                          </w:rPr>
                        </w:pPr>
                      </w:p>
                    </w:tc>
                    <w:tc>
                      <w:tcPr>
                        <w:tcW w:w="2126" w:type="dxa"/>
                        <w:vAlign w:val="center"/>
                      </w:tcPr>
                      <w:p w:rsidR="000E0354" w:rsidRPr="006304AD" w:rsidRDefault="000E0354" w:rsidP="00981F39">
                        <w:pPr>
                          <w:spacing w:after="20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Исходный уровень</w:t>
                        </w:r>
                      </w:p>
                    </w:tc>
                    <w:tc>
                      <w:tcPr>
                        <w:tcW w:w="2340" w:type="dxa"/>
                        <w:vAlign w:val="center"/>
                      </w:tcPr>
                      <w:p w:rsidR="000E0354" w:rsidRPr="006304AD" w:rsidRDefault="000E0354" w:rsidP="00981F39">
                        <w:pPr>
                          <w:spacing w:after="20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Достигнутый прогресс (предыдущий период)</w:t>
                        </w:r>
                      </w:p>
                    </w:tc>
                    <w:tc>
                      <w:tcPr>
                        <w:tcW w:w="3271" w:type="dxa"/>
                        <w:vAlign w:val="center"/>
                      </w:tcPr>
                      <w:p w:rsidR="000E0354" w:rsidRPr="006304AD" w:rsidRDefault="000E0354" w:rsidP="0074482D">
                        <w:pPr>
                          <w:spacing w:after="200" w:line="276" w:lineRule="auto"/>
                          <w:ind w:right="-545"/>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 xml:space="preserve">Итоговое значение целевого показателя </w:t>
                        </w:r>
                      </w:p>
                    </w:tc>
                  </w:tr>
                  <w:tr w:rsidR="000E0354" w:rsidRPr="00147440" w:rsidTr="00BF546C">
                    <w:trPr>
                      <w:trHeight w:val="233"/>
                    </w:trPr>
                    <w:tc>
                      <w:tcPr>
                        <w:cnfStyle w:val="001000000000" w:firstRow="0" w:lastRow="0" w:firstColumn="1" w:lastColumn="0" w:oddVBand="0" w:evenVBand="0" w:oddHBand="0" w:evenHBand="0" w:firstRowFirstColumn="0" w:firstRowLastColumn="0" w:lastRowFirstColumn="0" w:lastRowLastColumn="0"/>
                        <w:tcW w:w="1096" w:type="dxa"/>
                        <w:vAlign w:val="center"/>
                      </w:tcPr>
                      <w:p w:rsidR="000E0354" w:rsidRPr="006304AD" w:rsidRDefault="000E0354" w:rsidP="00E241E9">
                        <w:pPr>
                          <w:spacing w:line="276" w:lineRule="auto"/>
                          <w:rPr>
                            <w:rFonts w:ascii="Times New Roman" w:hAnsi="Times New Roman" w:cs="Times New Roman"/>
                            <w:color w:val="595959" w:themeColor="text1" w:themeTint="A6"/>
                            <w:sz w:val="17"/>
                            <w:szCs w:val="17"/>
                          </w:rPr>
                        </w:pPr>
                        <w:r w:rsidRPr="006304AD">
                          <w:rPr>
                            <w:rFonts w:ascii="Times New Roman" w:hAnsi="Times New Roman" w:cs="Times New Roman"/>
                            <w:color w:val="595959" w:themeColor="text1" w:themeTint="A6"/>
                            <w:sz w:val="17"/>
                            <w:szCs w:val="17"/>
                          </w:rPr>
                          <w:t>Значение</w:t>
                        </w:r>
                      </w:p>
                    </w:tc>
                    <w:tc>
                      <w:tcPr>
                        <w:tcW w:w="2126" w:type="dxa"/>
                        <w:vAlign w:val="center"/>
                      </w:tcPr>
                      <w:p w:rsidR="000E0354" w:rsidRPr="006304AD" w:rsidRDefault="000E0354" w:rsidP="00E241E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color w:val="262626" w:themeColor="text1" w:themeTint="D9"/>
                            <w:sz w:val="17"/>
                            <w:szCs w:val="17"/>
                          </w:rPr>
                          <w:t>0.00</w:t>
                        </w:r>
                      </w:p>
                    </w:tc>
                    <w:tc>
                      <w:tcPr>
                        <w:tcW w:w="2340" w:type="dxa"/>
                        <w:vAlign w:val="center"/>
                      </w:tcPr>
                      <w:p w:rsidR="000E0354" w:rsidRPr="006304AD" w:rsidRDefault="000E0354" w:rsidP="00E241E9">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bCs/>
                            <w:color w:val="262626" w:themeColor="text1" w:themeTint="D9"/>
                            <w:sz w:val="17"/>
                            <w:szCs w:val="17"/>
                          </w:rPr>
                          <w:t xml:space="preserve">93,14                                                                                                                                                                                                                                                                                                                                                                                                                                                                                                                                                                                                                                                                                                                                                                                                                                                                                                             </w:t>
                        </w:r>
                      </w:p>
                    </w:tc>
                    <w:tc>
                      <w:tcPr>
                        <w:tcW w:w="3271" w:type="dxa"/>
                        <w:vAlign w:val="center"/>
                      </w:tcPr>
                      <w:p w:rsidR="000E0354" w:rsidRPr="006304AD" w:rsidRDefault="000E0354" w:rsidP="00E241E9">
                        <w:pPr>
                          <w:ind w:right="-545"/>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144.50</w:t>
                        </w:r>
                      </w:p>
                    </w:tc>
                  </w:tr>
                  <w:tr w:rsidR="000E0354" w:rsidRPr="00147440" w:rsidTr="0074482D">
                    <w:trPr>
                      <w:cnfStyle w:val="010000000000" w:firstRow="0" w:lastRow="1" w:firstColumn="0" w:lastColumn="0" w:oddVBand="0" w:evenVBand="0" w:oddHBand="0" w:evenHBand="0" w:firstRowFirstColumn="0" w:firstRowLastColumn="0" w:lastRowFirstColumn="0" w:lastRowLastColumn="0"/>
                      <w:trHeight w:val="116"/>
                    </w:trPr>
                    <w:tc>
                      <w:tcPr>
                        <w:cnfStyle w:val="001000000000" w:firstRow="0" w:lastRow="0" w:firstColumn="1" w:lastColumn="0" w:oddVBand="0" w:evenVBand="0" w:oddHBand="0" w:evenHBand="0" w:firstRowFirstColumn="0" w:firstRowLastColumn="0" w:lastRowFirstColumn="0" w:lastRowLastColumn="0"/>
                        <w:tcW w:w="1096" w:type="dxa"/>
                        <w:vAlign w:val="center"/>
                      </w:tcPr>
                      <w:p w:rsidR="000E0354" w:rsidRPr="006304AD" w:rsidRDefault="000E0354" w:rsidP="00E241E9">
                        <w:pPr>
                          <w:rPr>
                            <w:rFonts w:ascii="Times New Roman" w:hAnsi="Times New Roman" w:cs="Times New Roman"/>
                            <w:color w:val="595959" w:themeColor="text1" w:themeTint="A6"/>
                            <w:sz w:val="17"/>
                            <w:szCs w:val="17"/>
                          </w:rPr>
                        </w:pPr>
                        <w:r w:rsidRPr="006304AD">
                          <w:rPr>
                            <w:rFonts w:ascii="Times New Roman" w:hAnsi="Times New Roman" w:cs="Times New Roman"/>
                            <w:color w:val="595959" w:themeColor="text1" w:themeTint="A6"/>
                            <w:sz w:val="17"/>
                            <w:szCs w:val="17"/>
                          </w:rPr>
                          <w:t>Дата</w:t>
                        </w:r>
                      </w:p>
                    </w:tc>
                    <w:tc>
                      <w:tcPr>
                        <w:tcW w:w="2126" w:type="dxa"/>
                        <w:vAlign w:val="center"/>
                      </w:tcPr>
                      <w:p w:rsidR="000E0354" w:rsidRPr="006304AD" w:rsidRDefault="000E0354" w:rsidP="00E241E9">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31 декабря 2008 </w:t>
                        </w:r>
                      </w:p>
                    </w:tc>
                    <w:tc>
                      <w:tcPr>
                        <w:tcW w:w="2340" w:type="dxa"/>
                        <w:vAlign w:val="center"/>
                      </w:tcPr>
                      <w:p w:rsidR="000E0354" w:rsidRPr="006304AD" w:rsidRDefault="000E0354" w:rsidP="00E241E9">
                        <w:pPr>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31 августа 2016</w:t>
                        </w:r>
                      </w:p>
                    </w:tc>
                    <w:tc>
                      <w:tcPr>
                        <w:tcW w:w="3271" w:type="dxa"/>
                        <w:vAlign w:val="center"/>
                      </w:tcPr>
                      <w:p w:rsidR="000E0354" w:rsidRPr="006304AD" w:rsidRDefault="000E0354" w:rsidP="00E241E9">
                        <w:pPr>
                          <w:ind w:right="-545"/>
                          <w:cnfStyle w:val="010000000000" w:firstRow="0" w:lastRow="1"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31 декабря 2017</w:t>
                        </w:r>
                      </w:p>
                    </w:tc>
                  </w:tr>
                </w:tbl>
                <w:p w:rsidR="000E0354" w:rsidRPr="006304AD" w:rsidRDefault="000E0354" w:rsidP="00981F39">
                  <w:pPr>
                    <w:spacing w:after="200" w:line="276" w:lineRule="auto"/>
                    <w:rPr>
                      <w:rFonts w:ascii="Times New Roman" w:hAnsi="Times New Roman" w:cs="Times New Roman"/>
                      <w:sz w:val="17"/>
                      <w:szCs w:val="17"/>
                    </w:rPr>
                  </w:pPr>
                </w:p>
              </w:tc>
            </w:tr>
          </w:tbl>
          <w:p w:rsidR="000E0354" w:rsidRPr="00147440" w:rsidRDefault="000E0354" w:rsidP="00981F39">
            <w:pPr>
              <w:rPr>
                <w:rFonts w:ascii="Arial" w:hAnsi="Arial" w:cs="Arial"/>
                <w:b/>
                <w:color w:val="FFFFFF" w:themeColor="background1"/>
                <w:sz w:val="4"/>
                <w:szCs w:val="4"/>
              </w:rPr>
            </w:pPr>
          </w:p>
          <w:p w:rsidR="000E0354" w:rsidRPr="00147440" w:rsidRDefault="000E0354" w:rsidP="00981F39">
            <w:pPr>
              <w:rPr>
                <w:rFonts w:ascii="Arial" w:hAnsi="Arial" w:cs="Arial"/>
                <w:b/>
                <w:color w:val="FFFFFF" w:themeColor="background1"/>
                <w:sz w:val="4"/>
                <w:szCs w:val="4"/>
              </w:rPr>
            </w:pPr>
          </w:p>
        </w:tc>
      </w:tr>
    </w:tbl>
    <w:p w:rsidR="000E0354" w:rsidRPr="00BF546C" w:rsidRDefault="000E0354" w:rsidP="00717A27">
      <w:pPr>
        <w:spacing w:after="0" w:line="240" w:lineRule="auto"/>
        <w:jc w:val="both"/>
        <w:rPr>
          <w:rFonts w:ascii="Times New Roman" w:hAnsi="Times New Roman" w:cs="Times New Roman"/>
          <w:b/>
          <w:sz w:val="16"/>
          <w:szCs w:val="16"/>
        </w:rPr>
      </w:pPr>
    </w:p>
    <w:tbl>
      <w:tblPr>
        <w:tblStyle w:val="a7"/>
        <w:tblW w:w="952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27"/>
      </w:tblGrid>
      <w:tr w:rsidR="0018278D" w:rsidRPr="00147440" w:rsidTr="000E1388">
        <w:trPr>
          <w:trHeight w:val="868"/>
        </w:trPr>
        <w:tc>
          <w:tcPr>
            <w:tcW w:w="9527" w:type="dxa"/>
          </w:tcPr>
          <w:p w:rsidR="0018278D" w:rsidRPr="00147440" w:rsidRDefault="0018278D" w:rsidP="000E1388">
            <w:pPr>
              <w:ind w:left="318" w:hanging="426"/>
              <w:rPr>
                <w:rFonts w:ascii="Arial" w:hAnsi="Arial" w:cs="Arial"/>
                <w:b/>
                <w:color w:val="FFFFFF" w:themeColor="background1"/>
                <w:sz w:val="4"/>
                <w:szCs w:val="4"/>
              </w:rPr>
            </w:pPr>
            <w:r w:rsidRPr="00147440">
              <w:rPr>
                <w:rFonts w:ascii="Arial" w:hAnsi="Arial" w:cs="Arial"/>
                <w:b/>
                <w:color w:val="FFFFFF" w:themeColor="background1"/>
                <w:sz w:val="4"/>
                <w:szCs w:val="4"/>
              </w:rPr>
              <w:t>PHINDPDOTBL</w:t>
            </w:r>
          </w:p>
          <w:tbl>
            <w:tblPr>
              <w:tblStyle w:val="11"/>
              <w:tblW w:w="9473" w:type="dxa"/>
              <w:tblInd w:w="299" w:type="dxa"/>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tblBorders>
              <w:tblLayout w:type="fixed"/>
              <w:tblCellMar>
                <w:top w:w="72" w:type="dxa"/>
                <w:left w:w="115" w:type="dxa"/>
                <w:bottom w:w="72" w:type="dxa"/>
                <w:right w:w="115" w:type="dxa"/>
              </w:tblCellMar>
              <w:tblLook w:val="06E0" w:firstRow="1" w:lastRow="1" w:firstColumn="1" w:lastColumn="0" w:noHBand="1" w:noVBand="1"/>
            </w:tblPr>
            <w:tblGrid>
              <w:gridCol w:w="9473"/>
            </w:tblGrid>
            <w:tr w:rsidR="0018278D" w:rsidRPr="00147440" w:rsidTr="000E1388">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9473" w:type="dxa"/>
                  <w:tcBorders>
                    <w:bottom w:val="nil"/>
                  </w:tcBorders>
                  <w:shd w:val="clear" w:color="auto" w:fill="F2F2F2" w:themeFill="background1" w:themeFillShade="F2"/>
                  <w:vAlign w:val="center"/>
                </w:tcPr>
                <w:p w:rsidR="0018278D" w:rsidRPr="00BF546C" w:rsidRDefault="0018278D" w:rsidP="00E241E9">
                  <w:pPr>
                    <w:spacing w:after="120"/>
                    <w:ind w:left="-108"/>
                    <w:rPr>
                      <w:rFonts w:ascii="Times New Roman" w:hAnsi="Times New Roman" w:cs="Times New Roman"/>
                      <w:color w:val="17365D" w:themeColor="text2" w:themeShade="BF"/>
                      <w:sz w:val="19"/>
                      <w:szCs w:val="19"/>
                      <w:lang w:val="ru-RU"/>
                    </w:rPr>
                  </w:pPr>
                  <w:r w:rsidRPr="006304AD">
                    <w:rPr>
                      <w:rFonts w:ascii="Times New Roman" w:hAnsi="Times New Roman" w:cs="Times New Roman"/>
                      <w:color w:val="000000" w:themeColor="text1"/>
                      <w:sz w:val="12"/>
                      <w:szCs w:val="12"/>
                    </w:rPr>
                    <w:sym w:font="Wingdings 3" w:char="F079"/>
                  </w:r>
                  <w:r w:rsidRPr="00BF546C">
                    <w:rPr>
                      <w:rFonts w:ascii="Times New Roman" w:hAnsi="Times New Roman" w:cs="Times New Roman"/>
                      <w:color w:val="000000" w:themeColor="text1"/>
                      <w:sz w:val="19"/>
                      <w:szCs w:val="19"/>
                      <w:lang w:val="ru-RU"/>
                    </w:rPr>
                    <w:t xml:space="preserve"> Бенефициары проекта </w:t>
                  </w:r>
                </w:p>
              </w:tc>
            </w:tr>
            <w:tr w:rsidR="0018278D" w:rsidRPr="00147440" w:rsidTr="000E1388">
              <w:trPr>
                <w:cnfStyle w:val="010000000000" w:firstRow="0" w:lastRow="1"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9473" w:type="dxa"/>
                  <w:tcBorders>
                    <w:top w:val="nil"/>
                  </w:tcBorders>
                  <w:vAlign w:val="center"/>
                </w:tcPr>
                <w:tbl>
                  <w:tblPr>
                    <w:tblStyle w:val="11"/>
                    <w:tblW w:w="8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6E0" w:firstRow="1" w:lastRow="1" w:firstColumn="1" w:lastColumn="0" w:noHBand="1" w:noVBand="1"/>
                  </w:tblPr>
                  <w:tblGrid>
                    <w:gridCol w:w="1909"/>
                    <w:gridCol w:w="1698"/>
                    <w:gridCol w:w="1630"/>
                    <w:gridCol w:w="1820"/>
                    <w:gridCol w:w="1625"/>
                  </w:tblGrid>
                  <w:tr w:rsidR="005A119C" w:rsidRPr="00147440" w:rsidTr="0074482D">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909" w:type="dxa"/>
                      </w:tcPr>
                      <w:p w:rsidR="0018278D" w:rsidRPr="00BF546C" w:rsidRDefault="0018278D" w:rsidP="00E241E9">
                        <w:pPr>
                          <w:ind w:left="-108"/>
                          <w:rPr>
                            <w:rFonts w:ascii="Times New Roman" w:hAnsi="Times New Roman" w:cs="Times New Roman"/>
                            <w:color w:val="595959" w:themeColor="text1" w:themeTint="A6"/>
                            <w:sz w:val="20"/>
                            <w:szCs w:val="20"/>
                            <w:lang w:val="ru-RU"/>
                          </w:rPr>
                        </w:pPr>
                      </w:p>
                    </w:tc>
                    <w:tc>
                      <w:tcPr>
                        <w:tcW w:w="1698" w:type="dxa"/>
                        <w:vAlign w:val="center"/>
                      </w:tcPr>
                      <w:p w:rsidR="0018278D" w:rsidRPr="00BF546C" w:rsidRDefault="0018278D" w:rsidP="00E241E9">
                        <w:pPr>
                          <w:ind w:left="-108"/>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lang w:val="ru-RU"/>
                          </w:rPr>
                        </w:pPr>
                        <w:r w:rsidRPr="00BF546C">
                          <w:rPr>
                            <w:rFonts w:ascii="Times New Roman" w:hAnsi="Times New Roman" w:cs="Times New Roman"/>
                            <w:color w:val="595959" w:themeColor="text1" w:themeTint="A6"/>
                            <w:sz w:val="18"/>
                            <w:szCs w:val="18"/>
                            <w:lang w:val="ru-RU"/>
                          </w:rPr>
                          <w:t>Исходный уровень</w:t>
                        </w:r>
                      </w:p>
                    </w:tc>
                    <w:tc>
                      <w:tcPr>
                        <w:tcW w:w="1630" w:type="dxa"/>
                        <w:vAlign w:val="center"/>
                      </w:tcPr>
                      <w:p w:rsidR="0018278D" w:rsidRPr="00BF546C" w:rsidRDefault="0018278D" w:rsidP="00E241E9">
                        <w:pPr>
                          <w:ind w:left="-108"/>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lang w:val="ru-RU"/>
                          </w:rPr>
                        </w:pPr>
                        <w:r w:rsidRPr="00BF546C">
                          <w:rPr>
                            <w:rFonts w:ascii="Times New Roman" w:hAnsi="Times New Roman" w:cs="Times New Roman"/>
                            <w:color w:val="595959" w:themeColor="text1" w:themeTint="A6"/>
                            <w:sz w:val="18"/>
                            <w:szCs w:val="18"/>
                            <w:lang w:val="ru-RU"/>
                          </w:rPr>
                          <w:t>Достигнутый прогресс (текущий период)</w:t>
                        </w:r>
                      </w:p>
                    </w:tc>
                    <w:tc>
                      <w:tcPr>
                        <w:tcW w:w="1820" w:type="dxa"/>
                        <w:vAlign w:val="center"/>
                      </w:tcPr>
                      <w:p w:rsidR="0018278D" w:rsidRPr="00BF546C" w:rsidRDefault="003C5D4F" w:rsidP="00E241E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ru-RU"/>
                          </w:rPr>
                        </w:pPr>
                        <w:r w:rsidRPr="00BF546C">
                          <w:rPr>
                            <w:rFonts w:ascii="Times New Roman" w:hAnsi="Times New Roman" w:cs="Times New Roman"/>
                            <w:sz w:val="18"/>
                            <w:szCs w:val="18"/>
                            <w:lang w:val="ru-RU"/>
                          </w:rPr>
                          <w:t>Достигнутый</w:t>
                        </w:r>
                      </w:p>
                      <w:p w:rsidR="003C5D4F" w:rsidRPr="00BF546C" w:rsidRDefault="003C5D4F" w:rsidP="00E241E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lang w:val="ru-RU"/>
                          </w:rPr>
                        </w:pPr>
                        <w:r w:rsidRPr="00BF546C">
                          <w:rPr>
                            <w:rFonts w:ascii="Times New Roman" w:hAnsi="Times New Roman" w:cs="Times New Roman"/>
                            <w:sz w:val="18"/>
                            <w:szCs w:val="18"/>
                            <w:lang w:val="ru-RU"/>
                          </w:rPr>
                          <w:t xml:space="preserve">Прогресс </w:t>
                        </w:r>
                      </w:p>
                      <w:p w:rsidR="003C5D4F" w:rsidRPr="00BF546C" w:rsidRDefault="003C5D4F" w:rsidP="00E241E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BF546C">
                          <w:rPr>
                            <w:rFonts w:ascii="Times New Roman" w:hAnsi="Times New Roman" w:cs="Times New Roman"/>
                            <w:sz w:val="18"/>
                            <w:szCs w:val="18"/>
                            <w:lang w:val="ru-RU"/>
                          </w:rPr>
                          <w:t>(итоговый период)</w:t>
                        </w:r>
                      </w:p>
                    </w:tc>
                    <w:tc>
                      <w:tcPr>
                        <w:tcW w:w="1625" w:type="dxa"/>
                        <w:vAlign w:val="center"/>
                      </w:tcPr>
                      <w:p w:rsidR="0018278D" w:rsidRPr="00BF546C" w:rsidRDefault="0018278D" w:rsidP="00E241E9">
                        <w:pPr>
                          <w:ind w:left="-108"/>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lang w:val="ru-RU"/>
                          </w:rPr>
                        </w:pPr>
                        <w:r w:rsidRPr="00BF546C">
                          <w:rPr>
                            <w:rFonts w:ascii="Times New Roman" w:hAnsi="Times New Roman" w:cs="Times New Roman"/>
                            <w:color w:val="595959" w:themeColor="text1" w:themeTint="A6"/>
                            <w:sz w:val="18"/>
                            <w:szCs w:val="18"/>
                            <w:lang w:val="ru-RU"/>
                          </w:rPr>
                          <w:t xml:space="preserve">Итоговое значение </w:t>
                        </w:r>
                      </w:p>
                      <w:p w:rsidR="0018278D" w:rsidRPr="00BF546C" w:rsidRDefault="0018278D" w:rsidP="00E241E9">
                        <w:pPr>
                          <w:ind w:left="-108"/>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lang w:val="ru-RU"/>
                          </w:rPr>
                        </w:pPr>
                        <w:r w:rsidRPr="00BF546C">
                          <w:rPr>
                            <w:rFonts w:ascii="Times New Roman" w:hAnsi="Times New Roman" w:cs="Times New Roman"/>
                            <w:color w:val="595959" w:themeColor="text1" w:themeTint="A6"/>
                            <w:sz w:val="18"/>
                            <w:szCs w:val="18"/>
                            <w:lang w:val="ru-RU"/>
                          </w:rPr>
                          <w:t xml:space="preserve">целевого показателя </w:t>
                        </w:r>
                      </w:p>
                    </w:tc>
                  </w:tr>
                  <w:tr w:rsidR="0018278D" w:rsidRPr="00147440" w:rsidTr="0074482D">
                    <w:trPr>
                      <w:trHeight w:val="302"/>
                    </w:trPr>
                    <w:tc>
                      <w:tcPr>
                        <w:cnfStyle w:val="001000000000" w:firstRow="0" w:lastRow="0" w:firstColumn="1" w:lastColumn="0" w:oddVBand="0" w:evenVBand="0" w:oddHBand="0" w:evenHBand="0" w:firstRowFirstColumn="0" w:firstRowLastColumn="0" w:lastRowFirstColumn="0" w:lastRowLastColumn="0"/>
                        <w:tcW w:w="1909" w:type="dxa"/>
                        <w:vAlign w:val="center"/>
                      </w:tcPr>
                      <w:p w:rsidR="0018278D" w:rsidRPr="00BF546C" w:rsidRDefault="0018278D" w:rsidP="00E241E9">
                        <w:pPr>
                          <w:ind w:left="-108"/>
                          <w:rPr>
                            <w:rFonts w:ascii="Times New Roman" w:hAnsi="Times New Roman" w:cs="Times New Roman"/>
                            <w:color w:val="595959" w:themeColor="text1" w:themeTint="A6"/>
                            <w:sz w:val="17"/>
                            <w:szCs w:val="17"/>
                            <w:lang w:val="ru-RU"/>
                          </w:rPr>
                        </w:pPr>
                        <w:r w:rsidRPr="00BF546C">
                          <w:rPr>
                            <w:rFonts w:ascii="Times New Roman" w:hAnsi="Times New Roman" w:cs="Times New Roman"/>
                            <w:color w:val="595959" w:themeColor="text1" w:themeTint="A6"/>
                            <w:sz w:val="17"/>
                            <w:szCs w:val="17"/>
                            <w:lang w:val="ru-RU"/>
                          </w:rPr>
                          <w:t>Значение</w:t>
                        </w:r>
                      </w:p>
                    </w:tc>
                    <w:tc>
                      <w:tcPr>
                        <w:tcW w:w="1698" w:type="dxa"/>
                        <w:vAlign w:val="center"/>
                      </w:tcPr>
                      <w:p w:rsidR="0018278D" w:rsidRPr="00BF546C" w:rsidRDefault="0018278D"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lang w:val="ru-RU"/>
                          </w:rPr>
                        </w:pPr>
                        <w:r w:rsidRPr="00BF546C">
                          <w:rPr>
                            <w:rFonts w:ascii="Times New Roman" w:hAnsi="Times New Roman" w:cs="Times New Roman"/>
                            <w:color w:val="262626" w:themeColor="text1" w:themeTint="D9"/>
                            <w:sz w:val="17"/>
                            <w:szCs w:val="17"/>
                            <w:lang w:val="ru-RU"/>
                          </w:rPr>
                          <w:t>0.00</w:t>
                        </w:r>
                      </w:p>
                    </w:tc>
                    <w:tc>
                      <w:tcPr>
                        <w:tcW w:w="1630" w:type="dxa"/>
                        <w:vAlign w:val="center"/>
                      </w:tcPr>
                      <w:p w:rsidR="0018278D" w:rsidRPr="00BF546C" w:rsidRDefault="0018278D"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lang w:val="ru-RU"/>
                          </w:rPr>
                        </w:pPr>
                        <w:r w:rsidRPr="00BF546C">
                          <w:rPr>
                            <w:rFonts w:ascii="Times New Roman" w:hAnsi="Times New Roman" w:cs="Times New Roman"/>
                            <w:bCs/>
                            <w:color w:val="262626" w:themeColor="text1" w:themeTint="D9"/>
                            <w:sz w:val="17"/>
                            <w:szCs w:val="17"/>
                            <w:lang w:val="ru-RU"/>
                          </w:rPr>
                          <w:t>178169.00</w:t>
                        </w:r>
                      </w:p>
                    </w:tc>
                    <w:tc>
                      <w:tcPr>
                        <w:tcW w:w="1820" w:type="dxa"/>
                        <w:vAlign w:val="center"/>
                      </w:tcPr>
                      <w:p w:rsidR="0018278D" w:rsidRPr="00BF546C" w:rsidRDefault="003C5D4F"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lang w:val="ru-RU"/>
                          </w:rPr>
                        </w:pPr>
                        <w:r w:rsidRPr="00BF546C">
                          <w:rPr>
                            <w:rFonts w:ascii="Times New Roman" w:hAnsi="Times New Roman" w:cs="Times New Roman"/>
                            <w:bCs/>
                            <w:color w:val="595959" w:themeColor="text1" w:themeTint="A6"/>
                            <w:sz w:val="18"/>
                            <w:szCs w:val="18"/>
                            <w:lang w:val="ru-RU"/>
                          </w:rPr>
                          <w:t>212269,00</w:t>
                        </w:r>
                      </w:p>
                    </w:tc>
                    <w:tc>
                      <w:tcPr>
                        <w:tcW w:w="1625" w:type="dxa"/>
                        <w:vAlign w:val="center"/>
                      </w:tcPr>
                      <w:p w:rsidR="0018278D" w:rsidRPr="00BF546C" w:rsidRDefault="0018278D"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lang w:val="ru-RU"/>
                          </w:rPr>
                        </w:pPr>
                        <w:r w:rsidRPr="00BF546C">
                          <w:rPr>
                            <w:rFonts w:ascii="Times New Roman" w:hAnsi="Times New Roman" w:cs="Times New Roman"/>
                            <w:color w:val="262626" w:themeColor="text1" w:themeTint="D9"/>
                            <w:sz w:val="17"/>
                            <w:szCs w:val="17"/>
                            <w:lang w:val="ru-RU"/>
                          </w:rPr>
                          <w:t>242918.00</w:t>
                        </w:r>
                      </w:p>
                    </w:tc>
                  </w:tr>
                  <w:tr w:rsidR="0018278D" w:rsidRPr="00147440" w:rsidTr="0074482D">
                    <w:trPr>
                      <w:cnfStyle w:val="010000000000" w:firstRow="0" w:lastRow="1" w:firstColumn="0" w:lastColumn="0" w:oddVBand="0" w:evenVBand="0" w:oddHBand="0" w:evenHBand="0" w:firstRowFirstColumn="0" w:firstRowLastColumn="0" w:lastRowFirstColumn="0" w:lastRowLastColumn="0"/>
                      <w:trHeight w:val="19"/>
                    </w:trPr>
                    <w:tc>
                      <w:tcPr>
                        <w:cnfStyle w:val="001000000000" w:firstRow="0" w:lastRow="0" w:firstColumn="1" w:lastColumn="0" w:oddVBand="0" w:evenVBand="0" w:oddHBand="0" w:evenHBand="0" w:firstRowFirstColumn="0" w:firstRowLastColumn="0" w:lastRowFirstColumn="0" w:lastRowLastColumn="0"/>
                        <w:tcW w:w="8682" w:type="dxa"/>
                        <w:gridSpan w:val="5"/>
                        <w:vAlign w:val="center"/>
                      </w:tcPr>
                      <w:p w:rsidR="0018278D" w:rsidRPr="00BF546C" w:rsidRDefault="0018278D" w:rsidP="00E241E9">
                        <w:pPr>
                          <w:ind w:left="-108"/>
                          <w:rPr>
                            <w:rFonts w:ascii="Times New Roman" w:hAnsi="Times New Roman" w:cs="Times New Roman"/>
                            <w:color w:val="595959" w:themeColor="text1" w:themeTint="A6"/>
                            <w:sz w:val="2"/>
                            <w:szCs w:val="2"/>
                            <w:lang w:val="ru-RU"/>
                          </w:rPr>
                        </w:pPr>
                      </w:p>
                    </w:tc>
                  </w:tr>
                </w:tbl>
                <w:p w:rsidR="0018278D" w:rsidRPr="00BF546C" w:rsidRDefault="0018278D" w:rsidP="000E1388">
                  <w:pPr>
                    <w:spacing w:after="200" w:line="276" w:lineRule="auto"/>
                    <w:ind w:left="-108"/>
                    <w:rPr>
                      <w:rFonts w:ascii="Times New Roman" w:hAnsi="Times New Roman" w:cs="Times New Roman"/>
                      <w:sz w:val="17"/>
                      <w:szCs w:val="17"/>
                      <w:lang w:val="ru-RU"/>
                    </w:rPr>
                  </w:pPr>
                </w:p>
              </w:tc>
            </w:tr>
          </w:tbl>
          <w:p w:rsidR="0018278D" w:rsidRPr="00147440" w:rsidRDefault="0018278D" w:rsidP="000E1388">
            <w:pPr>
              <w:ind w:left="-108"/>
              <w:rPr>
                <w:rFonts w:ascii="Arial" w:hAnsi="Arial" w:cs="Arial"/>
                <w:b/>
                <w:color w:val="FFFFFF" w:themeColor="background1"/>
                <w:sz w:val="4"/>
                <w:szCs w:val="4"/>
              </w:rPr>
            </w:pPr>
          </w:p>
          <w:p w:rsidR="0018278D" w:rsidRPr="00147440" w:rsidRDefault="0018278D" w:rsidP="000E1388">
            <w:pPr>
              <w:ind w:left="-108"/>
              <w:rPr>
                <w:rFonts w:ascii="Arial" w:hAnsi="Arial" w:cs="Arial"/>
                <w:b/>
                <w:color w:val="FFFFFF" w:themeColor="background1"/>
                <w:sz w:val="4"/>
                <w:szCs w:val="4"/>
              </w:rPr>
            </w:pPr>
          </w:p>
          <w:p w:rsidR="0018278D" w:rsidRPr="00147440" w:rsidRDefault="0018278D" w:rsidP="000E1388">
            <w:pPr>
              <w:ind w:left="-108"/>
              <w:rPr>
                <w:rFonts w:ascii="Arial" w:hAnsi="Arial" w:cs="Arial"/>
                <w:b/>
                <w:color w:val="FFFFFF" w:themeColor="background1"/>
                <w:sz w:val="4"/>
                <w:szCs w:val="4"/>
              </w:rPr>
            </w:pPr>
          </w:p>
          <w:p w:rsidR="0018278D" w:rsidRPr="00147440" w:rsidRDefault="0018278D" w:rsidP="000E1388">
            <w:pPr>
              <w:ind w:left="-108"/>
              <w:rPr>
                <w:rFonts w:ascii="Arial" w:hAnsi="Arial" w:cs="Arial"/>
                <w:b/>
                <w:color w:val="FFFFFF" w:themeColor="background1"/>
                <w:sz w:val="4"/>
                <w:szCs w:val="4"/>
              </w:rPr>
            </w:pPr>
          </w:p>
        </w:tc>
      </w:tr>
      <w:tr w:rsidR="0018278D" w:rsidRPr="00147440" w:rsidTr="000E1388">
        <w:trPr>
          <w:trHeight w:val="868"/>
        </w:trPr>
        <w:tc>
          <w:tcPr>
            <w:tcW w:w="9527" w:type="dxa"/>
          </w:tcPr>
          <w:p w:rsidR="0018278D" w:rsidRPr="00147440" w:rsidRDefault="0018278D" w:rsidP="000E1388">
            <w:pPr>
              <w:ind w:left="-108"/>
              <w:rPr>
                <w:rFonts w:ascii="Arial" w:hAnsi="Arial" w:cs="Arial"/>
                <w:b/>
                <w:color w:val="FFFFFF" w:themeColor="background1"/>
                <w:sz w:val="4"/>
                <w:szCs w:val="4"/>
              </w:rPr>
            </w:pPr>
            <w:r w:rsidRPr="00147440">
              <w:rPr>
                <w:rFonts w:ascii="Arial" w:hAnsi="Arial" w:cs="Arial"/>
                <w:b/>
                <w:color w:val="FFFFFF" w:themeColor="background1"/>
                <w:sz w:val="4"/>
                <w:szCs w:val="4"/>
              </w:rPr>
              <w:t>PHINDPDOTBL</w:t>
            </w:r>
          </w:p>
          <w:tbl>
            <w:tblPr>
              <w:tblStyle w:val="11"/>
              <w:tblW w:w="9508" w:type="dxa"/>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tblBorders>
              <w:tblLayout w:type="fixed"/>
              <w:tblCellMar>
                <w:top w:w="72" w:type="dxa"/>
                <w:left w:w="115" w:type="dxa"/>
                <w:bottom w:w="72" w:type="dxa"/>
                <w:right w:w="115" w:type="dxa"/>
              </w:tblCellMar>
              <w:tblLook w:val="06E0" w:firstRow="1" w:lastRow="1" w:firstColumn="1" w:lastColumn="0" w:noHBand="1" w:noVBand="1"/>
            </w:tblPr>
            <w:tblGrid>
              <w:gridCol w:w="9508"/>
            </w:tblGrid>
            <w:tr w:rsidR="0018278D" w:rsidRPr="00147440" w:rsidTr="000E1388">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9508" w:type="dxa"/>
                  <w:tcBorders>
                    <w:bottom w:val="nil"/>
                  </w:tcBorders>
                  <w:shd w:val="clear" w:color="auto" w:fill="F2F2F2" w:themeFill="background1" w:themeFillShade="F2"/>
                  <w:vAlign w:val="center"/>
                </w:tcPr>
                <w:p w:rsidR="0018278D" w:rsidRPr="006304AD" w:rsidRDefault="0018278D" w:rsidP="00E241E9">
                  <w:pPr>
                    <w:ind w:left="-108"/>
                    <w:rPr>
                      <w:rFonts w:ascii="Times New Roman" w:hAnsi="Times New Roman" w:cs="Times New Roman"/>
                      <w:color w:val="17365D" w:themeColor="text2" w:themeShade="BF"/>
                      <w:sz w:val="19"/>
                      <w:szCs w:val="19"/>
                      <w:lang w:val="ru-RU"/>
                    </w:rPr>
                  </w:pPr>
                  <w:r w:rsidRPr="006304AD">
                    <w:rPr>
                      <w:rFonts w:ascii="Times New Roman" w:hAnsi="Times New Roman" w:cs="Times New Roman"/>
                      <w:color w:val="000000" w:themeColor="text1"/>
                      <w:sz w:val="12"/>
                      <w:szCs w:val="12"/>
                    </w:rPr>
                    <w:sym w:font="Wingdings 3" w:char="F077"/>
                  </w:r>
                  <w:r w:rsidRPr="006304AD">
                    <w:rPr>
                      <w:rFonts w:ascii="Times New Roman" w:hAnsi="Times New Roman" w:cs="Times New Roman"/>
                      <w:color w:val="000000" w:themeColor="text1"/>
                      <w:sz w:val="19"/>
                      <w:szCs w:val="19"/>
                      <w:lang w:val="ru-RU"/>
                    </w:rPr>
                    <w:t xml:space="preserve"> В том числе женщины (бенефициары)</w:t>
                  </w:r>
                </w:p>
              </w:tc>
            </w:tr>
            <w:tr w:rsidR="0018278D" w:rsidRPr="00147440" w:rsidTr="000E1388">
              <w:trPr>
                <w:cnfStyle w:val="010000000000" w:firstRow="0" w:lastRow="1"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9508" w:type="dxa"/>
                  <w:tcBorders>
                    <w:top w:val="nil"/>
                  </w:tcBorders>
                  <w:vAlign w:val="center"/>
                </w:tcPr>
                <w:tbl>
                  <w:tblPr>
                    <w:tblStyle w:val="11"/>
                    <w:tblW w:w="9017" w:type="dxa"/>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6E0" w:firstRow="1" w:lastRow="1" w:firstColumn="1" w:lastColumn="0" w:noHBand="1" w:noVBand="1"/>
                  </w:tblPr>
                  <w:tblGrid>
                    <w:gridCol w:w="1984"/>
                    <w:gridCol w:w="1701"/>
                    <w:gridCol w:w="1560"/>
                    <w:gridCol w:w="1842"/>
                    <w:gridCol w:w="1930"/>
                  </w:tblGrid>
                  <w:tr w:rsidR="003C5D4F" w:rsidRPr="00147440" w:rsidTr="003C5D4F">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984" w:type="dxa"/>
                      </w:tcPr>
                      <w:p w:rsidR="003C5D4F" w:rsidRPr="006304AD" w:rsidRDefault="003C5D4F" w:rsidP="00E241E9">
                        <w:pPr>
                          <w:ind w:left="-108"/>
                          <w:rPr>
                            <w:rFonts w:ascii="Times New Roman" w:hAnsi="Times New Roman" w:cs="Times New Roman"/>
                            <w:color w:val="595959" w:themeColor="text1" w:themeTint="A6"/>
                            <w:sz w:val="20"/>
                            <w:szCs w:val="20"/>
                            <w:lang w:val="ru-RU"/>
                          </w:rPr>
                        </w:pPr>
                      </w:p>
                    </w:tc>
                    <w:tc>
                      <w:tcPr>
                        <w:tcW w:w="1701" w:type="dxa"/>
                        <w:vAlign w:val="center"/>
                      </w:tcPr>
                      <w:p w:rsidR="003C5D4F" w:rsidRPr="006304AD" w:rsidRDefault="003C5D4F" w:rsidP="00E241E9">
                        <w:pPr>
                          <w:ind w:left="-108"/>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Исходный уровень</w:t>
                        </w:r>
                      </w:p>
                    </w:tc>
                    <w:tc>
                      <w:tcPr>
                        <w:tcW w:w="1560" w:type="dxa"/>
                        <w:vAlign w:val="center"/>
                      </w:tcPr>
                      <w:p w:rsidR="003C5D4F" w:rsidRPr="006304AD" w:rsidRDefault="003C5D4F" w:rsidP="00E241E9">
                        <w:pPr>
                          <w:ind w:left="-108"/>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Достигнутый прогресс (текущий период)</w:t>
                        </w:r>
                      </w:p>
                    </w:tc>
                    <w:tc>
                      <w:tcPr>
                        <w:tcW w:w="1842" w:type="dxa"/>
                        <w:vAlign w:val="center"/>
                      </w:tcPr>
                      <w:p w:rsidR="003C5D4F" w:rsidRPr="006304AD" w:rsidRDefault="003C5D4F" w:rsidP="00E241E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304AD">
                          <w:rPr>
                            <w:rFonts w:ascii="Times New Roman" w:hAnsi="Times New Roman" w:cs="Times New Roman"/>
                            <w:sz w:val="18"/>
                            <w:szCs w:val="18"/>
                          </w:rPr>
                          <w:t>Достигнутый</w:t>
                        </w:r>
                      </w:p>
                      <w:p w:rsidR="003C5D4F" w:rsidRPr="006304AD" w:rsidRDefault="003C5D4F" w:rsidP="00E241E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304AD">
                          <w:rPr>
                            <w:rFonts w:ascii="Times New Roman" w:hAnsi="Times New Roman" w:cs="Times New Roman"/>
                            <w:sz w:val="18"/>
                            <w:szCs w:val="18"/>
                          </w:rPr>
                          <w:t xml:space="preserve">Прогресс </w:t>
                        </w:r>
                      </w:p>
                      <w:p w:rsidR="003C5D4F" w:rsidRPr="006304AD" w:rsidRDefault="003C5D4F" w:rsidP="00E241E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6304AD">
                          <w:rPr>
                            <w:rFonts w:ascii="Times New Roman" w:hAnsi="Times New Roman" w:cs="Times New Roman"/>
                            <w:sz w:val="18"/>
                            <w:szCs w:val="18"/>
                          </w:rPr>
                          <w:t>(итоговый период)</w:t>
                        </w:r>
                      </w:p>
                    </w:tc>
                    <w:tc>
                      <w:tcPr>
                        <w:tcW w:w="1930" w:type="dxa"/>
                        <w:vAlign w:val="center"/>
                      </w:tcPr>
                      <w:p w:rsidR="003C5D4F" w:rsidRPr="006304AD" w:rsidRDefault="003C5D4F" w:rsidP="00E241E9">
                        <w:pPr>
                          <w:ind w:left="-108"/>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18"/>
                            <w:szCs w:val="18"/>
                          </w:rPr>
                        </w:pPr>
                        <w:r w:rsidRPr="006304AD">
                          <w:rPr>
                            <w:rFonts w:ascii="Times New Roman" w:hAnsi="Times New Roman" w:cs="Times New Roman"/>
                            <w:color w:val="595959" w:themeColor="text1" w:themeTint="A6"/>
                            <w:sz w:val="18"/>
                            <w:szCs w:val="18"/>
                          </w:rPr>
                          <w:t xml:space="preserve">Итоговое значение целевого показателя </w:t>
                        </w:r>
                      </w:p>
                    </w:tc>
                  </w:tr>
                  <w:tr w:rsidR="003C5D4F" w:rsidRPr="00147440" w:rsidTr="003C5D4F">
                    <w:trPr>
                      <w:trHeight w:val="302"/>
                    </w:trPr>
                    <w:tc>
                      <w:tcPr>
                        <w:cnfStyle w:val="001000000000" w:firstRow="0" w:lastRow="0" w:firstColumn="1" w:lastColumn="0" w:oddVBand="0" w:evenVBand="0" w:oddHBand="0" w:evenHBand="0" w:firstRowFirstColumn="0" w:firstRowLastColumn="0" w:lastRowFirstColumn="0" w:lastRowLastColumn="0"/>
                        <w:tcW w:w="1984" w:type="dxa"/>
                        <w:vAlign w:val="center"/>
                      </w:tcPr>
                      <w:p w:rsidR="003C5D4F" w:rsidRPr="006304AD" w:rsidRDefault="003C5D4F" w:rsidP="00E241E9">
                        <w:pPr>
                          <w:ind w:left="-108"/>
                          <w:rPr>
                            <w:rFonts w:ascii="Times New Roman" w:hAnsi="Times New Roman" w:cs="Times New Roman"/>
                            <w:color w:val="595959" w:themeColor="text1" w:themeTint="A6"/>
                            <w:sz w:val="17"/>
                            <w:szCs w:val="17"/>
                          </w:rPr>
                        </w:pPr>
                        <w:r w:rsidRPr="006304AD">
                          <w:rPr>
                            <w:rFonts w:ascii="Times New Roman" w:hAnsi="Times New Roman" w:cs="Times New Roman"/>
                            <w:color w:val="595959" w:themeColor="text1" w:themeTint="A6"/>
                            <w:sz w:val="17"/>
                            <w:szCs w:val="17"/>
                          </w:rPr>
                          <w:t>Значение</w:t>
                        </w:r>
                      </w:p>
                    </w:tc>
                    <w:tc>
                      <w:tcPr>
                        <w:tcW w:w="1701" w:type="dxa"/>
                        <w:vAlign w:val="center"/>
                      </w:tcPr>
                      <w:p w:rsidR="003C5D4F" w:rsidRPr="006304AD" w:rsidRDefault="003C5D4F"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color w:val="262626" w:themeColor="text1" w:themeTint="D9"/>
                            <w:sz w:val="17"/>
                            <w:szCs w:val="17"/>
                          </w:rPr>
                          <w:t>0.00</w:t>
                        </w:r>
                      </w:p>
                    </w:tc>
                    <w:tc>
                      <w:tcPr>
                        <w:tcW w:w="1560" w:type="dxa"/>
                        <w:vAlign w:val="center"/>
                      </w:tcPr>
                      <w:p w:rsidR="003C5D4F" w:rsidRPr="006304AD" w:rsidRDefault="003C5D4F"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bCs/>
                            <w:color w:val="262626" w:themeColor="text1" w:themeTint="D9"/>
                            <w:sz w:val="17"/>
                            <w:szCs w:val="17"/>
                          </w:rPr>
                          <w:t>100287.00</w:t>
                        </w:r>
                      </w:p>
                    </w:tc>
                    <w:tc>
                      <w:tcPr>
                        <w:tcW w:w="1842" w:type="dxa"/>
                        <w:vAlign w:val="center"/>
                      </w:tcPr>
                      <w:p w:rsidR="003C5D4F" w:rsidRPr="006304AD" w:rsidRDefault="003C5D4F"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bCs/>
                            <w:color w:val="262626" w:themeColor="text1" w:themeTint="D9"/>
                            <w:sz w:val="17"/>
                            <w:szCs w:val="17"/>
                          </w:rPr>
                          <w:t>118847,00</w:t>
                        </w:r>
                      </w:p>
                    </w:tc>
                    <w:tc>
                      <w:tcPr>
                        <w:tcW w:w="1930" w:type="dxa"/>
                        <w:vAlign w:val="center"/>
                      </w:tcPr>
                      <w:p w:rsidR="003C5D4F" w:rsidRPr="006304AD" w:rsidRDefault="003C5D4F"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138271.00</w:t>
                        </w:r>
                      </w:p>
                    </w:tc>
                  </w:tr>
                  <w:tr w:rsidR="003C5D4F" w:rsidRPr="00147440" w:rsidTr="003C5D4F">
                    <w:trPr>
                      <w:trHeight w:val="302"/>
                    </w:trPr>
                    <w:tc>
                      <w:tcPr>
                        <w:cnfStyle w:val="001000000000" w:firstRow="0" w:lastRow="0" w:firstColumn="1" w:lastColumn="0" w:oddVBand="0" w:evenVBand="0" w:oddHBand="0" w:evenHBand="0" w:firstRowFirstColumn="0" w:firstRowLastColumn="0" w:lastRowFirstColumn="0" w:lastRowLastColumn="0"/>
                        <w:tcW w:w="1984" w:type="dxa"/>
                        <w:vAlign w:val="center"/>
                      </w:tcPr>
                      <w:p w:rsidR="003C5D4F" w:rsidRPr="006304AD" w:rsidRDefault="003C5D4F" w:rsidP="00E241E9">
                        <w:pPr>
                          <w:ind w:left="-108"/>
                          <w:rPr>
                            <w:rFonts w:ascii="Times New Roman" w:hAnsi="Times New Roman" w:cs="Times New Roman"/>
                            <w:color w:val="595959" w:themeColor="text1" w:themeTint="A6"/>
                            <w:sz w:val="17"/>
                            <w:szCs w:val="17"/>
                          </w:rPr>
                        </w:pPr>
                        <w:r w:rsidRPr="006304AD">
                          <w:rPr>
                            <w:rFonts w:ascii="Times New Roman" w:hAnsi="Times New Roman" w:cs="Times New Roman"/>
                            <w:color w:val="595959" w:themeColor="text1" w:themeTint="A6"/>
                            <w:sz w:val="17"/>
                            <w:szCs w:val="17"/>
                          </w:rPr>
                          <w:t>Дата</w:t>
                        </w:r>
                      </w:p>
                    </w:tc>
                    <w:tc>
                      <w:tcPr>
                        <w:tcW w:w="1701" w:type="dxa"/>
                        <w:vAlign w:val="center"/>
                      </w:tcPr>
                      <w:p w:rsidR="003C5D4F" w:rsidRPr="006304AD" w:rsidRDefault="003C5D4F"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color w:val="262626" w:themeColor="text1" w:themeTint="D9"/>
                            <w:sz w:val="17"/>
                            <w:szCs w:val="17"/>
                          </w:rPr>
                          <w:t xml:space="preserve">31 декабря 2008 </w:t>
                        </w:r>
                      </w:p>
                    </w:tc>
                    <w:tc>
                      <w:tcPr>
                        <w:tcW w:w="1560" w:type="dxa"/>
                        <w:vAlign w:val="center"/>
                      </w:tcPr>
                      <w:p w:rsidR="003C5D4F" w:rsidRPr="006304AD" w:rsidRDefault="003C5D4F"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bCs/>
                            <w:color w:val="262626" w:themeColor="text1" w:themeTint="D9"/>
                            <w:sz w:val="17"/>
                            <w:szCs w:val="17"/>
                          </w:rPr>
                          <w:t>31 августа 2016</w:t>
                        </w:r>
                      </w:p>
                    </w:tc>
                    <w:tc>
                      <w:tcPr>
                        <w:tcW w:w="1842" w:type="dxa"/>
                        <w:vAlign w:val="center"/>
                      </w:tcPr>
                      <w:p w:rsidR="003C5D4F" w:rsidRPr="006304AD" w:rsidRDefault="003C5D4F"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color w:val="262626" w:themeColor="text1" w:themeTint="D9"/>
                            <w:sz w:val="17"/>
                            <w:szCs w:val="17"/>
                          </w:rPr>
                        </w:pPr>
                        <w:r w:rsidRPr="006304AD">
                          <w:rPr>
                            <w:rFonts w:ascii="Times New Roman" w:hAnsi="Times New Roman" w:cs="Times New Roman"/>
                            <w:color w:val="262626" w:themeColor="text1" w:themeTint="D9"/>
                            <w:sz w:val="17"/>
                            <w:szCs w:val="17"/>
                          </w:rPr>
                          <w:t xml:space="preserve">31 декабря </w:t>
                        </w:r>
                        <w:r w:rsidRPr="006304AD">
                          <w:rPr>
                            <w:rFonts w:ascii="Times New Roman" w:hAnsi="Times New Roman" w:cs="Times New Roman"/>
                            <w:bCs/>
                            <w:color w:val="262626" w:themeColor="text1" w:themeTint="D9"/>
                            <w:sz w:val="17"/>
                            <w:szCs w:val="17"/>
                          </w:rPr>
                          <w:t>2017</w:t>
                        </w:r>
                      </w:p>
                    </w:tc>
                    <w:tc>
                      <w:tcPr>
                        <w:tcW w:w="1930" w:type="dxa"/>
                        <w:vAlign w:val="center"/>
                      </w:tcPr>
                      <w:p w:rsidR="003C5D4F" w:rsidRPr="006304AD" w:rsidRDefault="003C5D4F" w:rsidP="00E241E9">
                        <w:pPr>
                          <w:ind w:left="-108"/>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62626" w:themeColor="text1" w:themeTint="D9"/>
                            <w:sz w:val="17"/>
                            <w:szCs w:val="17"/>
                          </w:rPr>
                        </w:pPr>
                        <w:r w:rsidRPr="006304AD">
                          <w:rPr>
                            <w:rFonts w:ascii="Times New Roman" w:hAnsi="Times New Roman" w:cs="Times New Roman"/>
                            <w:color w:val="262626" w:themeColor="text1" w:themeTint="D9"/>
                            <w:sz w:val="17"/>
                            <w:szCs w:val="17"/>
                          </w:rPr>
                          <w:t xml:space="preserve">31 декабря 2017 </w:t>
                        </w:r>
                      </w:p>
                    </w:tc>
                  </w:tr>
                  <w:tr w:rsidR="003C5D4F" w:rsidRPr="00147440" w:rsidTr="003C5D4F">
                    <w:trPr>
                      <w:cnfStyle w:val="010000000000" w:firstRow="0" w:lastRow="1" w:firstColumn="0" w:lastColumn="0" w:oddVBand="0" w:evenVBand="0" w:oddHBand="0" w:evenHBand="0" w:firstRowFirstColumn="0" w:firstRowLastColumn="0" w:lastRowFirstColumn="0" w:lastRowLastColumn="0"/>
                      <w:trHeight w:val="19"/>
                    </w:trPr>
                    <w:tc>
                      <w:tcPr>
                        <w:cnfStyle w:val="001000000000" w:firstRow="0" w:lastRow="0" w:firstColumn="1" w:lastColumn="0" w:oddVBand="0" w:evenVBand="0" w:oddHBand="0" w:evenHBand="0" w:firstRowFirstColumn="0" w:firstRowLastColumn="0" w:lastRowFirstColumn="0" w:lastRowLastColumn="0"/>
                        <w:tcW w:w="9017" w:type="dxa"/>
                        <w:gridSpan w:val="5"/>
                        <w:vAlign w:val="center"/>
                      </w:tcPr>
                      <w:p w:rsidR="003C5D4F" w:rsidRPr="006304AD" w:rsidRDefault="003C5D4F" w:rsidP="00E241E9">
                        <w:pPr>
                          <w:ind w:left="-108"/>
                          <w:rPr>
                            <w:rFonts w:ascii="Times New Roman" w:hAnsi="Times New Roman" w:cs="Times New Roman"/>
                            <w:color w:val="595959" w:themeColor="text1" w:themeTint="A6"/>
                            <w:sz w:val="2"/>
                            <w:szCs w:val="2"/>
                          </w:rPr>
                        </w:pPr>
                      </w:p>
                    </w:tc>
                  </w:tr>
                </w:tbl>
                <w:p w:rsidR="0018278D" w:rsidRPr="00147440" w:rsidRDefault="0018278D" w:rsidP="00E241E9">
                  <w:pPr>
                    <w:ind w:left="-108"/>
                    <w:rPr>
                      <w:rFonts w:ascii="Arial" w:hAnsi="Arial" w:cs="Arial"/>
                      <w:sz w:val="17"/>
                      <w:szCs w:val="17"/>
                    </w:rPr>
                  </w:pPr>
                </w:p>
              </w:tc>
            </w:tr>
          </w:tbl>
          <w:p w:rsidR="0018278D" w:rsidRPr="00147440" w:rsidRDefault="0018278D" w:rsidP="00E241E9">
            <w:pPr>
              <w:ind w:left="-108"/>
              <w:rPr>
                <w:rFonts w:ascii="Arial" w:hAnsi="Arial" w:cs="Arial"/>
                <w:b/>
                <w:color w:val="FFFFFF" w:themeColor="background1"/>
                <w:sz w:val="4"/>
                <w:szCs w:val="4"/>
              </w:rPr>
            </w:pPr>
          </w:p>
          <w:p w:rsidR="0018278D" w:rsidRPr="00147440" w:rsidRDefault="0018278D" w:rsidP="000E1388">
            <w:pPr>
              <w:ind w:left="-108"/>
              <w:rPr>
                <w:rFonts w:ascii="Arial" w:hAnsi="Arial" w:cs="Arial"/>
                <w:b/>
                <w:color w:val="FFFFFF" w:themeColor="background1"/>
                <w:sz w:val="4"/>
                <w:szCs w:val="4"/>
              </w:rPr>
            </w:pPr>
          </w:p>
        </w:tc>
      </w:tr>
    </w:tbl>
    <w:p w:rsidR="00676924" w:rsidRPr="00E241E9" w:rsidRDefault="00F06547" w:rsidP="00F06547">
      <w:pPr>
        <w:pStyle w:val="1"/>
        <w:rPr>
          <w:rFonts w:ascii="Times New Roman" w:hAnsi="Times New Roman" w:cs="Times New Roman"/>
          <w:color w:val="auto"/>
          <w:sz w:val="24"/>
          <w:szCs w:val="24"/>
        </w:rPr>
      </w:pPr>
      <w:bookmarkStart w:id="4" w:name="_Toc509136465"/>
      <w:r w:rsidRPr="00E241E9">
        <w:rPr>
          <w:rFonts w:ascii="Times New Roman" w:hAnsi="Times New Roman" w:cs="Times New Roman"/>
          <w:color w:val="auto"/>
          <w:sz w:val="24"/>
          <w:szCs w:val="24"/>
        </w:rPr>
        <w:lastRenderedPageBreak/>
        <w:t>2.</w:t>
      </w:r>
      <w:r w:rsidR="00676924" w:rsidRPr="00E241E9">
        <w:rPr>
          <w:rFonts w:ascii="Times New Roman" w:hAnsi="Times New Roman" w:cs="Times New Roman"/>
          <w:color w:val="auto"/>
          <w:sz w:val="24"/>
          <w:szCs w:val="24"/>
        </w:rPr>
        <w:t xml:space="preserve"> Условия реализации, цели и план осуществления проекта</w:t>
      </w:r>
      <w:bookmarkEnd w:id="4"/>
    </w:p>
    <w:p w:rsidR="00676924" w:rsidRPr="00E241E9" w:rsidRDefault="00F06547" w:rsidP="00F06547">
      <w:pPr>
        <w:pStyle w:val="2"/>
        <w:rPr>
          <w:rFonts w:ascii="Times New Roman" w:hAnsi="Times New Roman" w:cs="Times New Roman"/>
          <w:color w:val="auto"/>
          <w:sz w:val="24"/>
          <w:szCs w:val="24"/>
        </w:rPr>
      </w:pPr>
      <w:bookmarkStart w:id="5" w:name="_Toc509136466"/>
      <w:r w:rsidRPr="00E241E9">
        <w:rPr>
          <w:rFonts w:ascii="Times New Roman" w:hAnsi="Times New Roman" w:cs="Times New Roman"/>
          <w:color w:val="auto"/>
          <w:sz w:val="24"/>
          <w:szCs w:val="24"/>
        </w:rPr>
        <w:t>2</w:t>
      </w:r>
      <w:r w:rsidR="00676924" w:rsidRPr="00E241E9">
        <w:rPr>
          <w:rFonts w:ascii="Times New Roman" w:hAnsi="Times New Roman" w:cs="Times New Roman"/>
          <w:color w:val="auto"/>
          <w:sz w:val="24"/>
          <w:szCs w:val="24"/>
        </w:rPr>
        <w:t xml:space="preserve">.1. Условия реализации на этапе </w:t>
      </w:r>
      <w:r w:rsidR="00650652" w:rsidRPr="00E241E9">
        <w:rPr>
          <w:rFonts w:ascii="Times New Roman" w:hAnsi="Times New Roman" w:cs="Times New Roman"/>
          <w:color w:val="auto"/>
          <w:sz w:val="24"/>
          <w:szCs w:val="24"/>
        </w:rPr>
        <w:t>экспертизы</w:t>
      </w:r>
      <w:bookmarkEnd w:id="5"/>
    </w:p>
    <w:p w:rsidR="00676924" w:rsidRPr="00E241E9" w:rsidRDefault="00676924" w:rsidP="00676924">
      <w:pPr>
        <w:spacing w:after="0" w:line="240" w:lineRule="auto"/>
        <w:jc w:val="both"/>
        <w:rPr>
          <w:rFonts w:ascii="Times New Roman" w:hAnsi="Times New Roman" w:cs="Times New Roman"/>
          <w:sz w:val="24"/>
          <w:szCs w:val="24"/>
        </w:rPr>
      </w:pPr>
    </w:p>
    <w:p w:rsidR="00AE1B5B" w:rsidRPr="00E241E9" w:rsidRDefault="00676924"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 xml:space="preserve">1. </w:t>
      </w:r>
      <w:r w:rsidR="00293B39" w:rsidRPr="00E241E9">
        <w:rPr>
          <w:rFonts w:ascii="Times New Roman" w:hAnsi="Times New Roman" w:cs="Times New Roman"/>
          <w:b/>
          <w:i/>
          <w:sz w:val="24"/>
          <w:szCs w:val="24"/>
        </w:rPr>
        <w:t>Сведения о стране</w:t>
      </w:r>
      <w:r w:rsidRPr="00E241E9">
        <w:rPr>
          <w:rFonts w:ascii="Times New Roman" w:hAnsi="Times New Roman" w:cs="Times New Roman"/>
          <w:sz w:val="24"/>
          <w:szCs w:val="24"/>
        </w:rPr>
        <w:t xml:space="preserve">. </w:t>
      </w:r>
      <w:r w:rsidR="00197EA1" w:rsidRPr="00E241E9">
        <w:rPr>
          <w:rFonts w:ascii="Times New Roman" w:hAnsi="Times New Roman" w:cs="Times New Roman"/>
          <w:sz w:val="24"/>
          <w:szCs w:val="24"/>
        </w:rPr>
        <w:t>В 2006 году темпы экономического роста Республики Беларусь составляли около 10 %. Основными источниками роста стали существенное улучшение условий торговли (в основном энергетическими товарами),</w:t>
      </w:r>
      <w:r w:rsidR="00AB1389" w:rsidRPr="00E241E9">
        <w:rPr>
          <w:rFonts w:ascii="Times New Roman" w:hAnsi="Times New Roman" w:cs="Times New Roman"/>
          <w:sz w:val="24"/>
          <w:szCs w:val="24"/>
        </w:rPr>
        <w:t xml:space="preserve"> </w:t>
      </w:r>
      <w:r w:rsidR="00197EA1" w:rsidRPr="00E241E9">
        <w:rPr>
          <w:rFonts w:ascii="Times New Roman" w:hAnsi="Times New Roman" w:cs="Times New Roman"/>
          <w:sz w:val="24"/>
          <w:szCs w:val="24"/>
        </w:rPr>
        <w:t>а также высокий рост основных торговых партнеров. Централизованная экономическая система позволила перераспределить связанные с улучшением условий торговли доходы по всем отраслям экономики путем увеличения заработной платы и трансфертов, что стимулировало рост внутреннего спроса. Политика госу</w:t>
      </w:r>
      <w:r w:rsidR="005F33D3" w:rsidRPr="00E241E9">
        <w:rPr>
          <w:rFonts w:ascii="Times New Roman" w:hAnsi="Times New Roman" w:cs="Times New Roman"/>
          <w:sz w:val="24"/>
          <w:szCs w:val="24"/>
        </w:rPr>
        <w:t>дарства, направленная на повышение доходов населения, способствовала росту потребления домашних хозяйст</w:t>
      </w:r>
      <w:r w:rsidR="009B2264" w:rsidRPr="00E241E9">
        <w:rPr>
          <w:rFonts w:ascii="Times New Roman" w:hAnsi="Times New Roman" w:cs="Times New Roman"/>
          <w:sz w:val="24"/>
          <w:szCs w:val="24"/>
        </w:rPr>
        <w:t>в на 14,2% в реальном исчислении в 2006 году. Удельный вес малообеспеченного населения (национальное определение) снизился с 30,5% в 2002 году до 11,1% в 2006 году.</w:t>
      </w:r>
      <w:r w:rsidR="005F33D3" w:rsidRPr="00E241E9">
        <w:rPr>
          <w:rFonts w:ascii="Times New Roman" w:hAnsi="Times New Roman" w:cs="Times New Roman"/>
          <w:sz w:val="24"/>
          <w:szCs w:val="24"/>
        </w:rPr>
        <w:t xml:space="preserve"> </w:t>
      </w:r>
      <w:r w:rsidR="009B2264" w:rsidRPr="00E241E9">
        <w:rPr>
          <w:rFonts w:ascii="Times New Roman" w:hAnsi="Times New Roman" w:cs="Times New Roman"/>
          <w:sz w:val="24"/>
          <w:szCs w:val="24"/>
        </w:rPr>
        <w:t xml:space="preserve">Улучшение макроэкономических условий также стимулировало экономический рост. Регулирование цен и привязка белорусского рубля к доллару США способствовали снижению инфляции до 7% в 2006 году. С 2004 года государственный бюджет остается довольно сбалансированным, причем в 2006 </w:t>
      </w:r>
      <w:r w:rsidR="0044457A" w:rsidRPr="00E241E9">
        <w:rPr>
          <w:rFonts w:ascii="Times New Roman" w:hAnsi="Times New Roman" w:cs="Times New Roman"/>
          <w:sz w:val="24"/>
          <w:szCs w:val="24"/>
        </w:rPr>
        <w:t xml:space="preserve">году был зафиксирован профицит бюджета в размере 1,4 % ВВП. Размер внутреннего долга остается стабильным на уровне 6% ВВП. Размер совокупного государственного долга остается на уровне 19% ВВП.              </w:t>
      </w:r>
    </w:p>
    <w:p w:rsidR="00933808" w:rsidRPr="00E241E9" w:rsidRDefault="00933808"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 xml:space="preserve">2. </w:t>
      </w:r>
      <w:r w:rsidRPr="00E241E9">
        <w:rPr>
          <w:rFonts w:ascii="Times New Roman" w:hAnsi="Times New Roman" w:cs="Times New Roman"/>
          <w:b/>
          <w:i/>
          <w:sz w:val="24"/>
          <w:szCs w:val="24"/>
        </w:rPr>
        <w:t>Банковский сектор</w:t>
      </w:r>
      <w:r w:rsidRPr="00E241E9">
        <w:rPr>
          <w:rFonts w:ascii="Times New Roman" w:hAnsi="Times New Roman" w:cs="Times New Roman"/>
          <w:sz w:val="24"/>
          <w:szCs w:val="24"/>
        </w:rPr>
        <w:t xml:space="preserve">. </w:t>
      </w:r>
      <w:r w:rsidR="008945D1" w:rsidRPr="00E241E9">
        <w:rPr>
          <w:rFonts w:ascii="Times New Roman" w:hAnsi="Times New Roman" w:cs="Times New Roman"/>
          <w:sz w:val="24"/>
          <w:szCs w:val="24"/>
        </w:rPr>
        <w:t>По заключению МВФ, Республика Беларусь по ряду важных направлений соблюдает требования кодекса прозрачности финансовой системы. В стране создана комплексная нормативно-правовая база для управления бюджетными ресурсами. В законе о бюджете предусматривается открытость и прозрачность бюджетного процесса. После включения в бюджет в 1998 году пяти основных бюджетных фондов, охват бюджета существенно расширился. Тем не менее, по некоторым направлениям (таким как, например, доступность финансовой отчетности государственных предприятий) требования кодекса прозрачности финансовой системы не соблюдается и требуется дальнейшего совершенствования системы</w:t>
      </w:r>
      <w:r w:rsidR="0037459F" w:rsidRPr="00E241E9">
        <w:rPr>
          <w:rFonts w:ascii="Times New Roman" w:hAnsi="Times New Roman" w:cs="Times New Roman"/>
          <w:sz w:val="24"/>
          <w:szCs w:val="24"/>
        </w:rPr>
        <w:t>. Правительство планирует ряд важных реформ с целью совершенствования.</w:t>
      </w:r>
    </w:p>
    <w:p w:rsidR="00A006E5" w:rsidRPr="00E241E9" w:rsidRDefault="006A7292" w:rsidP="00AB0C79">
      <w:pPr>
        <w:pStyle w:val="ab"/>
        <w:ind w:firstLine="709"/>
        <w:jc w:val="both"/>
        <w:rPr>
          <w:rFonts w:ascii="Times New Roman" w:hAnsi="Times New Roman" w:cs="Times New Roman"/>
          <w:sz w:val="24"/>
          <w:szCs w:val="24"/>
          <w:lang w:eastAsia="ru-RU"/>
        </w:rPr>
      </w:pPr>
      <w:r w:rsidRPr="00E241E9">
        <w:rPr>
          <w:rFonts w:ascii="Times New Roman" w:hAnsi="Times New Roman" w:cs="Times New Roman"/>
          <w:sz w:val="24"/>
          <w:szCs w:val="24"/>
        </w:rPr>
        <w:t xml:space="preserve">3. </w:t>
      </w:r>
      <w:r w:rsidR="007E4801" w:rsidRPr="00E241E9">
        <w:rPr>
          <w:rFonts w:ascii="Times New Roman" w:hAnsi="Times New Roman" w:cs="Times New Roman"/>
          <w:b/>
          <w:i/>
          <w:sz w:val="24"/>
          <w:szCs w:val="24"/>
        </w:rPr>
        <w:t>Сектор энергетики</w:t>
      </w:r>
      <w:r w:rsidRPr="00E241E9">
        <w:rPr>
          <w:rFonts w:ascii="Times New Roman" w:hAnsi="Times New Roman" w:cs="Times New Roman"/>
          <w:sz w:val="24"/>
          <w:szCs w:val="24"/>
        </w:rPr>
        <w:t xml:space="preserve">. </w:t>
      </w:r>
      <w:r w:rsidR="00A006E5" w:rsidRPr="00E241E9">
        <w:rPr>
          <w:rFonts w:ascii="Times New Roman" w:hAnsi="Times New Roman" w:cs="Times New Roman"/>
          <w:sz w:val="24"/>
          <w:szCs w:val="24"/>
          <w:lang w:eastAsia="ru-RU"/>
        </w:rPr>
        <w:t xml:space="preserve">Интенсивное развитие отраслей энергетического комплекса республики в 60-70х годах </w:t>
      </w:r>
      <w:r w:rsidR="00A006E5" w:rsidRPr="00E241E9">
        <w:rPr>
          <w:rFonts w:ascii="Times New Roman" w:hAnsi="Times New Roman" w:cs="Times New Roman"/>
          <w:sz w:val="24"/>
          <w:szCs w:val="24"/>
          <w:lang w:val="en-US" w:eastAsia="ru-RU"/>
        </w:rPr>
        <w:t>XX</w:t>
      </w:r>
      <w:r w:rsidR="00A006E5" w:rsidRPr="00E241E9">
        <w:rPr>
          <w:rFonts w:ascii="Times New Roman" w:hAnsi="Times New Roman" w:cs="Times New Roman"/>
          <w:sz w:val="24"/>
          <w:szCs w:val="24"/>
          <w:lang w:eastAsia="ru-RU"/>
        </w:rPr>
        <w:t xml:space="preserve"> века (электростанций, электрических и тепловых сетей) способствовало созданию мощной энергетической базы для развития и функционирования всех отраслей экономики. В дальнейшем темпы обновления основных фондов в энергетике были ниже темпов старения ранее созданных мощностей. Так на </w:t>
      </w:r>
      <w:r w:rsidR="00AB1389" w:rsidRPr="00E241E9">
        <w:rPr>
          <w:rFonts w:ascii="Times New Roman" w:hAnsi="Times New Roman" w:cs="Times New Roman"/>
          <w:sz w:val="24"/>
          <w:szCs w:val="24"/>
          <w:lang w:eastAsia="ru-RU"/>
        </w:rPr>
        <w:t xml:space="preserve">      </w:t>
      </w:r>
      <w:r w:rsidR="00A006E5" w:rsidRPr="00E241E9">
        <w:rPr>
          <w:rFonts w:ascii="Times New Roman" w:hAnsi="Times New Roman" w:cs="Times New Roman"/>
          <w:sz w:val="24"/>
          <w:szCs w:val="24"/>
          <w:lang w:eastAsia="ru-RU"/>
        </w:rPr>
        <w:t>1 января 2006 года уровень износа достиг 60%, а средневзвешенный срок службы генерирующих источников составил 30 лет при нормативном сроке 27 лет. Немаловажным является также повышение энергетической эффективности производства тепловой и электрической энергии, снижение удельных затрат на их выработку. Повышение энергоэффективности народного хозяйства Республики Беларусь является одним из основных государственных приоритетов.</w:t>
      </w:r>
    </w:p>
    <w:p w:rsidR="00A006E5" w:rsidRPr="00E241E9" w:rsidRDefault="00A006E5" w:rsidP="00AB0C79">
      <w:pPr>
        <w:spacing w:after="0" w:line="240" w:lineRule="auto"/>
        <w:ind w:firstLine="709"/>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Энергетический сектор и сектор жилищно-коммунального хозяйства являются одними из наиболее крупных потребителей топливно-энергетических ресурсов. Так энергетические объекты министерства энергетики (ТЭЦ, электростанции, котельные) потребляют 13,0-13,5 млн. тут в год, составляющие порядка 50% топливного баланса страны.</w:t>
      </w:r>
    </w:p>
    <w:p w:rsidR="00A006E5" w:rsidRPr="00E241E9" w:rsidRDefault="00A006E5" w:rsidP="00AB0C79">
      <w:pPr>
        <w:spacing w:after="0" w:line="240" w:lineRule="auto"/>
        <w:ind w:firstLine="709"/>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Энергетические объекты системы Минжилкомхоза (котельные большой и средней мощности) потребляют 1,259 млн. тонн условного топлива (т</w:t>
      </w:r>
      <w:r w:rsidR="00430651" w:rsidRPr="00E241E9">
        <w:rPr>
          <w:rFonts w:ascii="Times New Roman" w:eastAsia="Times New Roman" w:hAnsi="Times New Roman" w:cs="Times New Roman"/>
          <w:sz w:val="24"/>
          <w:szCs w:val="24"/>
          <w:lang w:eastAsia="ru-RU"/>
        </w:rPr>
        <w:t xml:space="preserve"> </w:t>
      </w:r>
      <w:r w:rsidRPr="00E241E9">
        <w:rPr>
          <w:rFonts w:ascii="Times New Roman" w:eastAsia="Times New Roman" w:hAnsi="Times New Roman" w:cs="Times New Roman"/>
          <w:sz w:val="24"/>
          <w:szCs w:val="24"/>
          <w:lang w:eastAsia="ru-RU"/>
        </w:rPr>
        <w:t>у</w:t>
      </w:r>
      <w:r w:rsidR="00430651" w:rsidRPr="00E241E9">
        <w:rPr>
          <w:rFonts w:ascii="Times New Roman" w:eastAsia="Times New Roman" w:hAnsi="Times New Roman" w:cs="Times New Roman"/>
          <w:sz w:val="24"/>
          <w:szCs w:val="24"/>
          <w:lang w:eastAsia="ru-RU"/>
        </w:rPr>
        <w:t>.</w:t>
      </w:r>
      <w:r w:rsidRPr="00E241E9">
        <w:rPr>
          <w:rFonts w:ascii="Times New Roman" w:eastAsia="Times New Roman" w:hAnsi="Times New Roman" w:cs="Times New Roman"/>
          <w:sz w:val="24"/>
          <w:szCs w:val="24"/>
          <w:lang w:eastAsia="ru-RU"/>
        </w:rPr>
        <w:t>т</w:t>
      </w:r>
      <w:r w:rsidR="00430651" w:rsidRPr="00E241E9">
        <w:rPr>
          <w:rFonts w:ascii="Times New Roman" w:eastAsia="Times New Roman" w:hAnsi="Times New Roman" w:cs="Times New Roman"/>
          <w:sz w:val="24"/>
          <w:szCs w:val="24"/>
          <w:lang w:eastAsia="ru-RU"/>
        </w:rPr>
        <w:t>.</w:t>
      </w:r>
      <w:r w:rsidRPr="00E241E9">
        <w:rPr>
          <w:rFonts w:ascii="Times New Roman" w:eastAsia="Times New Roman" w:hAnsi="Times New Roman" w:cs="Times New Roman"/>
          <w:sz w:val="24"/>
          <w:szCs w:val="24"/>
          <w:lang w:eastAsia="ru-RU"/>
        </w:rPr>
        <w:t>) в год. Причем на цели горячего водоснабжения расходуется 300 тысяч т</w:t>
      </w:r>
      <w:r w:rsidR="00DC0B0A" w:rsidRPr="00E241E9">
        <w:rPr>
          <w:rFonts w:ascii="Times New Roman" w:eastAsia="Times New Roman" w:hAnsi="Times New Roman" w:cs="Times New Roman"/>
          <w:sz w:val="24"/>
          <w:szCs w:val="24"/>
          <w:lang w:eastAsia="ru-RU"/>
        </w:rPr>
        <w:t xml:space="preserve"> </w:t>
      </w:r>
      <w:r w:rsidRPr="00E241E9">
        <w:rPr>
          <w:rFonts w:ascii="Times New Roman" w:eastAsia="Times New Roman" w:hAnsi="Times New Roman" w:cs="Times New Roman"/>
          <w:sz w:val="24"/>
          <w:szCs w:val="24"/>
          <w:lang w:eastAsia="ru-RU"/>
        </w:rPr>
        <w:t>у</w:t>
      </w:r>
      <w:r w:rsidR="00DC0B0A" w:rsidRPr="00E241E9">
        <w:rPr>
          <w:rFonts w:ascii="Times New Roman" w:eastAsia="Times New Roman" w:hAnsi="Times New Roman" w:cs="Times New Roman"/>
          <w:sz w:val="24"/>
          <w:szCs w:val="24"/>
          <w:lang w:eastAsia="ru-RU"/>
        </w:rPr>
        <w:t>.</w:t>
      </w:r>
      <w:r w:rsidRPr="00E241E9">
        <w:rPr>
          <w:rFonts w:ascii="Times New Roman" w:eastAsia="Times New Roman" w:hAnsi="Times New Roman" w:cs="Times New Roman"/>
          <w:sz w:val="24"/>
          <w:szCs w:val="24"/>
          <w:lang w:eastAsia="ru-RU"/>
        </w:rPr>
        <w:t>т.</w:t>
      </w:r>
    </w:p>
    <w:p w:rsidR="00A006E5" w:rsidRPr="00E241E9" w:rsidRDefault="00A006E5" w:rsidP="00AB0C79">
      <w:pPr>
        <w:spacing w:after="0" w:line="240" w:lineRule="auto"/>
        <w:ind w:firstLine="709"/>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 xml:space="preserve">Согласно государственной комплексной программе модернизации основных производственных фондов Белорусской энергетической системы, энергосбережения и </w:t>
      </w:r>
      <w:r w:rsidRPr="00E241E9">
        <w:rPr>
          <w:rFonts w:ascii="Times New Roman" w:eastAsia="Times New Roman" w:hAnsi="Times New Roman" w:cs="Times New Roman"/>
          <w:sz w:val="24"/>
          <w:szCs w:val="24"/>
          <w:lang w:eastAsia="ru-RU"/>
        </w:rPr>
        <w:lastRenderedPageBreak/>
        <w:t>увеличения доли использования в республике собственных энергетических ресурсов на период до 2011 года предполагается значительно обновить производственные фонды и за счет этого и мероприятий по энергоэффективности и замещению ископаемого топлива получить суммарную экономию топлива по энергосистеме не менее 1,15 млн. т</w:t>
      </w:r>
      <w:r w:rsidR="00430651" w:rsidRPr="00E241E9">
        <w:rPr>
          <w:rFonts w:ascii="Times New Roman" w:eastAsia="Times New Roman" w:hAnsi="Times New Roman" w:cs="Times New Roman"/>
          <w:sz w:val="24"/>
          <w:szCs w:val="24"/>
          <w:lang w:eastAsia="ru-RU"/>
        </w:rPr>
        <w:t xml:space="preserve"> </w:t>
      </w:r>
      <w:r w:rsidRPr="00E241E9">
        <w:rPr>
          <w:rFonts w:ascii="Times New Roman" w:eastAsia="Times New Roman" w:hAnsi="Times New Roman" w:cs="Times New Roman"/>
          <w:sz w:val="24"/>
          <w:szCs w:val="24"/>
          <w:lang w:eastAsia="ru-RU"/>
        </w:rPr>
        <w:t>у</w:t>
      </w:r>
      <w:r w:rsidR="00430651" w:rsidRPr="00E241E9">
        <w:rPr>
          <w:rFonts w:ascii="Times New Roman" w:eastAsia="Times New Roman" w:hAnsi="Times New Roman" w:cs="Times New Roman"/>
          <w:sz w:val="24"/>
          <w:szCs w:val="24"/>
          <w:lang w:eastAsia="ru-RU"/>
        </w:rPr>
        <w:t>.</w:t>
      </w:r>
      <w:r w:rsidRPr="00E241E9">
        <w:rPr>
          <w:rFonts w:ascii="Times New Roman" w:eastAsia="Times New Roman" w:hAnsi="Times New Roman" w:cs="Times New Roman"/>
          <w:sz w:val="24"/>
          <w:szCs w:val="24"/>
          <w:lang w:eastAsia="ru-RU"/>
        </w:rPr>
        <w:t>т.</w:t>
      </w:r>
    </w:p>
    <w:p w:rsidR="00A006E5" w:rsidRPr="00E241E9" w:rsidRDefault="00A006E5" w:rsidP="00AB0C79">
      <w:pPr>
        <w:spacing w:after="0" w:line="240" w:lineRule="auto"/>
        <w:ind w:firstLine="709"/>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Совет Министров Республики Беларусь (Постановление № 1225 от 28 сентября 2007) одобрил государственную программу преобразования котельных в ТЭЦ на период 2007 -2010 годы, которая разработана на основании Директивы Президента Республики Беларусь от 14.06.2007 №3 «Экономия и бережливость – главные факторы экономической безопасности государства». Программа направлена на модернизацию и повышение эффективности работы котельных, установку там электрических генерирующих мощностей. Обновление основного оборудования, выполнение программ по энергосбережению, повышение эффективности производства тепловой и электрической энергии позволит сберечь не менее 2,0 миллионов т</w:t>
      </w:r>
      <w:r w:rsidR="00430651" w:rsidRPr="00E241E9">
        <w:rPr>
          <w:rFonts w:ascii="Times New Roman" w:eastAsia="Times New Roman" w:hAnsi="Times New Roman" w:cs="Times New Roman"/>
          <w:sz w:val="24"/>
          <w:szCs w:val="24"/>
          <w:lang w:eastAsia="ru-RU"/>
        </w:rPr>
        <w:t xml:space="preserve"> </w:t>
      </w:r>
      <w:r w:rsidRPr="00E241E9">
        <w:rPr>
          <w:rFonts w:ascii="Times New Roman" w:eastAsia="Times New Roman" w:hAnsi="Times New Roman" w:cs="Times New Roman"/>
          <w:sz w:val="24"/>
          <w:szCs w:val="24"/>
          <w:lang w:eastAsia="ru-RU"/>
        </w:rPr>
        <w:t>у</w:t>
      </w:r>
      <w:r w:rsidR="00430651" w:rsidRPr="00E241E9">
        <w:rPr>
          <w:rFonts w:ascii="Times New Roman" w:eastAsia="Times New Roman" w:hAnsi="Times New Roman" w:cs="Times New Roman"/>
          <w:sz w:val="24"/>
          <w:szCs w:val="24"/>
          <w:lang w:eastAsia="ru-RU"/>
        </w:rPr>
        <w:t>.</w:t>
      </w:r>
      <w:r w:rsidRPr="00E241E9">
        <w:rPr>
          <w:rFonts w:ascii="Times New Roman" w:eastAsia="Times New Roman" w:hAnsi="Times New Roman" w:cs="Times New Roman"/>
          <w:sz w:val="24"/>
          <w:szCs w:val="24"/>
          <w:lang w:eastAsia="ru-RU"/>
        </w:rPr>
        <w:t xml:space="preserve">т. </w:t>
      </w:r>
    </w:p>
    <w:p w:rsidR="00A006E5" w:rsidRPr="00E241E9" w:rsidRDefault="00A006E5" w:rsidP="00AB0C79">
      <w:pPr>
        <w:spacing w:after="0" w:line="240" w:lineRule="auto"/>
        <w:ind w:firstLine="709"/>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Помимо существенных выгод от сокращения потребления ископаемого топлива, проект позволит улучшить надежность тепло и электроснабжения. Проект также имеет существенный экологический эффект благодаря сокращению выбросов парниковых газов.</w:t>
      </w:r>
    </w:p>
    <w:p w:rsidR="0060076E" w:rsidRPr="00E241E9" w:rsidRDefault="00A177E8"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4</w:t>
      </w:r>
      <w:r w:rsidR="00443091" w:rsidRPr="00E241E9">
        <w:rPr>
          <w:rFonts w:ascii="Times New Roman" w:hAnsi="Times New Roman" w:cs="Times New Roman"/>
          <w:sz w:val="24"/>
          <w:szCs w:val="24"/>
        </w:rPr>
        <w:t xml:space="preserve">. </w:t>
      </w:r>
      <w:r w:rsidR="00443091" w:rsidRPr="00E241E9">
        <w:rPr>
          <w:rFonts w:ascii="Times New Roman" w:hAnsi="Times New Roman" w:cs="Times New Roman"/>
          <w:b/>
          <w:i/>
          <w:sz w:val="24"/>
          <w:szCs w:val="24"/>
        </w:rPr>
        <w:t>Финансовые барьеры, препятствовавшие реализации проекта</w:t>
      </w:r>
      <w:r w:rsidR="00C60D43" w:rsidRPr="00E241E9">
        <w:rPr>
          <w:rFonts w:ascii="Times New Roman" w:hAnsi="Times New Roman" w:cs="Times New Roman"/>
          <w:b/>
          <w:i/>
          <w:sz w:val="24"/>
          <w:szCs w:val="24"/>
        </w:rPr>
        <w:t xml:space="preserve">. </w:t>
      </w:r>
      <w:r w:rsidR="007E4801" w:rsidRPr="00E241E9">
        <w:rPr>
          <w:rFonts w:ascii="Times New Roman" w:hAnsi="Times New Roman" w:cs="Times New Roman"/>
          <w:sz w:val="24"/>
          <w:szCs w:val="24"/>
        </w:rPr>
        <w:t xml:space="preserve">В </w:t>
      </w:r>
      <w:r w:rsidR="00911869" w:rsidRPr="00E241E9">
        <w:rPr>
          <w:rFonts w:ascii="Times New Roman" w:hAnsi="Times New Roman" w:cs="Times New Roman"/>
          <w:sz w:val="24"/>
          <w:szCs w:val="24"/>
        </w:rPr>
        <w:t xml:space="preserve">рамках реализации контракта EEP/ICB/09/05 от 28.12.2011 «Реконструкция котельного цеха №3 (РК-3) Жодинской ТЭЦ в г. Борисове со строительством парогазовой установки» в период проведения пуско-наладочных работ выявилась финансовая несостоятельность Подрядчика АО «Группа Е4» (Российская Федерация), </w:t>
      </w:r>
      <w:r w:rsidR="007E4801" w:rsidRPr="00E241E9">
        <w:rPr>
          <w:rFonts w:ascii="Times New Roman" w:hAnsi="Times New Roman" w:cs="Times New Roman"/>
          <w:sz w:val="24"/>
          <w:szCs w:val="24"/>
        </w:rPr>
        <w:t xml:space="preserve">что привело к расторжению контракта и завершению режимно-наладочных работ </w:t>
      </w:r>
      <w:r w:rsidR="00911869" w:rsidRPr="00E241E9">
        <w:rPr>
          <w:rFonts w:ascii="Times New Roman" w:hAnsi="Times New Roman" w:cs="Times New Roman"/>
          <w:sz w:val="24"/>
          <w:szCs w:val="24"/>
        </w:rPr>
        <w:t xml:space="preserve">за счет средств </w:t>
      </w:r>
      <w:r w:rsidR="007E4801" w:rsidRPr="00E241E9">
        <w:rPr>
          <w:rFonts w:ascii="Times New Roman" w:hAnsi="Times New Roman" w:cs="Times New Roman"/>
          <w:sz w:val="24"/>
          <w:szCs w:val="24"/>
        </w:rPr>
        <w:t>Заказчик</w:t>
      </w:r>
      <w:r w:rsidR="00911869" w:rsidRPr="00E241E9">
        <w:rPr>
          <w:rFonts w:ascii="Times New Roman" w:hAnsi="Times New Roman" w:cs="Times New Roman"/>
          <w:sz w:val="24"/>
          <w:szCs w:val="24"/>
        </w:rPr>
        <w:t>а</w:t>
      </w:r>
      <w:r w:rsidR="007E4801" w:rsidRPr="00E241E9">
        <w:rPr>
          <w:rFonts w:ascii="Times New Roman" w:hAnsi="Times New Roman" w:cs="Times New Roman"/>
          <w:sz w:val="24"/>
          <w:szCs w:val="24"/>
        </w:rPr>
        <w:t xml:space="preserve"> </w:t>
      </w:r>
      <w:r w:rsidR="00911869" w:rsidRPr="00E241E9">
        <w:rPr>
          <w:rFonts w:ascii="Times New Roman" w:hAnsi="Times New Roman" w:cs="Times New Roman"/>
          <w:sz w:val="24"/>
          <w:szCs w:val="24"/>
        </w:rPr>
        <w:t>РУП «Минскэнерго».</w:t>
      </w:r>
    </w:p>
    <w:p w:rsidR="0060076E" w:rsidRPr="00E241E9" w:rsidRDefault="0060076E" w:rsidP="00AB0C79">
      <w:pPr>
        <w:spacing w:after="0" w:line="240" w:lineRule="auto"/>
        <w:ind w:firstLine="709"/>
        <w:jc w:val="both"/>
        <w:rPr>
          <w:rFonts w:ascii="Times New Roman" w:hAnsi="Times New Roman" w:cs="Times New Roman"/>
          <w:sz w:val="24"/>
          <w:szCs w:val="24"/>
        </w:rPr>
      </w:pPr>
    </w:p>
    <w:p w:rsidR="00AB0C79" w:rsidRPr="00E241E9" w:rsidRDefault="00043099"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 xml:space="preserve">5. </w:t>
      </w:r>
      <w:r w:rsidRPr="00E241E9">
        <w:rPr>
          <w:rFonts w:ascii="Times New Roman" w:hAnsi="Times New Roman" w:cs="Times New Roman"/>
          <w:b/>
          <w:i/>
          <w:sz w:val="24"/>
          <w:szCs w:val="24"/>
        </w:rPr>
        <w:t>О</w:t>
      </w:r>
      <w:r w:rsidR="0036753A" w:rsidRPr="00E241E9">
        <w:rPr>
          <w:rFonts w:ascii="Times New Roman" w:hAnsi="Times New Roman" w:cs="Times New Roman"/>
          <w:b/>
          <w:i/>
          <w:sz w:val="24"/>
          <w:szCs w:val="24"/>
        </w:rPr>
        <w:t>снование для оказания помощи со стороны</w:t>
      </w:r>
      <w:r w:rsidRPr="00E241E9">
        <w:rPr>
          <w:rFonts w:ascii="Times New Roman" w:hAnsi="Times New Roman" w:cs="Times New Roman"/>
          <w:b/>
          <w:i/>
          <w:sz w:val="24"/>
          <w:szCs w:val="24"/>
        </w:rPr>
        <w:t xml:space="preserve"> Банк</w:t>
      </w:r>
      <w:r w:rsidR="0036753A" w:rsidRPr="00E241E9">
        <w:rPr>
          <w:rFonts w:ascii="Times New Roman" w:hAnsi="Times New Roman" w:cs="Times New Roman"/>
          <w:b/>
          <w:i/>
          <w:sz w:val="24"/>
          <w:szCs w:val="24"/>
        </w:rPr>
        <w:t>а</w:t>
      </w:r>
      <w:r w:rsidR="00634ABC" w:rsidRPr="00E241E9">
        <w:rPr>
          <w:rFonts w:ascii="Times New Roman" w:hAnsi="Times New Roman" w:cs="Times New Roman"/>
          <w:b/>
          <w:i/>
          <w:sz w:val="24"/>
          <w:szCs w:val="24"/>
        </w:rPr>
        <w:t>.</w:t>
      </w:r>
    </w:p>
    <w:p w:rsidR="00634ABC" w:rsidRPr="00E241E9" w:rsidRDefault="00634ABC"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Предложенные в рамках проекта инвестиционные мероприятия по повышению эффективности энергопотребления являются хорошо известными и стандартными мероприятиями, которые направлены на увеличение доли совместной выработки тепловой и электрической энергии на ТЭЦ. Предложенные инвестиционные мероприятия призваны обеспечить прямые выгоды в виде снижения удельных энергозатрат и себестоимости производства тепловой и электрической энергии, а также повышения надежности энергоснабжения в республике, в первую очередь в районных центрах. Так удельный расход топлива на выработку 1 кВт</w:t>
      </w:r>
      <w:r w:rsidR="00DC0B0A" w:rsidRPr="00E241E9">
        <w:rPr>
          <w:rFonts w:ascii="Times New Roman" w:hAnsi="Times New Roman" w:cs="Times New Roman"/>
          <w:sz w:val="24"/>
          <w:szCs w:val="24"/>
        </w:rPr>
        <w:t>∙</w:t>
      </w:r>
      <w:r w:rsidRPr="00E241E9">
        <w:rPr>
          <w:rFonts w:ascii="Times New Roman" w:hAnsi="Times New Roman" w:cs="Times New Roman"/>
          <w:sz w:val="24"/>
          <w:szCs w:val="24"/>
        </w:rPr>
        <w:t xml:space="preserve">ч электроэнергии составит </w:t>
      </w:r>
      <w:smartTag w:uri="urn:schemas-microsoft-com:office:smarttags" w:element="metricconverter">
        <w:smartTagPr>
          <w:attr w:name="ProductID" w:val="160 грамм"/>
        </w:smartTagPr>
        <w:r w:rsidRPr="00E241E9">
          <w:rPr>
            <w:rFonts w:ascii="Times New Roman" w:hAnsi="Times New Roman" w:cs="Times New Roman"/>
            <w:sz w:val="24"/>
            <w:szCs w:val="24"/>
          </w:rPr>
          <w:t>160 грамм</w:t>
        </w:r>
      </w:smartTag>
      <w:r w:rsidRPr="00E241E9">
        <w:rPr>
          <w:rFonts w:ascii="Times New Roman" w:hAnsi="Times New Roman" w:cs="Times New Roman"/>
          <w:sz w:val="24"/>
          <w:szCs w:val="24"/>
        </w:rPr>
        <w:t xml:space="preserve"> условного топлива, что примерно в 2 раза ниже существующего уровня в энергосистеме. Беларусь обладает необходимым техническим потенциалом для реализации проекта и имеет опыт проведения аналогичных инвестиционных мероприятий в течение длительного времени. </w:t>
      </w:r>
    </w:p>
    <w:p w:rsidR="00BC1960" w:rsidRPr="00E241E9" w:rsidRDefault="00634ABC"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 xml:space="preserve">Проект оказал содействие достижению целей действующей Стратегии сотрудничества, которая остается основополагающим документом, определяющим отношения между Всемирным Банком и Республикой Беларусь. Стратегия сотрудничества ставит своей задачей повышение уровня жизни населения Беларуси посредством содействия в решении социальных и экологических проблем, которые в наибольшей степени сказываются на самых незащищенных категориях населения. </w:t>
      </w:r>
    </w:p>
    <w:p w:rsidR="00BC1960" w:rsidRPr="00E241E9" w:rsidRDefault="00BC1960" w:rsidP="00911869">
      <w:pPr>
        <w:spacing w:after="0" w:line="240" w:lineRule="auto"/>
        <w:ind w:firstLine="709"/>
        <w:jc w:val="both"/>
        <w:rPr>
          <w:rFonts w:ascii="Times New Roman" w:hAnsi="Times New Roman" w:cs="Times New Roman"/>
          <w:sz w:val="24"/>
          <w:szCs w:val="24"/>
        </w:rPr>
      </w:pPr>
    </w:p>
    <w:p w:rsidR="00A06D54" w:rsidRPr="00E241E9" w:rsidRDefault="00FA0B31" w:rsidP="00FA0B31">
      <w:pPr>
        <w:pStyle w:val="2"/>
        <w:rPr>
          <w:rFonts w:ascii="Times New Roman" w:hAnsi="Times New Roman" w:cs="Times New Roman"/>
          <w:color w:val="auto"/>
          <w:sz w:val="24"/>
          <w:szCs w:val="24"/>
        </w:rPr>
      </w:pPr>
      <w:bookmarkStart w:id="6" w:name="_Toc509136467"/>
      <w:r w:rsidRPr="00E241E9">
        <w:rPr>
          <w:rFonts w:ascii="Times New Roman" w:hAnsi="Times New Roman" w:cs="Times New Roman"/>
          <w:color w:val="auto"/>
          <w:sz w:val="24"/>
          <w:szCs w:val="24"/>
        </w:rPr>
        <w:t>2</w:t>
      </w:r>
      <w:r w:rsidR="00A06D54" w:rsidRPr="00E241E9">
        <w:rPr>
          <w:rFonts w:ascii="Times New Roman" w:hAnsi="Times New Roman" w:cs="Times New Roman"/>
          <w:color w:val="auto"/>
          <w:sz w:val="24"/>
          <w:szCs w:val="24"/>
        </w:rPr>
        <w:t xml:space="preserve">.2. Первоначальные цели </w:t>
      </w:r>
      <w:r w:rsidR="001519EA" w:rsidRPr="00E241E9">
        <w:rPr>
          <w:rFonts w:ascii="Times New Roman" w:hAnsi="Times New Roman" w:cs="Times New Roman"/>
          <w:color w:val="auto"/>
          <w:sz w:val="24"/>
          <w:szCs w:val="24"/>
        </w:rPr>
        <w:t>п</w:t>
      </w:r>
      <w:r w:rsidR="00A06D54" w:rsidRPr="00E241E9">
        <w:rPr>
          <w:rFonts w:ascii="Times New Roman" w:hAnsi="Times New Roman" w:cs="Times New Roman"/>
          <w:color w:val="auto"/>
          <w:sz w:val="24"/>
          <w:szCs w:val="24"/>
        </w:rPr>
        <w:t>роекта и ключевые показатели</w:t>
      </w:r>
      <w:bookmarkEnd w:id="6"/>
    </w:p>
    <w:p w:rsidR="00AB0C79" w:rsidRPr="00E241E9" w:rsidRDefault="00AB0C79" w:rsidP="00A06D54">
      <w:pPr>
        <w:spacing w:after="0" w:line="240" w:lineRule="auto"/>
        <w:jc w:val="both"/>
        <w:rPr>
          <w:rFonts w:ascii="Times New Roman" w:hAnsi="Times New Roman" w:cs="Times New Roman"/>
          <w:sz w:val="24"/>
          <w:szCs w:val="24"/>
        </w:rPr>
      </w:pPr>
    </w:p>
    <w:p w:rsidR="00CB3FD5" w:rsidRPr="00E241E9" w:rsidRDefault="00A06D54"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 xml:space="preserve">6. </w:t>
      </w:r>
      <w:r w:rsidR="00AD6B44" w:rsidRPr="00E241E9">
        <w:rPr>
          <w:rFonts w:ascii="Times New Roman" w:hAnsi="Times New Roman" w:cs="Times New Roman"/>
          <w:sz w:val="24"/>
          <w:szCs w:val="24"/>
        </w:rPr>
        <w:t xml:space="preserve">Цель проекта заключается в повышении энергоэффективности производства тепловой и электрической энергии в отдельных городах Республики Беларусь, снижении затрат на отпускаемую потребителям электроэнергию </w:t>
      </w:r>
      <w:r w:rsidR="001519EA" w:rsidRPr="00E241E9">
        <w:rPr>
          <w:rFonts w:ascii="Times New Roman" w:hAnsi="Times New Roman" w:cs="Times New Roman"/>
          <w:sz w:val="24"/>
          <w:szCs w:val="24"/>
        </w:rPr>
        <w:t xml:space="preserve">и, следовательно, сокращению </w:t>
      </w:r>
      <w:r w:rsidR="001519EA" w:rsidRPr="00E241E9">
        <w:rPr>
          <w:rFonts w:ascii="Times New Roman" w:hAnsi="Times New Roman" w:cs="Times New Roman"/>
          <w:sz w:val="24"/>
          <w:szCs w:val="24"/>
        </w:rPr>
        <w:lastRenderedPageBreak/>
        <w:t>выбросов парниковых газов</w:t>
      </w:r>
      <w:r w:rsidRPr="00E241E9">
        <w:rPr>
          <w:rFonts w:ascii="Times New Roman" w:hAnsi="Times New Roman" w:cs="Times New Roman"/>
          <w:sz w:val="24"/>
          <w:szCs w:val="24"/>
        </w:rPr>
        <w:t xml:space="preserve">. </w:t>
      </w:r>
      <w:r w:rsidR="00966D77" w:rsidRPr="00E241E9">
        <w:rPr>
          <w:rFonts w:ascii="Times New Roman" w:hAnsi="Times New Roman" w:cs="Times New Roman"/>
          <w:sz w:val="24"/>
          <w:szCs w:val="24"/>
        </w:rPr>
        <w:t>В т</w:t>
      </w:r>
      <w:r w:rsidRPr="00E241E9">
        <w:rPr>
          <w:rFonts w:ascii="Times New Roman" w:hAnsi="Times New Roman" w:cs="Times New Roman"/>
          <w:sz w:val="24"/>
          <w:szCs w:val="24"/>
        </w:rPr>
        <w:t>аблиц</w:t>
      </w:r>
      <w:r w:rsidR="00966D77" w:rsidRPr="00E241E9">
        <w:rPr>
          <w:rFonts w:ascii="Times New Roman" w:hAnsi="Times New Roman" w:cs="Times New Roman"/>
          <w:sz w:val="24"/>
          <w:szCs w:val="24"/>
        </w:rPr>
        <w:t>е</w:t>
      </w:r>
      <w:r w:rsidRPr="00E241E9">
        <w:rPr>
          <w:rFonts w:ascii="Times New Roman" w:hAnsi="Times New Roman" w:cs="Times New Roman"/>
          <w:sz w:val="24"/>
          <w:szCs w:val="24"/>
        </w:rPr>
        <w:t xml:space="preserve"> 1 </w:t>
      </w:r>
      <w:r w:rsidR="00966D77" w:rsidRPr="00E241E9">
        <w:rPr>
          <w:rFonts w:ascii="Times New Roman" w:hAnsi="Times New Roman" w:cs="Times New Roman"/>
          <w:sz w:val="24"/>
          <w:szCs w:val="24"/>
        </w:rPr>
        <w:t xml:space="preserve">представлены показатели первоначальных целей </w:t>
      </w:r>
      <w:r w:rsidR="001519EA" w:rsidRPr="00E241E9">
        <w:rPr>
          <w:rFonts w:ascii="Times New Roman" w:hAnsi="Times New Roman" w:cs="Times New Roman"/>
          <w:sz w:val="24"/>
          <w:szCs w:val="24"/>
        </w:rPr>
        <w:t>п</w:t>
      </w:r>
      <w:r w:rsidR="00966D77" w:rsidRPr="00E241E9">
        <w:rPr>
          <w:rFonts w:ascii="Times New Roman" w:hAnsi="Times New Roman" w:cs="Times New Roman"/>
          <w:sz w:val="24"/>
          <w:szCs w:val="24"/>
        </w:rPr>
        <w:t>роекта</w:t>
      </w:r>
      <w:r w:rsidRPr="00E241E9">
        <w:rPr>
          <w:rFonts w:ascii="Times New Roman" w:hAnsi="Times New Roman" w:cs="Times New Roman"/>
          <w:sz w:val="24"/>
          <w:szCs w:val="24"/>
        </w:rPr>
        <w:t>.</w:t>
      </w:r>
    </w:p>
    <w:p w:rsidR="001519EA" w:rsidRPr="00E241E9" w:rsidRDefault="001519EA" w:rsidP="00AB0C79">
      <w:pPr>
        <w:spacing w:after="0" w:line="240" w:lineRule="auto"/>
        <w:ind w:firstLine="709"/>
        <w:jc w:val="both"/>
        <w:rPr>
          <w:rFonts w:ascii="Times New Roman" w:hAnsi="Times New Roman" w:cs="Times New Roman"/>
          <w:sz w:val="24"/>
          <w:szCs w:val="24"/>
        </w:rPr>
      </w:pPr>
    </w:p>
    <w:p w:rsidR="006A476B" w:rsidRPr="00E241E9" w:rsidRDefault="006A476B" w:rsidP="006A476B">
      <w:pPr>
        <w:spacing w:after="0" w:line="240" w:lineRule="auto"/>
        <w:jc w:val="center"/>
        <w:rPr>
          <w:rFonts w:ascii="Times New Roman" w:hAnsi="Times New Roman" w:cs="Times New Roman"/>
          <w:b/>
          <w:sz w:val="24"/>
          <w:szCs w:val="24"/>
        </w:rPr>
      </w:pPr>
      <w:r w:rsidRPr="00E241E9">
        <w:rPr>
          <w:rFonts w:ascii="Times New Roman" w:hAnsi="Times New Roman" w:cs="Times New Roman"/>
          <w:b/>
          <w:sz w:val="24"/>
          <w:szCs w:val="24"/>
        </w:rPr>
        <w:t xml:space="preserve">Таблица 1. Показатели целей первоначального </w:t>
      </w:r>
      <w:r w:rsidR="001519EA" w:rsidRPr="00E241E9">
        <w:rPr>
          <w:rFonts w:ascii="Times New Roman" w:hAnsi="Times New Roman" w:cs="Times New Roman"/>
          <w:b/>
          <w:sz w:val="24"/>
          <w:szCs w:val="24"/>
        </w:rPr>
        <w:t>п</w:t>
      </w:r>
      <w:r w:rsidRPr="00E241E9">
        <w:rPr>
          <w:rFonts w:ascii="Times New Roman" w:hAnsi="Times New Roman" w:cs="Times New Roman"/>
          <w:b/>
          <w:sz w:val="24"/>
          <w:szCs w:val="24"/>
        </w:rPr>
        <w:t>роекта</w:t>
      </w:r>
    </w:p>
    <w:p w:rsidR="00322B8A" w:rsidRPr="00E241E9" w:rsidRDefault="00322B8A" w:rsidP="006A476B">
      <w:pPr>
        <w:spacing w:after="0" w:line="240" w:lineRule="auto"/>
        <w:jc w:val="center"/>
        <w:rPr>
          <w:rFonts w:ascii="Times New Roman" w:hAnsi="Times New Roman" w:cs="Times New Roman"/>
          <w:b/>
          <w:sz w:val="24"/>
          <w:szCs w:val="24"/>
        </w:rPr>
      </w:pPr>
    </w:p>
    <w:tbl>
      <w:tblPr>
        <w:tblStyle w:val="a7"/>
        <w:tblW w:w="0" w:type="auto"/>
        <w:tblLook w:val="04A0" w:firstRow="1" w:lastRow="0" w:firstColumn="1" w:lastColumn="0" w:noHBand="0" w:noVBand="1"/>
      </w:tblPr>
      <w:tblGrid>
        <w:gridCol w:w="3165"/>
        <w:gridCol w:w="335"/>
        <w:gridCol w:w="5937"/>
      </w:tblGrid>
      <w:tr w:rsidR="006A476B" w:rsidRPr="00147440" w:rsidTr="00322B8A">
        <w:tc>
          <w:tcPr>
            <w:tcW w:w="3165" w:type="dxa"/>
            <w:vMerge w:val="restart"/>
          </w:tcPr>
          <w:p w:rsidR="006A476B" w:rsidRPr="00147440" w:rsidRDefault="002E1766" w:rsidP="006A476B">
            <w:pPr>
              <w:jc w:val="both"/>
              <w:rPr>
                <w:rFonts w:ascii="Times New Roman" w:hAnsi="Times New Roman" w:cs="Times New Roman"/>
                <w:b/>
                <w:sz w:val="20"/>
                <w:szCs w:val="20"/>
              </w:rPr>
            </w:pPr>
            <w:r w:rsidRPr="00147440">
              <w:rPr>
                <w:rFonts w:ascii="Times New Roman" w:hAnsi="Times New Roman" w:cs="Times New Roman"/>
                <w:b/>
                <w:sz w:val="20"/>
                <w:szCs w:val="20"/>
              </w:rPr>
              <w:t xml:space="preserve">Генерируемая мощность </w:t>
            </w:r>
          </w:p>
          <w:p w:rsidR="006A476B" w:rsidRPr="00147440" w:rsidRDefault="002E1766" w:rsidP="002E1766">
            <w:pPr>
              <w:jc w:val="both"/>
              <w:rPr>
                <w:rFonts w:ascii="Times New Roman" w:hAnsi="Times New Roman" w:cs="Times New Roman"/>
                <w:sz w:val="20"/>
                <w:szCs w:val="20"/>
              </w:rPr>
            </w:pPr>
            <w:r w:rsidRPr="00147440">
              <w:rPr>
                <w:rFonts w:ascii="Times New Roman" w:hAnsi="Times New Roman" w:cs="Times New Roman"/>
                <w:sz w:val="20"/>
                <w:szCs w:val="20"/>
              </w:rPr>
              <w:t>источников, рабо</w:t>
            </w:r>
            <w:r w:rsidR="006A476B" w:rsidRPr="00147440">
              <w:rPr>
                <w:rFonts w:ascii="Times New Roman" w:hAnsi="Times New Roman" w:cs="Times New Roman"/>
                <w:sz w:val="20"/>
                <w:szCs w:val="20"/>
              </w:rPr>
              <w:t>т</w:t>
            </w:r>
            <w:r w:rsidRPr="00147440">
              <w:rPr>
                <w:rFonts w:ascii="Times New Roman" w:hAnsi="Times New Roman" w:cs="Times New Roman"/>
                <w:sz w:val="20"/>
                <w:szCs w:val="20"/>
              </w:rPr>
              <w:t>ающих</w:t>
            </w:r>
            <w:r w:rsidR="005B26C0" w:rsidRPr="00147440">
              <w:rPr>
                <w:rFonts w:ascii="Times New Roman" w:hAnsi="Times New Roman" w:cs="Times New Roman"/>
                <w:sz w:val="20"/>
                <w:szCs w:val="20"/>
                <w:shd w:val="clear" w:color="auto" w:fill="FFFFFF"/>
              </w:rPr>
              <w:t xml:space="preserve"> </w:t>
            </w:r>
            <w:r w:rsidRPr="00147440">
              <w:rPr>
                <w:rFonts w:ascii="Times New Roman" w:hAnsi="Times New Roman" w:cs="Times New Roman"/>
                <w:sz w:val="20"/>
                <w:szCs w:val="20"/>
                <w:shd w:val="clear" w:color="auto" w:fill="FFFFFF"/>
              </w:rPr>
              <w:t>на традиционных видах топлива, построенных в рамках проекта</w:t>
            </w:r>
            <w:r w:rsidR="006A476B" w:rsidRPr="00147440">
              <w:rPr>
                <w:rFonts w:ascii="Times New Roman" w:hAnsi="Times New Roman" w:cs="Times New Roman"/>
                <w:sz w:val="20"/>
                <w:szCs w:val="20"/>
              </w:rPr>
              <w:t xml:space="preserve"> </w:t>
            </w:r>
          </w:p>
        </w:tc>
        <w:tc>
          <w:tcPr>
            <w:tcW w:w="335" w:type="dxa"/>
          </w:tcPr>
          <w:p w:rsidR="006A476B" w:rsidRPr="00147440" w:rsidRDefault="00536C30" w:rsidP="006A476B">
            <w:pPr>
              <w:jc w:val="both"/>
              <w:rPr>
                <w:rFonts w:ascii="Times New Roman" w:hAnsi="Times New Roman" w:cs="Times New Roman"/>
                <w:sz w:val="20"/>
                <w:szCs w:val="20"/>
              </w:rPr>
            </w:pPr>
            <w:r w:rsidRPr="00147440">
              <w:rPr>
                <w:rFonts w:ascii="Times New Roman" w:hAnsi="Times New Roman" w:cs="Times New Roman"/>
                <w:sz w:val="20"/>
                <w:szCs w:val="20"/>
              </w:rPr>
              <w:t>1</w:t>
            </w:r>
          </w:p>
        </w:tc>
        <w:tc>
          <w:tcPr>
            <w:tcW w:w="5937" w:type="dxa"/>
          </w:tcPr>
          <w:p w:rsidR="006A476B" w:rsidRPr="00147440" w:rsidRDefault="005B26C0" w:rsidP="002E1766">
            <w:pPr>
              <w:jc w:val="both"/>
              <w:rPr>
                <w:rFonts w:ascii="Times New Roman" w:hAnsi="Times New Roman" w:cs="Times New Roman"/>
                <w:sz w:val="20"/>
                <w:szCs w:val="20"/>
              </w:rPr>
            </w:pPr>
            <w:r w:rsidRPr="00147440">
              <w:rPr>
                <w:rFonts w:ascii="Times New Roman" w:hAnsi="Times New Roman" w:cs="Times New Roman"/>
                <w:sz w:val="20"/>
                <w:szCs w:val="20"/>
              </w:rPr>
              <w:t xml:space="preserve">Мощность </w:t>
            </w:r>
            <w:r w:rsidR="002E1766" w:rsidRPr="00147440">
              <w:rPr>
                <w:rFonts w:ascii="Times New Roman" w:hAnsi="Times New Roman" w:cs="Times New Roman"/>
                <w:sz w:val="20"/>
                <w:szCs w:val="20"/>
              </w:rPr>
              <w:t>тепло</w:t>
            </w:r>
            <w:r w:rsidRPr="00147440">
              <w:rPr>
                <w:rFonts w:ascii="Times New Roman" w:hAnsi="Times New Roman" w:cs="Times New Roman"/>
                <w:sz w:val="20"/>
                <w:szCs w:val="20"/>
              </w:rPr>
              <w:t xml:space="preserve">электростанций или </w:t>
            </w:r>
            <w:r w:rsidR="002E1766" w:rsidRPr="00147440">
              <w:rPr>
                <w:rFonts w:ascii="Times New Roman" w:hAnsi="Times New Roman" w:cs="Times New Roman"/>
                <w:sz w:val="20"/>
                <w:szCs w:val="20"/>
              </w:rPr>
              <w:t>мини-ТЭЦ</w:t>
            </w:r>
            <w:r w:rsidRPr="00147440">
              <w:rPr>
                <w:rFonts w:ascii="Times New Roman" w:hAnsi="Times New Roman" w:cs="Times New Roman"/>
                <w:sz w:val="20"/>
                <w:szCs w:val="20"/>
              </w:rPr>
              <w:t xml:space="preserve"> </w:t>
            </w:r>
            <w:r w:rsidR="00536C30" w:rsidRPr="00147440">
              <w:rPr>
                <w:rFonts w:ascii="Times New Roman" w:hAnsi="Times New Roman" w:cs="Times New Roman"/>
                <w:sz w:val="20"/>
                <w:szCs w:val="20"/>
              </w:rPr>
              <w:t>(МВт)</w:t>
            </w:r>
          </w:p>
        </w:tc>
      </w:tr>
      <w:tr w:rsidR="006A476B" w:rsidRPr="00147440" w:rsidTr="00322B8A">
        <w:tc>
          <w:tcPr>
            <w:tcW w:w="3165" w:type="dxa"/>
            <w:vMerge/>
          </w:tcPr>
          <w:p w:rsidR="006A476B" w:rsidRPr="00147440" w:rsidRDefault="006A476B" w:rsidP="006A476B">
            <w:pPr>
              <w:jc w:val="both"/>
              <w:rPr>
                <w:rFonts w:ascii="Times New Roman" w:hAnsi="Times New Roman" w:cs="Times New Roman"/>
                <w:sz w:val="20"/>
                <w:szCs w:val="20"/>
              </w:rPr>
            </w:pPr>
          </w:p>
        </w:tc>
        <w:tc>
          <w:tcPr>
            <w:tcW w:w="335" w:type="dxa"/>
          </w:tcPr>
          <w:p w:rsidR="006A476B" w:rsidRPr="00147440" w:rsidRDefault="00536C30" w:rsidP="006A476B">
            <w:pPr>
              <w:jc w:val="both"/>
              <w:rPr>
                <w:rFonts w:ascii="Times New Roman" w:hAnsi="Times New Roman" w:cs="Times New Roman"/>
                <w:sz w:val="20"/>
                <w:szCs w:val="20"/>
              </w:rPr>
            </w:pPr>
            <w:r w:rsidRPr="00147440">
              <w:rPr>
                <w:rFonts w:ascii="Times New Roman" w:hAnsi="Times New Roman" w:cs="Times New Roman"/>
                <w:sz w:val="20"/>
                <w:szCs w:val="20"/>
              </w:rPr>
              <w:t>2</w:t>
            </w:r>
          </w:p>
        </w:tc>
        <w:tc>
          <w:tcPr>
            <w:tcW w:w="5937" w:type="dxa"/>
          </w:tcPr>
          <w:p w:rsidR="006A476B" w:rsidRPr="00147440" w:rsidRDefault="00AB2FD6" w:rsidP="00621DAC">
            <w:pPr>
              <w:jc w:val="both"/>
              <w:rPr>
                <w:rFonts w:ascii="Times New Roman" w:hAnsi="Times New Roman" w:cs="Times New Roman"/>
                <w:sz w:val="20"/>
                <w:szCs w:val="20"/>
              </w:rPr>
            </w:pPr>
            <w:r w:rsidRPr="00147440">
              <w:rPr>
                <w:rFonts w:ascii="Times New Roman" w:hAnsi="Times New Roman" w:cs="Times New Roman"/>
                <w:sz w:val="20"/>
                <w:szCs w:val="20"/>
              </w:rPr>
              <w:t>Потенциал</w:t>
            </w:r>
            <w:r w:rsidR="00621DAC" w:rsidRPr="00147440">
              <w:rPr>
                <w:rFonts w:ascii="Times New Roman" w:hAnsi="Times New Roman" w:cs="Times New Roman"/>
                <w:sz w:val="20"/>
                <w:szCs w:val="20"/>
              </w:rPr>
              <w:t xml:space="preserve"> наращивания</w:t>
            </w:r>
            <w:r w:rsidRPr="00147440">
              <w:rPr>
                <w:rFonts w:ascii="Times New Roman" w:hAnsi="Times New Roman" w:cs="Times New Roman"/>
                <w:sz w:val="20"/>
                <w:szCs w:val="20"/>
              </w:rPr>
              <w:t xml:space="preserve"> выработки электроэнергии (ГВт-ч)</w:t>
            </w:r>
          </w:p>
        </w:tc>
      </w:tr>
      <w:tr w:rsidR="006A476B" w:rsidRPr="00147440" w:rsidTr="00322B8A">
        <w:trPr>
          <w:trHeight w:val="472"/>
        </w:trPr>
        <w:tc>
          <w:tcPr>
            <w:tcW w:w="3165" w:type="dxa"/>
            <w:vMerge/>
          </w:tcPr>
          <w:p w:rsidR="006A476B" w:rsidRPr="00147440" w:rsidRDefault="006A476B" w:rsidP="006A476B">
            <w:pPr>
              <w:jc w:val="both"/>
              <w:rPr>
                <w:rFonts w:ascii="Times New Roman" w:hAnsi="Times New Roman" w:cs="Times New Roman"/>
                <w:sz w:val="20"/>
                <w:szCs w:val="20"/>
              </w:rPr>
            </w:pPr>
          </w:p>
        </w:tc>
        <w:tc>
          <w:tcPr>
            <w:tcW w:w="335" w:type="dxa"/>
          </w:tcPr>
          <w:p w:rsidR="006A476B" w:rsidRPr="00147440" w:rsidRDefault="00536C30" w:rsidP="006A476B">
            <w:pPr>
              <w:jc w:val="both"/>
              <w:rPr>
                <w:rFonts w:ascii="Times New Roman" w:hAnsi="Times New Roman" w:cs="Times New Roman"/>
                <w:sz w:val="20"/>
                <w:szCs w:val="20"/>
              </w:rPr>
            </w:pPr>
            <w:r w:rsidRPr="00147440">
              <w:rPr>
                <w:rFonts w:ascii="Times New Roman" w:hAnsi="Times New Roman" w:cs="Times New Roman"/>
                <w:sz w:val="20"/>
                <w:szCs w:val="20"/>
              </w:rPr>
              <w:t>3</w:t>
            </w:r>
          </w:p>
        </w:tc>
        <w:tc>
          <w:tcPr>
            <w:tcW w:w="5937" w:type="dxa"/>
          </w:tcPr>
          <w:p w:rsidR="006A476B" w:rsidRPr="00322B8A" w:rsidRDefault="00BC6081" w:rsidP="00322B8A">
            <w:pPr>
              <w:jc w:val="both"/>
              <w:rPr>
                <w:rFonts w:ascii="Times New Roman" w:hAnsi="Times New Roman" w:cs="Times New Roman"/>
                <w:sz w:val="20"/>
                <w:szCs w:val="20"/>
              </w:rPr>
            </w:pPr>
            <w:r w:rsidRPr="00147440">
              <w:rPr>
                <w:rFonts w:ascii="Times New Roman" w:hAnsi="Times New Roman" w:cs="Times New Roman"/>
                <w:sz w:val="20"/>
                <w:szCs w:val="20"/>
              </w:rPr>
              <w:t xml:space="preserve">Потенциал наращивания объема сокращения выбросов </w:t>
            </w:r>
            <w:r w:rsidR="00AB2FD6" w:rsidRPr="00147440">
              <w:rPr>
                <w:rFonts w:ascii="Times New Roman" w:hAnsi="Times New Roman" w:cs="Times New Roman"/>
                <w:sz w:val="20"/>
                <w:szCs w:val="20"/>
              </w:rPr>
              <w:t xml:space="preserve">(1 000 тон </w:t>
            </w:r>
            <m:oMath>
              <m:sSub>
                <m:sSubPr>
                  <m:ctrlPr>
                    <w:rPr>
                      <w:rFonts w:ascii="Cambria Math" w:hAnsi="Cambria Math" w:cs="Times New Roman"/>
                      <w:i/>
                      <w:sz w:val="20"/>
                      <w:szCs w:val="20"/>
                    </w:rPr>
                  </m:ctrlPr>
                </m:sSubPr>
                <m:e>
                  <m:r>
                    <w:rPr>
                      <w:rFonts w:ascii="Cambria Math" w:hAnsi="Cambria Math" w:cs="Times New Roman"/>
                      <w:sz w:val="20"/>
                      <w:szCs w:val="20"/>
                    </w:rPr>
                    <m:t>СО</m:t>
                  </m:r>
                </m:e>
                <m:sub>
                  <m:r>
                    <w:rPr>
                      <w:rFonts w:ascii="Cambria Math" w:hAnsi="Cambria Math" w:cs="Times New Roman"/>
                      <w:sz w:val="20"/>
                      <w:szCs w:val="20"/>
                    </w:rPr>
                    <m:t>2</m:t>
                  </m:r>
                </m:sub>
              </m:sSub>
            </m:oMath>
            <w:r w:rsidR="00AB2FD6" w:rsidRPr="00147440">
              <w:rPr>
                <w:rFonts w:ascii="Times New Roman" w:hAnsi="Times New Roman" w:cs="Times New Roman"/>
                <w:sz w:val="20"/>
                <w:szCs w:val="20"/>
              </w:rPr>
              <w:t>)</w:t>
            </w:r>
          </w:p>
        </w:tc>
      </w:tr>
      <w:tr w:rsidR="006A476B" w:rsidRPr="00147440" w:rsidTr="00322B8A">
        <w:tc>
          <w:tcPr>
            <w:tcW w:w="3165" w:type="dxa"/>
            <w:vMerge/>
          </w:tcPr>
          <w:p w:rsidR="006A476B" w:rsidRPr="00147440" w:rsidRDefault="006A476B" w:rsidP="006A476B">
            <w:pPr>
              <w:jc w:val="both"/>
              <w:rPr>
                <w:rFonts w:ascii="Times New Roman" w:hAnsi="Times New Roman" w:cs="Times New Roman"/>
                <w:sz w:val="20"/>
                <w:szCs w:val="20"/>
              </w:rPr>
            </w:pPr>
          </w:p>
        </w:tc>
        <w:tc>
          <w:tcPr>
            <w:tcW w:w="335" w:type="dxa"/>
          </w:tcPr>
          <w:p w:rsidR="006A476B" w:rsidRPr="00147440" w:rsidRDefault="00536C30" w:rsidP="006A476B">
            <w:pPr>
              <w:jc w:val="both"/>
              <w:rPr>
                <w:rFonts w:ascii="Times New Roman" w:hAnsi="Times New Roman" w:cs="Times New Roman"/>
                <w:sz w:val="20"/>
                <w:szCs w:val="20"/>
              </w:rPr>
            </w:pPr>
            <w:r w:rsidRPr="00147440">
              <w:rPr>
                <w:rFonts w:ascii="Times New Roman" w:hAnsi="Times New Roman" w:cs="Times New Roman"/>
                <w:sz w:val="20"/>
                <w:szCs w:val="20"/>
              </w:rPr>
              <w:t>4</w:t>
            </w:r>
          </w:p>
        </w:tc>
        <w:tc>
          <w:tcPr>
            <w:tcW w:w="5937" w:type="dxa"/>
          </w:tcPr>
          <w:p w:rsidR="006A476B" w:rsidRPr="00147440" w:rsidRDefault="00621DAC" w:rsidP="002E1766">
            <w:pPr>
              <w:jc w:val="both"/>
              <w:rPr>
                <w:rFonts w:ascii="Times New Roman" w:hAnsi="Times New Roman" w:cs="Times New Roman"/>
                <w:sz w:val="20"/>
                <w:szCs w:val="20"/>
              </w:rPr>
            </w:pPr>
            <w:r w:rsidRPr="00147440">
              <w:rPr>
                <w:rFonts w:ascii="Times New Roman" w:hAnsi="Times New Roman" w:cs="Times New Roman"/>
                <w:sz w:val="20"/>
                <w:szCs w:val="20"/>
              </w:rPr>
              <w:t xml:space="preserve">Выработка электроэнергии с использованием </w:t>
            </w:r>
            <w:r w:rsidR="002E1766" w:rsidRPr="00147440">
              <w:rPr>
                <w:rFonts w:ascii="Times New Roman" w:hAnsi="Times New Roman" w:cs="Times New Roman"/>
                <w:sz w:val="20"/>
                <w:szCs w:val="20"/>
              </w:rPr>
              <w:t>традиционных видов топлива на источниках, построенных в рамках проекта</w:t>
            </w:r>
            <w:r w:rsidRPr="00147440">
              <w:rPr>
                <w:rFonts w:ascii="Times New Roman" w:hAnsi="Times New Roman" w:cs="Times New Roman"/>
                <w:sz w:val="20"/>
                <w:szCs w:val="20"/>
              </w:rPr>
              <w:t xml:space="preserve"> к общему объему выработанной электроэнергии</w:t>
            </w:r>
          </w:p>
        </w:tc>
      </w:tr>
      <w:tr w:rsidR="00621DAC" w:rsidRPr="00147440" w:rsidTr="00322B8A">
        <w:tc>
          <w:tcPr>
            <w:tcW w:w="3165" w:type="dxa"/>
            <w:vMerge w:val="restart"/>
          </w:tcPr>
          <w:p w:rsidR="00621DAC" w:rsidRPr="00147440" w:rsidRDefault="00621DAC" w:rsidP="006A476B">
            <w:pPr>
              <w:jc w:val="both"/>
              <w:rPr>
                <w:rFonts w:ascii="Times New Roman" w:hAnsi="Times New Roman" w:cs="Times New Roman"/>
                <w:b/>
                <w:sz w:val="20"/>
                <w:szCs w:val="20"/>
              </w:rPr>
            </w:pPr>
            <w:r w:rsidRPr="00147440">
              <w:rPr>
                <w:rFonts w:ascii="Times New Roman" w:hAnsi="Times New Roman" w:cs="Times New Roman"/>
                <w:b/>
                <w:sz w:val="20"/>
                <w:szCs w:val="20"/>
              </w:rPr>
              <w:t>Энергоэффективность</w:t>
            </w:r>
          </w:p>
        </w:tc>
        <w:tc>
          <w:tcPr>
            <w:tcW w:w="335" w:type="dxa"/>
          </w:tcPr>
          <w:p w:rsidR="00621DAC" w:rsidRPr="00147440" w:rsidRDefault="00621DAC" w:rsidP="006A476B">
            <w:pPr>
              <w:jc w:val="both"/>
              <w:rPr>
                <w:rFonts w:ascii="Times New Roman" w:hAnsi="Times New Roman" w:cs="Times New Roman"/>
                <w:sz w:val="20"/>
                <w:szCs w:val="20"/>
              </w:rPr>
            </w:pPr>
            <w:r w:rsidRPr="00147440">
              <w:rPr>
                <w:rFonts w:ascii="Times New Roman" w:hAnsi="Times New Roman" w:cs="Times New Roman"/>
                <w:sz w:val="20"/>
                <w:szCs w:val="20"/>
              </w:rPr>
              <w:t>5</w:t>
            </w:r>
          </w:p>
        </w:tc>
        <w:tc>
          <w:tcPr>
            <w:tcW w:w="5937" w:type="dxa"/>
          </w:tcPr>
          <w:p w:rsidR="00621DAC" w:rsidRPr="00147440" w:rsidRDefault="0011733F" w:rsidP="00621DAC">
            <w:pPr>
              <w:jc w:val="both"/>
              <w:rPr>
                <w:rFonts w:ascii="Times New Roman" w:hAnsi="Times New Roman" w:cs="Times New Roman"/>
                <w:sz w:val="20"/>
                <w:szCs w:val="20"/>
              </w:rPr>
            </w:pPr>
            <w:r w:rsidRPr="00147440">
              <w:rPr>
                <w:rFonts w:ascii="Times New Roman" w:hAnsi="Times New Roman" w:cs="Times New Roman"/>
                <w:sz w:val="20"/>
                <w:szCs w:val="20"/>
              </w:rPr>
              <w:t>Объем экономии тепло- и электроэнергии</w:t>
            </w:r>
            <w:r w:rsidR="00621DAC" w:rsidRPr="00147440">
              <w:rPr>
                <w:rFonts w:ascii="Times New Roman" w:hAnsi="Times New Roman" w:cs="Times New Roman"/>
                <w:sz w:val="20"/>
                <w:szCs w:val="20"/>
              </w:rPr>
              <w:t xml:space="preserve"> (Ткал)</w:t>
            </w:r>
          </w:p>
        </w:tc>
      </w:tr>
      <w:tr w:rsidR="00621DAC" w:rsidRPr="00147440" w:rsidTr="00322B8A">
        <w:tc>
          <w:tcPr>
            <w:tcW w:w="3165" w:type="dxa"/>
            <w:vMerge/>
          </w:tcPr>
          <w:p w:rsidR="00621DAC" w:rsidRPr="00147440" w:rsidRDefault="00621DAC" w:rsidP="006A476B">
            <w:pPr>
              <w:jc w:val="both"/>
              <w:rPr>
                <w:rFonts w:ascii="Times New Roman" w:hAnsi="Times New Roman" w:cs="Times New Roman"/>
                <w:sz w:val="20"/>
                <w:szCs w:val="20"/>
              </w:rPr>
            </w:pPr>
          </w:p>
        </w:tc>
        <w:tc>
          <w:tcPr>
            <w:tcW w:w="335" w:type="dxa"/>
          </w:tcPr>
          <w:p w:rsidR="00621DAC" w:rsidRPr="00147440" w:rsidRDefault="00621DAC" w:rsidP="006A476B">
            <w:pPr>
              <w:jc w:val="both"/>
              <w:rPr>
                <w:rFonts w:ascii="Times New Roman" w:hAnsi="Times New Roman" w:cs="Times New Roman"/>
                <w:sz w:val="20"/>
                <w:szCs w:val="20"/>
              </w:rPr>
            </w:pPr>
            <w:r w:rsidRPr="00147440">
              <w:rPr>
                <w:rFonts w:ascii="Times New Roman" w:hAnsi="Times New Roman" w:cs="Times New Roman"/>
                <w:sz w:val="20"/>
                <w:szCs w:val="20"/>
              </w:rPr>
              <w:t>6</w:t>
            </w:r>
          </w:p>
        </w:tc>
        <w:tc>
          <w:tcPr>
            <w:tcW w:w="5937" w:type="dxa"/>
          </w:tcPr>
          <w:p w:rsidR="00621DAC" w:rsidRPr="00147440" w:rsidRDefault="00621DAC" w:rsidP="007A589F">
            <w:pPr>
              <w:jc w:val="both"/>
              <w:rPr>
                <w:rFonts w:ascii="Times New Roman" w:hAnsi="Times New Roman" w:cs="Times New Roman"/>
                <w:sz w:val="20"/>
                <w:szCs w:val="20"/>
              </w:rPr>
            </w:pPr>
            <w:r w:rsidRPr="00147440">
              <w:rPr>
                <w:rFonts w:ascii="Times New Roman" w:hAnsi="Times New Roman" w:cs="Times New Roman"/>
                <w:sz w:val="20"/>
                <w:szCs w:val="20"/>
              </w:rPr>
              <w:t xml:space="preserve">Потенциал сокращения выбросов (1 000 тон </w:t>
            </w:r>
            <m:oMath>
              <m:sSub>
                <m:sSubPr>
                  <m:ctrlPr>
                    <w:rPr>
                      <w:rFonts w:ascii="Cambria Math" w:hAnsi="Cambria Math" w:cs="Times New Roman"/>
                      <w:i/>
                      <w:sz w:val="20"/>
                      <w:szCs w:val="20"/>
                    </w:rPr>
                  </m:ctrlPr>
                </m:sSubPr>
                <m:e>
                  <m:r>
                    <w:rPr>
                      <w:rFonts w:ascii="Cambria Math" w:hAnsi="Cambria Math" w:cs="Times New Roman"/>
                      <w:sz w:val="20"/>
                      <w:szCs w:val="20"/>
                    </w:rPr>
                    <m:t>СО</m:t>
                  </m:r>
                </m:e>
                <m:sub>
                  <m:r>
                    <w:rPr>
                      <w:rFonts w:ascii="Cambria Math" w:hAnsi="Cambria Math" w:cs="Times New Roman"/>
                      <w:sz w:val="20"/>
                      <w:szCs w:val="20"/>
                    </w:rPr>
                    <m:t>2</m:t>
                  </m:r>
                </m:sub>
              </m:sSub>
            </m:oMath>
            <w:r w:rsidRPr="00147440">
              <w:rPr>
                <w:rFonts w:ascii="Times New Roman" w:hAnsi="Times New Roman" w:cs="Times New Roman"/>
                <w:sz w:val="20"/>
                <w:szCs w:val="20"/>
              </w:rPr>
              <w:t>)</w:t>
            </w:r>
          </w:p>
        </w:tc>
      </w:tr>
      <w:tr w:rsidR="006A476B" w:rsidRPr="00147440" w:rsidTr="00322B8A">
        <w:tc>
          <w:tcPr>
            <w:tcW w:w="3165" w:type="dxa"/>
          </w:tcPr>
          <w:p w:rsidR="006A476B" w:rsidRPr="00147440" w:rsidRDefault="00621DAC" w:rsidP="006A476B">
            <w:pPr>
              <w:jc w:val="both"/>
              <w:rPr>
                <w:rFonts w:ascii="Times New Roman" w:hAnsi="Times New Roman" w:cs="Times New Roman"/>
                <w:b/>
                <w:sz w:val="20"/>
                <w:szCs w:val="20"/>
              </w:rPr>
            </w:pPr>
            <w:r w:rsidRPr="00147440">
              <w:rPr>
                <w:rFonts w:ascii="Times New Roman" w:hAnsi="Times New Roman" w:cs="Times New Roman"/>
                <w:b/>
                <w:sz w:val="20"/>
                <w:szCs w:val="20"/>
              </w:rPr>
              <w:t>Экономическая эффективность</w:t>
            </w:r>
          </w:p>
        </w:tc>
        <w:tc>
          <w:tcPr>
            <w:tcW w:w="335" w:type="dxa"/>
          </w:tcPr>
          <w:p w:rsidR="006A476B" w:rsidRPr="00147440" w:rsidRDefault="00536C30" w:rsidP="006A476B">
            <w:pPr>
              <w:jc w:val="both"/>
              <w:rPr>
                <w:rFonts w:ascii="Times New Roman" w:hAnsi="Times New Roman" w:cs="Times New Roman"/>
                <w:sz w:val="20"/>
                <w:szCs w:val="20"/>
              </w:rPr>
            </w:pPr>
            <w:r w:rsidRPr="00147440">
              <w:rPr>
                <w:rFonts w:ascii="Times New Roman" w:hAnsi="Times New Roman" w:cs="Times New Roman"/>
                <w:sz w:val="20"/>
                <w:szCs w:val="20"/>
              </w:rPr>
              <w:t>7</w:t>
            </w:r>
          </w:p>
        </w:tc>
        <w:tc>
          <w:tcPr>
            <w:tcW w:w="5937" w:type="dxa"/>
          </w:tcPr>
          <w:p w:rsidR="006A476B" w:rsidRPr="00147440" w:rsidRDefault="00D7758B" w:rsidP="00DC0B0A">
            <w:pPr>
              <w:jc w:val="both"/>
              <w:rPr>
                <w:rFonts w:ascii="Times New Roman" w:hAnsi="Times New Roman" w:cs="Times New Roman"/>
                <w:sz w:val="20"/>
                <w:szCs w:val="20"/>
              </w:rPr>
            </w:pPr>
            <w:r w:rsidRPr="00147440">
              <w:rPr>
                <w:rFonts w:ascii="Times New Roman" w:hAnsi="Times New Roman" w:cs="Times New Roman"/>
                <w:sz w:val="20"/>
                <w:szCs w:val="20"/>
              </w:rPr>
              <w:t>Э</w:t>
            </w:r>
            <w:r w:rsidR="00621DAC" w:rsidRPr="00147440">
              <w:rPr>
                <w:rFonts w:ascii="Times New Roman" w:hAnsi="Times New Roman" w:cs="Times New Roman"/>
                <w:sz w:val="20"/>
                <w:szCs w:val="20"/>
              </w:rPr>
              <w:t xml:space="preserve">ффективность </w:t>
            </w:r>
            <w:r w:rsidRPr="00147440">
              <w:rPr>
                <w:rFonts w:ascii="Times New Roman" w:hAnsi="Times New Roman" w:cs="Times New Roman"/>
                <w:sz w:val="20"/>
                <w:szCs w:val="20"/>
              </w:rPr>
              <w:t>затрат</w:t>
            </w:r>
            <w:r w:rsidR="00DC0B0A">
              <w:rPr>
                <w:rFonts w:ascii="Times New Roman" w:hAnsi="Times New Roman" w:cs="Times New Roman"/>
                <w:sz w:val="20"/>
                <w:szCs w:val="20"/>
              </w:rPr>
              <w:t xml:space="preserve"> </w:t>
            </w:r>
            <w:r w:rsidR="007A1793" w:rsidRPr="00147440">
              <w:rPr>
                <w:rFonts w:ascii="Times New Roman" w:hAnsi="Times New Roman" w:cs="Times New Roman"/>
                <w:sz w:val="20"/>
                <w:szCs w:val="20"/>
              </w:rPr>
              <w:t>проекта</w:t>
            </w:r>
            <w:r w:rsidR="00621DAC" w:rsidRPr="00147440">
              <w:rPr>
                <w:rFonts w:ascii="Times New Roman" w:hAnsi="Times New Roman" w:cs="Times New Roman"/>
                <w:sz w:val="20"/>
                <w:szCs w:val="20"/>
              </w:rPr>
              <w:t xml:space="preserve"> (</w:t>
            </w:r>
            <w:r w:rsidRPr="00147440">
              <w:rPr>
                <w:rFonts w:ascii="Times New Roman" w:hAnsi="Times New Roman" w:cs="Times New Roman"/>
                <w:sz w:val="20"/>
                <w:szCs w:val="20"/>
              </w:rPr>
              <w:t xml:space="preserve">доллар США </w:t>
            </w:r>
            <w:r w:rsidR="00621DAC" w:rsidRPr="00147440">
              <w:rPr>
                <w:rFonts w:ascii="Times New Roman" w:hAnsi="Times New Roman" w:cs="Times New Roman"/>
                <w:sz w:val="20"/>
                <w:szCs w:val="20"/>
              </w:rPr>
              <w:t>Фонда</w:t>
            </w:r>
            <w:r w:rsidRPr="00147440">
              <w:rPr>
                <w:rFonts w:ascii="Times New Roman" w:hAnsi="Times New Roman" w:cs="Times New Roman"/>
                <w:sz w:val="20"/>
                <w:szCs w:val="20"/>
              </w:rPr>
              <w:t xml:space="preserve"> </w:t>
            </w:r>
            <w:r w:rsidR="007A1793" w:rsidRPr="00147440">
              <w:rPr>
                <w:rFonts w:ascii="Times New Roman" w:hAnsi="Times New Roman" w:cs="Times New Roman"/>
                <w:sz w:val="20"/>
                <w:szCs w:val="20"/>
              </w:rPr>
              <w:t>проекта</w:t>
            </w:r>
            <w:r w:rsidRPr="00147440">
              <w:rPr>
                <w:rFonts w:ascii="Times New Roman" w:hAnsi="Times New Roman" w:cs="Times New Roman"/>
                <w:sz w:val="20"/>
                <w:szCs w:val="20"/>
              </w:rPr>
              <w:t xml:space="preserve"> на</w:t>
            </w:r>
            <w:r w:rsidR="00621DAC" w:rsidRPr="00147440">
              <w:rPr>
                <w:rFonts w:ascii="Times New Roman" w:hAnsi="Times New Roman" w:cs="Times New Roman"/>
                <w:sz w:val="20"/>
                <w:szCs w:val="20"/>
              </w:rPr>
              <w:t xml:space="preserve"> тонну </w:t>
            </w:r>
            <m:oMath>
              <m:sSub>
                <m:sSubPr>
                  <m:ctrlPr>
                    <w:rPr>
                      <w:rFonts w:ascii="Cambria Math" w:hAnsi="Cambria Math" w:cs="Times New Roman"/>
                      <w:i/>
                      <w:sz w:val="20"/>
                      <w:szCs w:val="20"/>
                    </w:rPr>
                  </m:ctrlPr>
                </m:sSubPr>
                <m:e>
                  <m:r>
                    <w:rPr>
                      <w:rFonts w:ascii="Cambria Math" w:hAnsi="Cambria Math" w:cs="Times New Roman"/>
                      <w:sz w:val="20"/>
                      <w:szCs w:val="20"/>
                    </w:rPr>
                    <m:t>СО</m:t>
                  </m:r>
                </m:e>
                <m:sub>
                  <m:r>
                    <w:rPr>
                      <w:rFonts w:ascii="Cambria Math" w:hAnsi="Cambria Math" w:cs="Times New Roman"/>
                      <w:sz w:val="20"/>
                      <w:szCs w:val="20"/>
                    </w:rPr>
                    <m:t>2</m:t>
                  </m:r>
                </m:sub>
              </m:sSub>
            </m:oMath>
            <w:r w:rsidR="00621DAC" w:rsidRPr="00147440">
              <w:rPr>
                <w:rFonts w:ascii="Times New Roman" w:hAnsi="Times New Roman" w:cs="Times New Roman"/>
                <w:sz w:val="20"/>
                <w:szCs w:val="20"/>
              </w:rPr>
              <w:t>)</w:t>
            </w:r>
          </w:p>
        </w:tc>
      </w:tr>
    </w:tbl>
    <w:p w:rsidR="00A71901" w:rsidRPr="00E241E9" w:rsidRDefault="00FA0B31" w:rsidP="00FA0B31">
      <w:pPr>
        <w:pStyle w:val="2"/>
        <w:spacing w:line="240" w:lineRule="auto"/>
        <w:jc w:val="both"/>
        <w:rPr>
          <w:rFonts w:ascii="Times New Roman" w:hAnsi="Times New Roman" w:cs="Times New Roman"/>
          <w:color w:val="auto"/>
          <w:sz w:val="24"/>
          <w:szCs w:val="24"/>
        </w:rPr>
      </w:pPr>
      <w:bookmarkStart w:id="7" w:name="_Toc509136468"/>
      <w:r w:rsidRPr="00E241E9">
        <w:rPr>
          <w:rFonts w:ascii="Times New Roman" w:hAnsi="Times New Roman" w:cs="Times New Roman"/>
          <w:color w:val="auto"/>
          <w:sz w:val="24"/>
          <w:szCs w:val="24"/>
        </w:rPr>
        <w:t>2</w:t>
      </w:r>
      <w:r w:rsidR="00A71901" w:rsidRPr="00E241E9">
        <w:rPr>
          <w:rFonts w:ascii="Times New Roman" w:hAnsi="Times New Roman" w:cs="Times New Roman"/>
          <w:color w:val="auto"/>
          <w:sz w:val="24"/>
          <w:szCs w:val="24"/>
        </w:rPr>
        <w:t>.3</w:t>
      </w:r>
      <w:r w:rsidR="003B3ACB" w:rsidRPr="00E241E9">
        <w:rPr>
          <w:rFonts w:ascii="Times New Roman" w:hAnsi="Times New Roman" w:cs="Times New Roman"/>
          <w:color w:val="auto"/>
          <w:sz w:val="24"/>
          <w:szCs w:val="24"/>
        </w:rPr>
        <w:t>.</w:t>
      </w:r>
      <w:r w:rsidR="00A71901" w:rsidRPr="00E241E9">
        <w:rPr>
          <w:rFonts w:ascii="Times New Roman" w:hAnsi="Times New Roman" w:cs="Times New Roman"/>
          <w:color w:val="auto"/>
          <w:sz w:val="24"/>
          <w:szCs w:val="24"/>
        </w:rPr>
        <w:t xml:space="preserve"> Пересмотренны</w:t>
      </w:r>
      <w:r w:rsidR="003B3ACB" w:rsidRPr="00E241E9">
        <w:rPr>
          <w:rFonts w:ascii="Times New Roman" w:hAnsi="Times New Roman" w:cs="Times New Roman"/>
          <w:color w:val="auto"/>
          <w:sz w:val="24"/>
          <w:szCs w:val="24"/>
        </w:rPr>
        <w:t>е</w:t>
      </w:r>
      <w:r w:rsidR="00A71901" w:rsidRPr="00E241E9">
        <w:rPr>
          <w:rFonts w:ascii="Times New Roman" w:hAnsi="Times New Roman" w:cs="Times New Roman"/>
          <w:color w:val="auto"/>
          <w:sz w:val="24"/>
          <w:szCs w:val="24"/>
        </w:rPr>
        <w:t xml:space="preserve"> </w:t>
      </w:r>
      <w:r w:rsidR="003B3ACB" w:rsidRPr="00E241E9">
        <w:rPr>
          <w:rFonts w:ascii="Times New Roman" w:hAnsi="Times New Roman" w:cs="Times New Roman"/>
          <w:color w:val="auto"/>
          <w:sz w:val="24"/>
          <w:szCs w:val="24"/>
        </w:rPr>
        <w:t xml:space="preserve">цели </w:t>
      </w:r>
      <w:r w:rsidR="00224B8B" w:rsidRPr="00E241E9">
        <w:rPr>
          <w:rFonts w:ascii="Times New Roman" w:hAnsi="Times New Roman" w:cs="Times New Roman"/>
          <w:color w:val="auto"/>
          <w:sz w:val="24"/>
          <w:szCs w:val="24"/>
        </w:rPr>
        <w:t>п</w:t>
      </w:r>
      <w:r w:rsidR="003B3ACB" w:rsidRPr="00E241E9">
        <w:rPr>
          <w:rFonts w:ascii="Times New Roman" w:hAnsi="Times New Roman" w:cs="Times New Roman"/>
          <w:color w:val="auto"/>
          <w:sz w:val="24"/>
          <w:szCs w:val="24"/>
        </w:rPr>
        <w:t xml:space="preserve">роекта </w:t>
      </w:r>
      <w:r w:rsidR="00A71901" w:rsidRPr="00E241E9">
        <w:rPr>
          <w:rFonts w:ascii="Times New Roman" w:hAnsi="Times New Roman" w:cs="Times New Roman"/>
          <w:color w:val="auto"/>
          <w:sz w:val="24"/>
          <w:szCs w:val="24"/>
        </w:rPr>
        <w:t>(</w:t>
      </w:r>
      <w:r w:rsidR="00224B8B" w:rsidRPr="00E241E9">
        <w:rPr>
          <w:rFonts w:ascii="Times New Roman" w:hAnsi="Times New Roman" w:cs="Times New Roman"/>
          <w:color w:val="auto"/>
          <w:sz w:val="24"/>
          <w:szCs w:val="24"/>
        </w:rPr>
        <w:t>одобренные основным утверждающим органом</w:t>
      </w:r>
      <w:r w:rsidR="00A71901" w:rsidRPr="00E241E9">
        <w:rPr>
          <w:rFonts w:ascii="Times New Roman" w:hAnsi="Times New Roman" w:cs="Times New Roman"/>
          <w:color w:val="auto"/>
          <w:sz w:val="24"/>
          <w:szCs w:val="24"/>
        </w:rPr>
        <w:t>)</w:t>
      </w:r>
      <w:r w:rsidR="002E0DAF" w:rsidRPr="00E241E9">
        <w:rPr>
          <w:rFonts w:ascii="Times New Roman" w:hAnsi="Times New Roman" w:cs="Times New Roman"/>
          <w:color w:val="auto"/>
          <w:sz w:val="24"/>
          <w:szCs w:val="24"/>
        </w:rPr>
        <w:t>,</w:t>
      </w:r>
      <w:r w:rsidR="00A71901" w:rsidRPr="00E241E9">
        <w:rPr>
          <w:rFonts w:ascii="Times New Roman" w:hAnsi="Times New Roman" w:cs="Times New Roman"/>
          <w:color w:val="auto"/>
          <w:sz w:val="24"/>
          <w:szCs w:val="24"/>
        </w:rPr>
        <w:t xml:space="preserve"> </w:t>
      </w:r>
      <w:r w:rsidR="003B3ACB" w:rsidRPr="00E241E9">
        <w:rPr>
          <w:rFonts w:ascii="Times New Roman" w:hAnsi="Times New Roman" w:cs="Times New Roman"/>
          <w:color w:val="auto"/>
          <w:sz w:val="24"/>
          <w:szCs w:val="24"/>
        </w:rPr>
        <w:t>к</w:t>
      </w:r>
      <w:r w:rsidR="00A71901" w:rsidRPr="00E241E9">
        <w:rPr>
          <w:rFonts w:ascii="Times New Roman" w:hAnsi="Times New Roman" w:cs="Times New Roman"/>
          <w:color w:val="auto"/>
          <w:sz w:val="24"/>
          <w:szCs w:val="24"/>
        </w:rPr>
        <w:t>лючевые показатели</w:t>
      </w:r>
      <w:r w:rsidR="002E0DAF" w:rsidRPr="00E241E9">
        <w:rPr>
          <w:rFonts w:ascii="Times New Roman" w:hAnsi="Times New Roman" w:cs="Times New Roman"/>
          <w:color w:val="auto"/>
          <w:sz w:val="24"/>
          <w:szCs w:val="24"/>
        </w:rPr>
        <w:t xml:space="preserve"> и</w:t>
      </w:r>
      <w:r w:rsidR="00A71901" w:rsidRPr="00E241E9">
        <w:rPr>
          <w:rFonts w:ascii="Times New Roman" w:hAnsi="Times New Roman" w:cs="Times New Roman"/>
          <w:color w:val="auto"/>
          <w:sz w:val="24"/>
          <w:szCs w:val="24"/>
        </w:rPr>
        <w:t xml:space="preserve"> </w:t>
      </w:r>
      <w:r w:rsidR="003B3ACB" w:rsidRPr="00E241E9">
        <w:rPr>
          <w:rFonts w:ascii="Times New Roman" w:hAnsi="Times New Roman" w:cs="Times New Roman"/>
          <w:color w:val="auto"/>
          <w:sz w:val="24"/>
          <w:szCs w:val="24"/>
        </w:rPr>
        <w:t>п</w:t>
      </w:r>
      <w:r w:rsidR="00A71901" w:rsidRPr="00E241E9">
        <w:rPr>
          <w:rFonts w:ascii="Times New Roman" w:hAnsi="Times New Roman" w:cs="Times New Roman"/>
          <w:color w:val="auto"/>
          <w:sz w:val="24"/>
          <w:szCs w:val="24"/>
        </w:rPr>
        <w:t>ричины/</w:t>
      </w:r>
      <w:r w:rsidR="003B3ACB" w:rsidRPr="00E241E9">
        <w:rPr>
          <w:rFonts w:ascii="Times New Roman" w:hAnsi="Times New Roman" w:cs="Times New Roman"/>
          <w:color w:val="auto"/>
          <w:sz w:val="24"/>
          <w:szCs w:val="24"/>
        </w:rPr>
        <w:t>обоснование</w:t>
      </w:r>
      <w:bookmarkEnd w:id="7"/>
    </w:p>
    <w:p w:rsidR="003B3ACB" w:rsidRPr="00E241E9" w:rsidRDefault="003B3ACB" w:rsidP="00A71901">
      <w:pPr>
        <w:spacing w:after="0" w:line="240" w:lineRule="auto"/>
        <w:jc w:val="both"/>
        <w:rPr>
          <w:rFonts w:ascii="Times New Roman" w:hAnsi="Times New Roman" w:cs="Times New Roman"/>
          <w:sz w:val="24"/>
          <w:szCs w:val="24"/>
        </w:rPr>
      </w:pPr>
    </w:p>
    <w:p w:rsidR="00A71901" w:rsidRPr="00E241E9" w:rsidRDefault="00A71901"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 xml:space="preserve">7. </w:t>
      </w:r>
      <w:r w:rsidR="00B96F20" w:rsidRPr="00E241E9">
        <w:rPr>
          <w:rFonts w:ascii="Times New Roman" w:hAnsi="Times New Roman" w:cs="Times New Roman"/>
          <w:sz w:val="24"/>
          <w:szCs w:val="24"/>
        </w:rPr>
        <w:t xml:space="preserve">На этапах разработки концепции проекта и его подготовки Правительство предложило Банку несколько проектных. После обсуждений с Министерством энергетики и Департаментом по энергоэффективности Госстандарта был рассмотрен и отклонен ряд альтернатив. </w:t>
      </w:r>
    </w:p>
    <w:p w:rsidR="003B3ACB" w:rsidRPr="00E241E9" w:rsidRDefault="003B3ACB" w:rsidP="00A71901">
      <w:pPr>
        <w:spacing w:after="0" w:line="240" w:lineRule="auto"/>
        <w:jc w:val="both"/>
        <w:rPr>
          <w:rFonts w:ascii="Times New Roman" w:hAnsi="Times New Roman" w:cs="Times New Roman"/>
          <w:sz w:val="24"/>
          <w:szCs w:val="24"/>
        </w:rPr>
      </w:pPr>
    </w:p>
    <w:p w:rsidR="00B96F20" w:rsidRPr="00E241E9" w:rsidRDefault="00B96F20" w:rsidP="00A71901">
      <w:pPr>
        <w:spacing w:after="0" w:line="240" w:lineRule="auto"/>
        <w:jc w:val="both"/>
        <w:rPr>
          <w:rFonts w:ascii="Times New Roman" w:hAnsi="Times New Roman" w:cs="Times New Roman"/>
          <w:sz w:val="24"/>
          <w:szCs w:val="24"/>
        </w:rPr>
      </w:pPr>
      <w:r w:rsidRPr="00E241E9">
        <w:rPr>
          <w:rFonts w:ascii="Times New Roman" w:hAnsi="Times New Roman" w:cs="Times New Roman"/>
          <w:b/>
          <w:i/>
          <w:sz w:val="24"/>
          <w:szCs w:val="24"/>
        </w:rPr>
        <w:t>Альтернативные варианты</w:t>
      </w:r>
      <w:r w:rsidR="00A71901" w:rsidRPr="00E241E9">
        <w:rPr>
          <w:rFonts w:ascii="Times New Roman" w:hAnsi="Times New Roman" w:cs="Times New Roman"/>
          <w:b/>
          <w:i/>
          <w:sz w:val="24"/>
          <w:szCs w:val="24"/>
        </w:rPr>
        <w:t xml:space="preserve"> проекта в </w:t>
      </w:r>
      <w:r w:rsidR="006C215E" w:rsidRPr="00E241E9">
        <w:rPr>
          <w:rFonts w:ascii="Times New Roman" w:hAnsi="Times New Roman" w:cs="Times New Roman"/>
          <w:b/>
          <w:i/>
          <w:sz w:val="24"/>
          <w:szCs w:val="24"/>
        </w:rPr>
        <w:t>Беларуси</w:t>
      </w:r>
      <w:r w:rsidRPr="00E241E9">
        <w:rPr>
          <w:rFonts w:ascii="Times New Roman" w:hAnsi="Times New Roman" w:cs="Times New Roman"/>
          <w:b/>
          <w:i/>
          <w:sz w:val="24"/>
          <w:szCs w:val="24"/>
        </w:rPr>
        <w:t xml:space="preserve"> и причины их отклонения</w:t>
      </w:r>
      <w:r w:rsidR="00A71901" w:rsidRPr="00E241E9">
        <w:rPr>
          <w:rFonts w:ascii="Times New Roman" w:hAnsi="Times New Roman" w:cs="Times New Roman"/>
          <w:sz w:val="24"/>
          <w:szCs w:val="24"/>
        </w:rPr>
        <w:t>.</w:t>
      </w:r>
    </w:p>
    <w:p w:rsidR="00322B8A" w:rsidRPr="00E241E9" w:rsidRDefault="00322B8A" w:rsidP="00A71901">
      <w:pPr>
        <w:spacing w:after="0" w:line="240" w:lineRule="auto"/>
        <w:jc w:val="both"/>
        <w:rPr>
          <w:rFonts w:ascii="Times New Roman" w:hAnsi="Times New Roman" w:cs="Times New Roman"/>
          <w:sz w:val="24"/>
          <w:szCs w:val="24"/>
        </w:rPr>
      </w:pPr>
    </w:p>
    <w:p w:rsidR="00A71901" w:rsidRPr="00E241E9" w:rsidRDefault="00B96F20" w:rsidP="005A119C">
      <w:pPr>
        <w:pStyle w:val="a3"/>
        <w:numPr>
          <w:ilvl w:val="0"/>
          <w:numId w:val="9"/>
        </w:numPr>
        <w:spacing w:after="0" w:line="240" w:lineRule="auto"/>
        <w:jc w:val="both"/>
        <w:rPr>
          <w:rFonts w:ascii="Times New Roman" w:hAnsi="Times New Roman" w:cs="Times New Roman"/>
          <w:sz w:val="24"/>
          <w:szCs w:val="24"/>
        </w:rPr>
      </w:pPr>
      <w:r w:rsidRPr="00E241E9">
        <w:rPr>
          <w:rFonts w:ascii="Times New Roman" w:hAnsi="Times New Roman" w:cs="Times New Roman"/>
          <w:sz w:val="24"/>
          <w:szCs w:val="24"/>
        </w:rPr>
        <w:t>Предложение о реализации мер повышения энергоэффективности зданий общественных учреждений</w:t>
      </w:r>
      <w:r w:rsidR="000C04D1" w:rsidRPr="00E241E9">
        <w:rPr>
          <w:rFonts w:ascii="Times New Roman" w:hAnsi="Times New Roman" w:cs="Times New Roman"/>
          <w:sz w:val="24"/>
          <w:szCs w:val="24"/>
        </w:rPr>
        <w:t xml:space="preserve"> было отклонено в связи с тем, что Банк уже финансирует два действующих займа, направленных на решение задач энергосбережения. Была достигнута договоренность о необходимости завершения реализации всех действующих проектов перед началом новых аналогичных проектов</w:t>
      </w:r>
    </w:p>
    <w:p w:rsidR="000C04D1" w:rsidRPr="00E241E9" w:rsidRDefault="000C04D1" w:rsidP="005A119C">
      <w:pPr>
        <w:pStyle w:val="a3"/>
        <w:numPr>
          <w:ilvl w:val="0"/>
          <w:numId w:val="9"/>
        </w:numPr>
        <w:spacing w:after="0" w:line="240" w:lineRule="auto"/>
        <w:jc w:val="both"/>
        <w:rPr>
          <w:rFonts w:ascii="Times New Roman" w:hAnsi="Times New Roman" w:cs="Times New Roman"/>
          <w:sz w:val="24"/>
          <w:szCs w:val="24"/>
        </w:rPr>
      </w:pPr>
      <w:r w:rsidRPr="00E241E9">
        <w:rPr>
          <w:rFonts w:ascii="Times New Roman" w:hAnsi="Times New Roman" w:cs="Times New Roman"/>
          <w:sz w:val="24"/>
          <w:szCs w:val="24"/>
        </w:rPr>
        <w:t xml:space="preserve">Предложение о преобразовании котельной в ТЭЦ на местных видах топлива (торфе) в Лиде пришлось отклонить, поскольку в ходе подготовки предварительного обоснования инвестиций выяснилось, что объект не подходит для использования твердого топлива, и, кроме того, экономические показатели </w:t>
      </w:r>
      <w:r w:rsidR="00D75B7D" w:rsidRPr="00E241E9">
        <w:rPr>
          <w:rFonts w:ascii="Times New Roman" w:hAnsi="Times New Roman" w:cs="Times New Roman"/>
          <w:sz w:val="24"/>
          <w:szCs w:val="24"/>
        </w:rPr>
        <w:t>оказались недостаточно привлекательными</w:t>
      </w:r>
    </w:p>
    <w:p w:rsidR="00D75B7D" w:rsidRPr="00E241E9" w:rsidRDefault="00D75B7D" w:rsidP="005A119C">
      <w:pPr>
        <w:pStyle w:val="a3"/>
        <w:numPr>
          <w:ilvl w:val="0"/>
          <w:numId w:val="9"/>
        </w:numPr>
        <w:spacing w:after="0" w:line="240" w:lineRule="auto"/>
        <w:jc w:val="both"/>
        <w:rPr>
          <w:rFonts w:ascii="Times New Roman" w:hAnsi="Times New Roman" w:cs="Times New Roman"/>
          <w:sz w:val="24"/>
          <w:szCs w:val="24"/>
        </w:rPr>
      </w:pPr>
      <w:r w:rsidRPr="00E241E9">
        <w:rPr>
          <w:rFonts w:ascii="Times New Roman" w:hAnsi="Times New Roman" w:cs="Times New Roman"/>
          <w:sz w:val="24"/>
          <w:szCs w:val="24"/>
        </w:rPr>
        <w:t xml:space="preserve">Предложение о реконструкции </w:t>
      </w:r>
      <w:r w:rsidR="006873FA" w:rsidRPr="00E241E9">
        <w:rPr>
          <w:rFonts w:ascii="Times New Roman" w:hAnsi="Times New Roman" w:cs="Times New Roman"/>
          <w:sz w:val="24"/>
          <w:szCs w:val="24"/>
        </w:rPr>
        <w:t>о реконструкции высоковольтной линии передач в Бресте предварительно обсуждалось с Министерством энергетики, однако этот компонент можно было бы включить в предлагаемый проект, и что в дальнейшем Банк может рассмотреть возможность подготовки отдельного проекта по реконструкции линий электропередач</w:t>
      </w:r>
    </w:p>
    <w:p w:rsidR="006873FA" w:rsidRPr="00E241E9" w:rsidRDefault="006873FA" w:rsidP="005A119C">
      <w:pPr>
        <w:pStyle w:val="a3"/>
        <w:numPr>
          <w:ilvl w:val="0"/>
          <w:numId w:val="9"/>
        </w:numPr>
        <w:spacing w:after="0" w:line="240" w:lineRule="auto"/>
        <w:jc w:val="both"/>
        <w:rPr>
          <w:rFonts w:ascii="Times New Roman" w:hAnsi="Times New Roman" w:cs="Times New Roman"/>
          <w:sz w:val="24"/>
          <w:szCs w:val="24"/>
        </w:rPr>
      </w:pPr>
      <w:r w:rsidRPr="00E241E9">
        <w:rPr>
          <w:rFonts w:ascii="Times New Roman" w:hAnsi="Times New Roman" w:cs="Times New Roman"/>
          <w:sz w:val="24"/>
          <w:szCs w:val="24"/>
        </w:rPr>
        <w:t>Предложение Правительства о замене электрогенерирующего оборудования двух блоков работающей на газе крупной конденсационной электростанции также пришлось отклонить, поскольку потребность в инвестициях для реализации данных мероприятий оказалась слишком высокой, чтобы этот компонент можно было бы включить в пред</w:t>
      </w:r>
      <w:r w:rsidR="00F13504" w:rsidRPr="00E241E9">
        <w:rPr>
          <w:rFonts w:ascii="Times New Roman" w:hAnsi="Times New Roman" w:cs="Times New Roman"/>
          <w:sz w:val="24"/>
          <w:szCs w:val="24"/>
        </w:rPr>
        <w:t>л</w:t>
      </w:r>
      <w:r w:rsidRPr="00E241E9">
        <w:rPr>
          <w:rFonts w:ascii="Times New Roman" w:hAnsi="Times New Roman" w:cs="Times New Roman"/>
          <w:sz w:val="24"/>
          <w:szCs w:val="24"/>
        </w:rPr>
        <w:t>агаемый проект</w:t>
      </w:r>
    </w:p>
    <w:p w:rsidR="00C01FD2" w:rsidRPr="00E241E9" w:rsidRDefault="00B96F20" w:rsidP="00FA0B31">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Цели проекта</w:t>
      </w:r>
      <w:r w:rsidRPr="00E241E9">
        <w:rPr>
          <w:rFonts w:ascii="Times New Roman" w:hAnsi="Times New Roman" w:cs="Times New Roman"/>
          <w:b/>
          <w:sz w:val="24"/>
          <w:szCs w:val="24"/>
        </w:rPr>
        <w:t xml:space="preserve"> </w:t>
      </w:r>
      <w:r w:rsidRPr="00E241E9">
        <w:rPr>
          <w:rFonts w:ascii="Times New Roman" w:hAnsi="Times New Roman" w:cs="Times New Roman"/>
          <w:sz w:val="24"/>
          <w:szCs w:val="24"/>
        </w:rPr>
        <w:t>не менялись в течение всего периода реализации. Однако целевые значения показателей целей проекта были пересмотрены за счет внедрения дополнительных мероприятий по повышению энергоэффективности на подпроектах.</w:t>
      </w:r>
    </w:p>
    <w:p w:rsidR="00FA0B31" w:rsidRPr="00E241E9" w:rsidRDefault="00FA0B31" w:rsidP="00C01FD2">
      <w:pPr>
        <w:spacing w:after="0" w:line="240" w:lineRule="auto"/>
        <w:jc w:val="both"/>
        <w:rPr>
          <w:rFonts w:ascii="Times New Roman" w:hAnsi="Times New Roman" w:cs="Times New Roman"/>
          <w:b/>
          <w:sz w:val="24"/>
          <w:szCs w:val="24"/>
        </w:rPr>
      </w:pPr>
    </w:p>
    <w:p w:rsidR="005E042A" w:rsidRPr="00E241E9" w:rsidRDefault="00FA0B31" w:rsidP="00FA0B31">
      <w:pPr>
        <w:pStyle w:val="2"/>
        <w:rPr>
          <w:rFonts w:ascii="Times New Roman" w:hAnsi="Times New Roman" w:cs="Times New Roman"/>
          <w:color w:val="auto"/>
          <w:sz w:val="24"/>
          <w:szCs w:val="24"/>
        </w:rPr>
      </w:pPr>
      <w:bookmarkStart w:id="8" w:name="_Toc509136469"/>
      <w:r w:rsidRPr="00E241E9">
        <w:rPr>
          <w:rFonts w:ascii="Times New Roman" w:hAnsi="Times New Roman" w:cs="Times New Roman"/>
          <w:color w:val="auto"/>
          <w:sz w:val="24"/>
          <w:szCs w:val="24"/>
        </w:rPr>
        <w:lastRenderedPageBreak/>
        <w:t>2</w:t>
      </w:r>
      <w:r w:rsidR="00C01FD2" w:rsidRPr="00E241E9">
        <w:rPr>
          <w:rFonts w:ascii="Times New Roman" w:hAnsi="Times New Roman" w:cs="Times New Roman"/>
          <w:color w:val="auto"/>
          <w:sz w:val="24"/>
          <w:szCs w:val="24"/>
        </w:rPr>
        <w:t>.4</w:t>
      </w:r>
      <w:r w:rsidR="001E0C50" w:rsidRPr="00E241E9">
        <w:rPr>
          <w:rFonts w:ascii="Times New Roman" w:hAnsi="Times New Roman" w:cs="Times New Roman"/>
          <w:color w:val="auto"/>
          <w:sz w:val="24"/>
          <w:szCs w:val="24"/>
        </w:rPr>
        <w:t>.</w:t>
      </w:r>
      <w:r w:rsidR="00C01FD2" w:rsidRPr="00E241E9">
        <w:rPr>
          <w:rFonts w:ascii="Times New Roman" w:hAnsi="Times New Roman" w:cs="Times New Roman"/>
          <w:color w:val="auto"/>
          <w:sz w:val="24"/>
          <w:szCs w:val="24"/>
        </w:rPr>
        <w:t xml:space="preserve"> </w:t>
      </w:r>
      <w:r w:rsidR="001E0C50" w:rsidRPr="00E241E9">
        <w:rPr>
          <w:rFonts w:ascii="Times New Roman" w:hAnsi="Times New Roman" w:cs="Times New Roman"/>
          <w:color w:val="auto"/>
          <w:sz w:val="24"/>
          <w:szCs w:val="24"/>
        </w:rPr>
        <w:t>Основные</w:t>
      </w:r>
      <w:r w:rsidR="00C01FD2" w:rsidRPr="00E241E9">
        <w:rPr>
          <w:rFonts w:ascii="Times New Roman" w:hAnsi="Times New Roman" w:cs="Times New Roman"/>
          <w:color w:val="auto"/>
          <w:sz w:val="24"/>
          <w:szCs w:val="24"/>
        </w:rPr>
        <w:t xml:space="preserve"> бенефициар</w:t>
      </w:r>
      <w:r w:rsidR="001E0C50" w:rsidRPr="00E241E9">
        <w:rPr>
          <w:rFonts w:ascii="Times New Roman" w:hAnsi="Times New Roman" w:cs="Times New Roman"/>
          <w:color w:val="auto"/>
          <w:sz w:val="24"/>
          <w:szCs w:val="24"/>
        </w:rPr>
        <w:t>ы</w:t>
      </w:r>
      <w:bookmarkEnd w:id="8"/>
    </w:p>
    <w:p w:rsidR="00FA0B31" w:rsidRPr="00E241E9" w:rsidRDefault="00FA0B31" w:rsidP="00C01FD2">
      <w:pPr>
        <w:spacing w:after="0" w:line="240" w:lineRule="auto"/>
        <w:jc w:val="both"/>
        <w:rPr>
          <w:rFonts w:ascii="Times New Roman" w:hAnsi="Times New Roman" w:cs="Times New Roman"/>
          <w:sz w:val="24"/>
          <w:szCs w:val="24"/>
        </w:rPr>
      </w:pPr>
    </w:p>
    <w:p w:rsidR="00777CC2" w:rsidRPr="00E241E9" w:rsidRDefault="00DA5908"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8</w:t>
      </w:r>
      <w:r w:rsidR="00C01FD2" w:rsidRPr="00E241E9">
        <w:rPr>
          <w:rFonts w:ascii="Times New Roman" w:hAnsi="Times New Roman" w:cs="Times New Roman"/>
          <w:sz w:val="24"/>
          <w:szCs w:val="24"/>
        </w:rPr>
        <w:t xml:space="preserve">. </w:t>
      </w:r>
      <w:r w:rsidR="00777CC2" w:rsidRPr="00E241E9">
        <w:rPr>
          <w:rFonts w:ascii="Times New Roman" w:hAnsi="Times New Roman" w:cs="Times New Roman"/>
          <w:sz w:val="24"/>
          <w:szCs w:val="24"/>
        </w:rPr>
        <w:t xml:space="preserve">Для финансирования проекта был выделен инвестиционный заем </w:t>
      </w:r>
      <w:r w:rsidR="0035537B" w:rsidRPr="00E241E9">
        <w:rPr>
          <w:rFonts w:ascii="Times New Roman" w:hAnsi="Times New Roman" w:cs="Times New Roman"/>
          <w:sz w:val="24"/>
          <w:szCs w:val="24"/>
        </w:rPr>
        <w:t>Всемирного Банка в размере 125,0 млн.долл.США</w:t>
      </w:r>
      <w:r w:rsidR="005E042A" w:rsidRPr="00E241E9">
        <w:rPr>
          <w:rFonts w:ascii="Times New Roman" w:hAnsi="Times New Roman" w:cs="Times New Roman"/>
          <w:sz w:val="24"/>
          <w:szCs w:val="24"/>
        </w:rPr>
        <w:t xml:space="preserve"> и 90 млн.долл.США</w:t>
      </w:r>
      <w:r w:rsidR="0035537B" w:rsidRPr="00E241E9">
        <w:rPr>
          <w:rFonts w:ascii="Times New Roman" w:hAnsi="Times New Roman" w:cs="Times New Roman"/>
          <w:sz w:val="24"/>
          <w:szCs w:val="24"/>
        </w:rPr>
        <w:t xml:space="preserve"> </w:t>
      </w:r>
      <w:r w:rsidR="00777CC2" w:rsidRPr="00E241E9">
        <w:rPr>
          <w:rFonts w:ascii="Times New Roman" w:hAnsi="Times New Roman" w:cs="Times New Roman"/>
          <w:sz w:val="24"/>
          <w:szCs w:val="24"/>
        </w:rPr>
        <w:t xml:space="preserve">на определенные цели с </w:t>
      </w:r>
      <w:r w:rsidR="0035537B" w:rsidRPr="00E241E9">
        <w:rPr>
          <w:rFonts w:ascii="Times New Roman" w:hAnsi="Times New Roman" w:cs="Times New Roman"/>
          <w:sz w:val="24"/>
          <w:szCs w:val="24"/>
        </w:rPr>
        <w:t>переменным</w:t>
      </w:r>
      <w:r w:rsidR="00777CC2" w:rsidRPr="00E241E9">
        <w:rPr>
          <w:rFonts w:ascii="Times New Roman" w:hAnsi="Times New Roman" w:cs="Times New Roman"/>
          <w:sz w:val="24"/>
          <w:szCs w:val="24"/>
        </w:rPr>
        <w:t xml:space="preserve"> спредом</w:t>
      </w:r>
      <w:r w:rsidR="0035537B" w:rsidRPr="00E241E9">
        <w:rPr>
          <w:rFonts w:ascii="Times New Roman" w:hAnsi="Times New Roman" w:cs="Times New Roman"/>
          <w:sz w:val="24"/>
          <w:szCs w:val="24"/>
        </w:rPr>
        <w:t>.</w:t>
      </w:r>
      <w:r w:rsidR="005E042A" w:rsidRPr="00E241E9">
        <w:rPr>
          <w:rFonts w:ascii="Times New Roman" w:hAnsi="Times New Roman" w:cs="Times New Roman"/>
          <w:sz w:val="24"/>
          <w:szCs w:val="24"/>
        </w:rPr>
        <w:t xml:space="preserve"> </w:t>
      </w:r>
      <w:r w:rsidR="0035537B" w:rsidRPr="00E241E9">
        <w:rPr>
          <w:rFonts w:ascii="Times New Roman" w:hAnsi="Times New Roman" w:cs="Times New Roman"/>
          <w:sz w:val="24"/>
          <w:szCs w:val="24"/>
        </w:rPr>
        <w:t>Форма займа – заем с переменным спредом – является наиболее выгодной для Республики Беларусь, так как по сложившимся на сегодняшний день ставкам Всемирного Банка этот вариант обеспечивает меньшую сумму выплат по кредиту.</w:t>
      </w:r>
      <w:r w:rsidR="00777CC2" w:rsidRPr="00E241E9">
        <w:rPr>
          <w:rFonts w:ascii="Times New Roman" w:hAnsi="Times New Roman" w:cs="Times New Roman"/>
          <w:sz w:val="24"/>
          <w:szCs w:val="24"/>
        </w:rPr>
        <w:t xml:space="preserve"> Заем был предложен на новых условиях без комиссии за резервирование средств и с взиманием разовой комиссии в размере 25 базисных пунктов, которая финансировалась из средств займа. Предлагаемый заем МБРР был предоставлен Республике Беларусь. Министерство финансов (Минфин) проинформировало Банк, что оно намерено передать средства в виде субзаймов РУП «Минскэнерго», РУП «Могилевэнерго» и РУП «Гомельэнерго»</w:t>
      </w:r>
      <w:r w:rsidR="00762127" w:rsidRPr="00E241E9">
        <w:rPr>
          <w:rFonts w:ascii="Times New Roman" w:hAnsi="Times New Roman" w:cs="Times New Roman"/>
          <w:sz w:val="24"/>
          <w:szCs w:val="24"/>
        </w:rPr>
        <w:t>, которые отвечают за обслуживание долга по своим субзаймам. Для проведения менее крупных инвестиций Минфин заключил соглашения о субзаймах с участвующими областными исполнительными комитетами Минской, Гомельской, Гродненской и Витебской областей, которые в свою очередь заключили с подведомственными им предприятиями-получателями соглашения о механизмах пред</w:t>
      </w:r>
      <w:r w:rsidR="00B96F20" w:rsidRPr="00E241E9">
        <w:rPr>
          <w:rFonts w:ascii="Times New Roman" w:hAnsi="Times New Roman" w:cs="Times New Roman"/>
          <w:sz w:val="24"/>
          <w:szCs w:val="24"/>
        </w:rPr>
        <w:t>оставления финансирования и усло</w:t>
      </w:r>
      <w:r w:rsidR="00762127" w:rsidRPr="00E241E9">
        <w:rPr>
          <w:rFonts w:ascii="Times New Roman" w:hAnsi="Times New Roman" w:cs="Times New Roman"/>
          <w:sz w:val="24"/>
          <w:szCs w:val="24"/>
        </w:rPr>
        <w:t>виях обслуживания соответствующих субзаймов.</w:t>
      </w:r>
      <w:r w:rsidR="005C0416" w:rsidRPr="00E241E9">
        <w:rPr>
          <w:rFonts w:ascii="Times New Roman" w:hAnsi="Times New Roman" w:cs="Times New Roman"/>
          <w:sz w:val="24"/>
          <w:szCs w:val="24"/>
        </w:rPr>
        <w:t xml:space="preserve"> </w:t>
      </w:r>
    </w:p>
    <w:p w:rsidR="00773262" w:rsidRPr="00E241E9" w:rsidRDefault="00DA5908" w:rsidP="00AB0C79">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9</w:t>
      </w:r>
      <w:r w:rsidR="00990265" w:rsidRPr="00E241E9">
        <w:rPr>
          <w:rFonts w:ascii="Times New Roman" w:hAnsi="Times New Roman" w:cs="Times New Roman"/>
          <w:sz w:val="24"/>
          <w:szCs w:val="24"/>
        </w:rPr>
        <w:t xml:space="preserve">. </w:t>
      </w:r>
      <w:r w:rsidR="00452AD4" w:rsidRPr="00E241E9">
        <w:rPr>
          <w:rFonts w:ascii="Times New Roman" w:hAnsi="Times New Roman" w:cs="Times New Roman"/>
          <w:sz w:val="24"/>
          <w:szCs w:val="24"/>
        </w:rPr>
        <w:t>Проект по повышению энергоэффективности в Республике Беларусь (сумма займов: 215 млн. долларов США). Реализация Проекта по повышению энергоэффективности в Республике Беларусь продвига</w:t>
      </w:r>
      <w:r w:rsidR="00520B48" w:rsidRPr="00E241E9">
        <w:rPr>
          <w:rFonts w:ascii="Times New Roman" w:hAnsi="Times New Roman" w:cs="Times New Roman"/>
          <w:sz w:val="24"/>
          <w:szCs w:val="24"/>
        </w:rPr>
        <w:t>лась</w:t>
      </w:r>
      <w:r w:rsidR="00452AD4" w:rsidRPr="00E241E9">
        <w:rPr>
          <w:rFonts w:ascii="Times New Roman" w:hAnsi="Times New Roman" w:cs="Times New Roman"/>
          <w:sz w:val="24"/>
          <w:szCs w:val="24"/>
        </w:rPr>
        <w:t xml:space="preserve"> успешно. В рамках основного займа завершено шесть контрактов по </w:t>
      </w:r>
      <w:r w:rsidR="008D2C5D" w:rsidRPr="00E241E9">
        <w:rPr>
          <w:rFonts w:ascii="Times New Roman" w:hAnsi="Times New Roman" w:cs="Times New Roman"/>
          <w:sz w:val="24"/>
          <w:szCs w:val="24"/>
        </w:rPr>
        <w:t>реконструкции и преобразованию котельных в ТЭЦ</w:t>
      </w:r>
      <w:r w:rsidR="00452AD4" w:rsidRPr="00E241E9">
        <w:rPr>
          <w:rFonts w:ascii="Times New Roman" w:hAnsi="Times New Roman" w:cs="Times New Roman"/>
          <w:sz w:val="24"/>
          <w:szCs w:val="24"/>
        </w:rPr>
        <w:t>, которые сданы в эксплуатацию, в том числе в г. Борисове (65 МВт</w:t>
      </w:r>
      <w:r w:rsidR="00452AD4" w:rsidRPr="00E241E9">
        <w:rPr>
          <w:rFonts w:ascii="Times New Roman" w:hAnsi="Times New Roman" w:cs="Times New Roman"/>
          <w:sz w:val="24"/>
          <w:szCs w:val="24"/>
          <w:vertAlign w:val="subscript"/>
        </w:rPr>
        <w:t>эл</w:t>
      </w:r>
      <w:r w:rsidR="00452AD4" w:rsidRPr="00E241E9">
        <w:rPr>
          <w:rFonts w:ascii="Times New Roman" w:hAnsi="Times New Roman" w:cs="Times New Roman"/>
          <w:sz w:val="24"/>
          <w:szCs w:val="24"/>
        </w:rPr>
        <w:t>.), г. Могилеве, г. п. Руба, г. Ошмяны, г. Речице и  г. Борисове (1,5 МВт</w:t>
      </w:r>
      <w:r w:rsidR="00452AD4" w:rsidRPr="00E241E9">
        <w:rPr>
          <w:rFonts w:ascii="Times New Roman" w:hAnsi="Times New Roman" w:cs="Times New Roman"/>
          <w:sz w:val="24"/>
          <w:szCs w:val="24"/>
          <w:vertAlign w:val="subscript"/>
        </w:rPr>
        <w:t>эл</w:t>
      </w:r>
      <w:r w:rsidR="00452AD4" w:rsidRPr="00E241E9">
        <w:rPr>
          <w:rFonts w:ascii="Times New Roman" w:hAnsi="Times New Roman" w:cs="Times New Roman"/>
          <w:sz w:val="24"/>
          <w:szCs w:val="24"/>
        </w:rPr>
        <w:t>.). В рамках дополнительного финансирования завершен</w:t>
      </w:r>
      <w:r w:rsidR="00520B48" w:rsidRPr="00E241E9">
        <w:rPr>
          <w:rFonts w:ascii="Times New Roman" w:hAnsi="Times New Roman" w:cs="Times New Roman"/>
          <w:sz w:val="24"/>
          <w:szCs w:val="24"/>
        </w:rPr>
        <w:t>ы</w:t>
      </w:r>
      <w:r w:rsidR="00452AD4" w:rsidRPr="00E241E9">
        <w:rPr>
          <w:rFonts w:ascii="Times New Roman" w:hAnsi="Times New Roman" w:cs="Times New Roman"/>
          <w:sz w:val="24"/>
          <w:szCs w:val="24"/>
        </w:rPr>
        <w:t xml:space="preserve"> контракт</w:t>
      </w:r>
      <w:r w:rsidR="00520B48" w:rsidRPr="00E241E9">
        <w:rPr>
          <w:rFonts w:ascii="Times New Roman" w:hAnsi="Times New Roman" w:cs="Times New Roman"/>
          <w:sz w:val="24"/>
          <w:szCs w:val="24"/>
        </w:rPr>
        <w:t>ы</w:t>
      </w:r>
      <w:r w:rsidR="00452AD4" w:rsidRPr="00E241E9">
        <w:rPr>
          <w:rFonts w:ascii="Times New Roman" w:hAnsi="Times New Roman" w:cs="Times New Roman"/>
          <w:sz w:val="24"/>
          <w:szCs w:val="24"/>
        </w:rPr>
        <w:t xml:space="preserve"> на </w:t>
      </w:r>
      <w:r w:rsidR="00520B48" w:rsidRPr="00E241E9">
        <w:rPr>
          <w:rFonts w:ascii="Times New Roman" w:hAnsi="Times New Roman" w:cs="Times New Roman"/>
          <w:sz w:val="24"/>
          <w:szCs w:val="24"/>
        </w:rPr>
        <w:t xml:space="preserve">модернизацию Могилевской ТЭЦ-1 и </w:t>
      </w:r>
      <w:r w:rsidR="00452AD4" w:rsidRPr="00E241E9">
        <w:rPr>
          <w:rFonts w:ascii="Times New Roman" w:hAnsi="Times New Roman" w:cs="Times New Roman"/>
          <w:sz w:val="24"/>
          <w:szCs w:val="24"/>
        </w:rPr>
        <w:t>Гомельской ТЭЦ-1</w:t>
      </w:r>
      <w:r w:rsidR="00520B48" w:rsidRPr="00E241E9">
        <w:rPr>
          <w:rFonts w:ascii="Times New Roman" w:hAnsi="Times New Roman" w:cs="Times New Roman"/>
          <w:sz w:val="24"/>
          <w:szCs w:val="24"/>
        </w:rPr>
        <w:t>.</w:t>
      </w:r>
      <w:r w:rsidR="00452AD4" w:rsidRPr="00E241E9">
        <w:rPr>
          <w:rFonts w:ascii="Times New Roman" w:hAnsi="Times New Roman" w:cs="Times New Roman"/>
          <w:sz w:val="24"/>
          <w:szCs w:val="24"/>
        </w:rPr>
        <w:t xml:space="preserve"> </w:t>
      </w:r>
      <w:r w:rsidR="00777CC2" w:rsidRPr="00E241E9">
        <w:rPr>
          <w:rFonts w:ascii="Times New Roman" w:hAnsi="Times New Roman" w:cs="Times New Roman"/>
          <w:sz w:val="24"/>
          <w:szCs w:val="24"/>
        </w:rPr>
        <w:t xml:space="preserve"> </w:t>
      </w:r>
    </w:p>
    <w:p w:rsidR="00284868" w:rsidRPr="00E241E9" w:rsidRDefault="00284868" w:rsidP="00AB0C79">
      <w:pPr>
        <w:spacing w:after="0" w:line="240" w:lineRule="auto"/>
        <w:ind w:firstLine="709"/>
        <w:jc w:val="both"/>
        <w:rPr>
          <w:rFonts w:ascii="Times New Roman" w:hAnsi="Times New Roman" w:cs="Times New Roman"/>
          <w:b/>
          <w:sz w:val="24"/>
          <w:szCs w:val="24"/>
        </w:rPr>
      </w:pPr>
    </w:p>
    <w:p w:rsidR="00773262" w:rsidRPr="00E241E9" w:rsidRDefault="00773262" w:rsidP="00773262">
      <w:pPr>
        <w:spacing w:after="0" w:line="240" w:lineRule="auto"/>
        <w:jc w:val="center"/>
        <w:rPr>
          <w:rFonts w:ascii="Times New Roman" w:hAnsi="Times New Roman" w:cs="Times New Roman"/>
          <w:b/>
          <w:sz w:val="24"/>
          <w:szCs w:val="24"/>
        </w:rPr>
      </w:pPr>
      <w:r w:rsidRPr="00E241E9">
        <w:rPr>
          <w:rFonts w:ascii="Times New Roman" w:hAnsi="Times New Roman" w:cs="Times New Roman"/>
          <w:b/>
          <w:sz w:val="24"/>
          <w:szCs w:val="24"/>
        </w:rPr>
        <w:t xml:space="preserve">Таблица 2. Другие организации, </w:t>
      </w:r>
      <w:r w:rsidR="00F270CF" w:rsidRPr="00E241E9">
        <w:rPr>
          <w:rFonts w:ascii="Times New Roman" w:hAnsi="Times New Roman" w:cs="Times New Roman"/>
          <w:b/>
          <w:sz w:val="24"/>
          <w:szCs w:val="24"/>
        </w:rPr>
        <w:t>которые могут быть бенефициарами проекта</w:t>
      </w:r>
    </w:p>
    <w:tbl>
      <w:tblPr>
        <w:tblStyle w:val="a7"/>
        <w:tblW w:w="0" w:type="auto"/>
        <w:tblLook w:val="04A0" w:firstRow="1" w:lastRow="0" w:firstColumn="1" w:lastColumn="0" w:noHBand="0" w:noVBand="1"/>
      </w:tblPr>
      <w:tblGrid>
        <w:gridCol w:w="2635"/>
        <w:gridCol w:w="6802"/>
      </w:tblGrid>
      <w:tr w:rsidR="00773262" w:rsidRPr="00147440" w:rsidTr="00FA0B31">
        <w:tc>
          <w:tcPr>
            <w:tcW w:w="2635" w:type="dxa"/>
          </w:tcPr>
          <w:p w:rsidR="00773262" w:rsidRPr="00147440" w:rsidRDefault="00773262" w:rsidP="00773262">
            <w:pPr>
              <w:jc w:val="both"/>
              <w:rPr>
                <w:rFonts w:ascii="Times New Roman" w:hAnsi="Times New Roman" w:cs="Times New Roman"/>
                <w:b/>
                <w:sz w:val="20"/>
              </w:rPr>
            </w:pPr>
            <w:r w:rsidRPr="00147440">
              <w:rPr>
                <w:rFonts w:ascii="Times New Roman" w:hAnsi="Times New Roman" w:cs="Times New Roman"/>
                <w:b/>
                <w:sz w:val="20"/>
              </w:rPr>
              <w:t>Другие бенефициары</w:t>
            </w:r>
          </w:p>
        </w:tc>
        <w:tc>
          <w:tcPr>
            <w:tcW w:w="6802" w:type="dxa"/>
          </w:tcPr>
          <w:p w:rsidR="00773262" w:rsidRPr="00147440" w:rsidRDefault="00773262" w:rsidP="00773262">
            <w:pPr>
              <w:jc w:val="both"/>
              <w:rPr>
                <w:rFonts w:ascii="Times New Roman" w:hAnsi="Times New Roman" w:cs="Times New Roman"/>
                <w:b/>
                <w:sz w:val="20"/>
              </w:rPr>
            </w:pPr>
            <w:r w:rsidRPr="00147440">
              <w:rPr>
                <w:rFonts w:ascii="Times New Roman" w:hAnsi="Times New Roman" w:cs="Times New Roman"/>
                <w:b/>
                <w:sz w:val="20"/>
              </w:rPr>
              <w:t>Предполагаемая выгода от Проекта</w:t>
            </w:r>
          </w:p>
        </w:tc>
      </w:tr>
      <w:tr w:rsidR="00773262" w:rsidRPr="00147440" w:rsidTr="00FA0B31">
        <w:tc>
          <w:tcPr>
            <w:tcW w:w="2635" w:type="dxa"/>
          </w:tcPr>
          <w:p w:rsidR="00773262" w:rsidRPr="00147440" w:rsidRDefault="00773262" w:rsidP="00773262">
            <w:pPr>
              <w:jc w:val="both"/>
              <w:rPr>
                <w:rFonts w:ascii="Times New Roman" w:hAnsi="Times New Roman" w:cs="Times New Roman"/>
                <w:sz w:val="20"/>
              </w:rPr>
            </w:pPr>
          </w:p>
        </w:tc>
        <w:tc>
          <w:tcPr>
            <w:tcW w:w="6802" w:type="dxa"/>
          </w:tcPr>
          <w:p w:rsidR="00773262" w:rsidRPr="00147440" w:rsidRDefault="00773262" w:rsidP="00BB6286">
            <w:pPr>
              <w:jc w:val="both"/>
              <w:rPr>
                <w:rFonts w:ascii="Times New Roman" w:hAnsi="Times New Roman" w:cs="Times New Roman"/>
                <w:sz w:val="20"/>
              </w:rPr>
            </w:pPr>
            <w:r w:rsidRPr="00147440">
              <w:rPr>
                <w:rFonts w:ascii="Times New Roman" w:hAnsi="Times New Roman" w:cs="Times New Roman"/>
                <w:sz w:val="20"/>
              </w:rPr>
              <w:t xml:space="preserve">• Наращивание </w:t>
            </w:r>
            <w:r w:rsidR="00F270CF" w:rsidRPr="00147440">
              <w:rPr>
                <w:rFonts w:ascii="Times New Roman" w:hAnsi="Times New Roman" w:cs="Times New Roman"/>
                <w:sz w:val="20"/>
              </w:rPr>
              <w:t xml:space="preserve">потенциала в сфере </w:t>
            </w:r>
            <w:r w:rsidRPr="00147440">
              <w:rPr>
                <w:rFonts w:ascii="Times New Roman" w:hAnsi="Times New Roman" w:cs="Times New Roman"/>
                <w:sz w:val="20"/>
              </w:rPr>
              <w:t xml:space="preserve">финансирования </w:t>
            </w:r>
            <w:r w:rsidR="00F270CF" w:rsidRPr="00147440">
              <w:rPr>
                <w:rFonts w:ascii="Times New Roman" w:hAnsi="Times New Roman" w:cs="Times New Roman"/>
                <w:sz w:val="20"/>
              </w:rPr>
              <w:t>проектов по повышению</w:t>
            </w:r>
            <w:r w:rsidRPr="00147440">
              <w:rPr>
                <w:rFonts w:ascii="Times New Roman" w:hAnsi="Times New Roman" w:cs="Times New Roman"/>
                <w:sz w:val="20"/>
              </w:rPr>
              <w:t xml:space="preserve"> энергоэффективности</w:t>
            </w:r>
          </w:p>
        </w:tc>
      </w:tr>
      <w:tr w:rsidR="00773262" w:rsidRPr="00147440" w:rsidTr="00FA0B31">
        <w:tc>
          <w:tcPr>
            <w:tcW w:w="2635" w:type="dxa"/>
          </w:tcPr>
          <w:p w:rsidR="00F270CF" w:rsidRPr="00147440" w:rsidRDefault="00F270CF" w:rsidP="00773262">
            <w:pPr>
              <w:jc w:val="both"/>
              <w:rPr>
                <w:rFonts w:ascii="Times New Roman" w:hAnsi="Times New Roman" w:cs="Times New Roman"/>
                <w:sz w:val="20"/>
              </w:rPr>
            </w:pPr>
          </w:p>
          <w:p w:rsidR="00F270CF" w:rsidRPr="00147440" w:rsidRDefault="00F270CF" w:rsidP="00773262">
            <w:pPr>
              <w:jc w:val="both"/>
              <w:rPr>
                <w:rFonts w:ascii="Times New Roman" w:hAnsi="Times New Roman" w:cs="Times New Roman"/>
                <w:sz w:val="20"/>
              </w:rPr>
            </w:pPr>
          </w:p>
          <w:p w:rsidR="00773262" w:rsidRPr="00147440" w:rsidRDefault="00773262" w:rsidP="009322C6">
            <w:pPr>
              <w:jc w:val="both"/>
              <w:rPr>
                <w:rFonts w:ascii="Times New Roman" w:hAnsi="Times New Roman" w:cs="Times New Roman"/>
                <w:sz w:val="20"/>
              </w:rPr>
            </w:pPr>
            <w:r w:rsidRPr="00147440">
              <w:rPr>
                <w:rFonts w:ascii="Times New Roman" w:hAnsi="Times New Roman" w:cs="Times New Roman"/>
                <w:sz w:val="20"/>
              </w:rPr>
              <w:t xml:space="preserve">Население </w:t>
            </w:r>
            <w:r w:rsidR="009322C6" w:rsidRPr="00147440">
              <w:rPr>
                <w:rFonts w:ascii="Times New Roman" w:hAnsi="Times New Roman" w:cs="Times New Roman"/>
                <w:sz w:val="20"/>
              </w:rPr>
              <w:t>Республики Беларусь</w:t>
            </w:r>
          </w:p>
        </w:tc>
        <w:tc>
          <w:tcPr>
            <w:tcW w:w="6802" w:type="dxa"/>
          </w:tcPr>
          <w:p w:rsidR="008A0092" w:rsidRPr="00147440" w:rsidRDefault="008A0092" w:rsidP="008A0092">
            <w:pPr>
              <w:jc w:val="both"/>
              <w:rPr>
                <w:rFonts w:ascii="Times New Roman" w:hAnsi="Times New Roman" w:cs="Times New Roman"/>
                <w:sz w:val="20"/>
              </w:rPr>
            </w:pPr>
            <w:r w:rsidRPr="00147440">
              <w:rPr>
                <w:rFonts w:ascii="Times New Roman" w:hAnsi="Times New Roman" w:cs="Times New Roman"/>
                <w:sz w:val="20"/>
              </w:rPr>
              <w:t xml:space="preserve">• Обеспечение безопасности </w:t>
            </w:r>
            <w:r w:rsidR="002C5277" w:rsidRPr="00147440">
              <w:rPr>
                <w:rFonts w:ascii="Times New Roman" w:hAnsi="Times New Roman" w:cs="Times New Roman"/>
                <w:sz w:val="20"/>
              </w:rPr>
              <w:t>электро- и</w:t>
            </w:r>
            <w:r w:rsidR="00322B8A">
              <w:rPr>
                <w:rFonts w:ascii="Times New Roman" w:hAnsi="Times New Roman" w:cs="Times New Roman"/>
                <w:sz w:val="20"/>
              </w:rPr>
              <w:t xml:space="preserve"> </w:t>
            </w:r>
            <w:r w:rsidR="009322C6" w:rsidRPr="00147440">
              <w:rPr>
                <w:rFonts w:ascii="Times New Roman" w:hAnsi="Times New Roman" w:cs="Times New Roman"/>
                <w:sz w:val="20"/>
              </w:rPr>
              <w:t xml:space="preserve">теплоснабжения </w:t>
            </w:r>
            <w:r w:rsidRPr="00147440">
              <w:rPr>
                <w:rFonts w:ascii="Times New Roman" w:hAnsi="Times New Roman" w:cs="Times New Roman"/>
                <w:sz w:val="20"/>
              </w:rPr>
              <w:t>благодаря дополнительн</w:t>
            </w:r>
            <w:r w:rsidR="00F270CF" w:rsidRPr="00147440">
              <w:rPr>
                <w:rFonts w:ascii="Times New Roman" w:hAnsi="Times New Roman" w:cs="Times New Roman"/>
                <w:sz w:val="20"/>
              </w:rPr>
              <w:t>ой работе</w:t>
            </w:r>
            <w:r w:rsidRPr="00147440">
              <w:rPr>
                <w:rFonts w:ascii="Times New Roman" w:hAnsi="Times New Roman" w:cs="Times New Roman"/>
                <w:sz w:val="20"/>
              </w:rPr>
              <w:t xml:space="preserve"> </w:t>
            </w:r>
            <w:r w:rsidR="00F270CF" w:rsidRPr="00147440">
              <w:rPr>
                <w:rFonts w:ascii="Times New Roman" w:hAnsi="Times New Roman" w:cs="Times New Roman"/>
                <w:sz w:val="20"/>
              </w:rPr>
              <w:t>по повышению энергоэффективности</w:t>
            </w:r>
          </w:p>
          <w:p w:rsidR="00773262" w:rsidRPr="00147440" w:rsidRDefault="008A0092" w:rsidP="009322C6">
            <w:pPr>
              <w:jc w:val="both"/>
              <w:rPr>
                <w:rFonts w:ascii="Times New Roman" w:hAnsi="Times New Roman" w:cs="Times New Roman"/>
                <w:sz w:val="20"/>
              </w:rPr>
            </w:pPr>
            <w:r w:rsidRPr="00147440">
              <w:rPr>
                <w:rFonts w:ascii="Times New Roman" w:hAnsi="Times New Roman" w:cs="Times New Roman"/>
                <w:sz w:val="20"/>
              </w:rPr>
              <w:t xml:space="preserve">• Создание рабочих мест благодаря строительству, эксплуатации и обслуживанию новых </w:t>
            </w:r>
            <w:r w:rsidR="009322C6" w:rsidRPr="00147440">
              <w:rPr>
                <w:rFonts w:ascii="Times New Roman" w:hAnsi="Times New Roman" w:cs="Times New Roman"/>
                <w:sz w:val="20"/>
              </w:rPr>
              <w:t>ТЭЦ</w:t>
            </w:r>
            <w:r w:rsidRPr="00147440">
              <w:rPr>
                <w:rFonts w:ascii="Times New Roman" w:hAnsi="Times New Roman" w:cs="Times New Roman"/>
                <w:sz w:val="20"/>
              </w:rPr>
              <w:t xml:space="preserve"> и проведению мероприятий по повышению энергоэффективности</w:t>
            </w:r>
          </w:p>
        </w:tc>
      </w:tr>
      <w:tr w:rsidR="00773262" w:rsidRPr="00147440" w:rsidTr="00FA0B31">
        <w:tc>
          <w:tcPr>
            <w:tcW w:w="2635" w:type="dxa"/>
          </w:tcPr>
          <w:p w:rsidR="00F270CF" w:rsidRPr="00147440" w:rsidRDefault="00F270CF" w:rsidP="00773262">
            <w:pPr>
              <w:jc w:val="both"/>
              <w:rPr>
                <w:rFonts w:ascii="Times New Roman" w:hAnsi="Times New Roman" w:cs="Times New Roman"/>
                <w:sz w:val="20"/>
              </w:rPr>
            </w:pPr>
          </w:p>
          <w:p w:rsidR="00F270CF" w:rsidRPr="00147440" w:rsidRDefault="00F270CF" w:rsidP="00773262">
            <w:pPr>
              <w:jc w:val="both"/>
              <w:rPr>
                <w:rFonts w:ascii="Times New Roman" w:hAnsi="Times New Roman" w:cs="Times New Roman"/>
                <w:sz w:val="20"/>
              </w:rPr>
            </w:pPr>
          </w:p>
          <w:p w:rsidR="00773262" w:rsidRPr="00147440" w:rsidRDefault="00773262" w:rsidP="00C94C36">
            <w:pPr>
              <w:jc w:val="both"/>
              <w:rPr>
                <w:rFonts w:ascii="Times New Roman" w:hAnsi="Times New Roman" w:cs="Times New Roman"/>
                <w:sz w:val="20"/>
              </w:rPr>
            </w:pPr>
            <w:r w:rsidRPr="00147440">
              <w:rPr>
                <w:rFonts w:ascii="Times New Roman" w:hAnsi="Times New Roman" w:cs="Times New Roman"/>
                <w:sz w:val="20"/>
              </w:rPr>
              <w:t xml:space="preserve">Правительство </w:t>
            </w:r>
            <w:r w:rsidR="00C94C36" w:rsidRPr="00147440">
              <w:rPr>
                <w:rFonts w:ascii="Times New Roman" w:hAnsi="Times New Roman" w:cs="Times New Roman"/>
                <w:sz w:val="20"/>
              </w:rPr>
              <w:t>Республики Беларусь</w:t>
            </w:r>
          </w:p>
        </w:tc>
        <w:tc>
          <w:tcPr>
            <w:tcW w:w="6802" w:type="dxa"/>
          </w:tcPr>
          <w:p w:rsidR="00EA62D3" w:rsidRPr="00147440" w:rsidRDefault="00EA62D3" w:rsidP="00EA62D3">
            <w:pPr>
              <w:jc w:val="both"/>
              <w:rPr>
                <w:rFonts w:ascii="Times New Roman" w:hAnsi="Times New Roman" w:cs="Times New Roman"/>
                <w:sz w:val="20"/>
              </w:rPr>
            </w:pPr>
            <w:r w:rsidRPr="00147440">
              <w:rPr>
                <w:rFonts w:ascii="Times New Roman" w:hAnsi="Times New Roman" w:cs="Times New Roman"/>
                <w:sz w:val="20"/>
              </w:rPr>
              <w:t>• Снижение бюджетных рисков за счет сокращения правительственных гарантий по инвестициям в сектор электро</w:t>
            </w:r>
            <w:r w:rsidR="00BB6286" w:rsidRPr="00147440">
              <w:rPr>
                <w:rFonts w:ascii="Times New Roman" w:hAnsi="Times New Roman" w:cs="Times New Roman"/>
                <w:sz w:val="20"/>
              </w:rPr>
              <w:t>- и тепло</w:t>
            </w:r>
            <w:r w:rsidRPr="00147440">
              <w:rPr>
                <w:rFonts w:ascii="Times New Roman" w:hAnsi="Times New Roman" w:cs="Times New Roman"/>
                <w:sz w:val="20"/>
              </w:rPr>
              <w:t>энергетики</w:t>
            </w:r>
          </w:p>
          <w:p w:rsidR="00773262" w:rsidRPr="00147440" w:rsidRDefault="00EA62D3" w:rsidP="009322C6">
            <w:pPr>
              <w:jc w:val="both"/>
              <w:rPr>
                <w:rFonts w:ascii="Times New Roman" w:hAnsi="Times New Roman" w:cs="Times New Roman"/>
                <w:sz w:val="20"/>
              </w:rPr>
            </w:pPr>
            <w:r w:rsidRPr="00147440">
              <w:rPr>
                <w:rFonts w:ascii="Times New Roman" w:hAnsi="Times New Roman" w:cs="Times New Roman"/>
                <w:sz w:val="20"/>
              </w:rPr>
              <w:t xml:space="preserve">• Сокращение расходов на импорт энергоносителей за счет расширения использования собственных </w:t>
            </w:r>
            <w:r w:rsidR="00F270CF" w:rsidRPr="00147440">
              <w:rPr>
                <w:rFonts w:ascii="Times New Roman" w:hAnsi="Times New Roman" w:cs="Times New Roman"/>
                <w:sz w:val="20"/>
              </w:rPr>
              <w:t>источник</w:t>
            </w:r>
            <w:r w:rsidR="00EC0EF5" w:rsidRPr="00147440">
              <w:rPr>
                <w:rFonts w:ascii="Times New Roman" w:hAnsi="Times New Roman" w:cs="Times New Roman"/>
                <w:sz w:val="20"/>
              </w:rPr>
              <w:t>ов</w:t>
            </w:r>
            <w:r w:rsidR="00F270CF" w:rsidRPr="00147440">
              <w:rPr>
                <w:rFonts w:ascii="Times New Roman" w:hAnsi="Times New Roman" w:cs="Times New Roman"/>
                <w:sz w:val="20"/>
              </w:rPr>
              <w:t xml:space="preserve"> энергии </w:t>
            </w:r>
            <w:r w:rsidRPr="00147440">
              <w:rPr>
                <w:rFonts w:ascii="Times New Roman" w:hAnsi="Times New Roman" w:cs="Times New Roman"/>
                <w:sz w:val="20"/>
              </w:rPr>
              <w:t>и повышения энергоэффективности</w:t>
            </w:r>
          </w:p>
        </w:tc>
      </w:tr>
    </w:tbl>
    <w:p w:rsidR="00872D1F" w:rsidRPr="00E241E9" w:rsidRDefault="00FA0B31" w:rsidP="00FA0B31">
      <w:pPr>
        <w:pStyle w:val="2"/>
        <w:rPr>
          <w:rFonts w:ascii="Times New Roman" w:hAnsi="Times New Roman" w:cs="Times New Roman"/>
          <w:color w:val="auto"/>
          <w:sz w:val="24"/>
          <w:szCs w:val="24"/>
        </w:rPr>
      </w:pPr>
      <w:bookmarkStart w:id="9" w:name="_Toc509136470"/>
      <w:r w:rsidRPr="00E241E9">
        <w:rPr>
          <w:rFonts w:ascii="Times New Roman" w:hAnsi="Times New Roman" w:cs="Times New Roman"/>
          <w:color w:val="auto"/>
          <w:sz w:val="24"/>
          <w:szCs w:val="24"/>
        </w:rPr>
        <w:t>2</w:t>
      </w:r>
      <w:r w:rsidR="00872D1F" w:rsidRPr="00E241E9">
        <w:rPr>
          <w:rFonts w:ascii="Times New Roman" w:hAnsi="Times New Roman" w:cs="Times New Roman"/>
          <w:color w:val="auto"/>
          <w:sz w:val="24"/>
          <w:szCs w:val="24"/>
        </w:rPr>
        <w:t>.5. Первоначальные схемы</w:t>
      </w:r>
      <w:r w:rsidR="00B03B14" w:rsidRPr="00E241E9">
        <w:rPr>
          <w:rFonts w:ascii="Times New Roman" w:hAnsi="Times New Roman" w:cs="Times New Roman"/>
          <w:color w:val="auto"/>
          <w:sz w:val="24"/>
          <w:szCs w:val="24"/>
        </w:rPr>
        <w:t xml:space="preserve"> реализации</w:t>
      </w:r>
      <w:bookmarkEnd w:id="9"/>
    </w:p>
    <w:p w:rsidR="00FA0B31" w:rsidRPr="00E241E9" w:rsidRDefault="00FA0B31" w:rsidP="00872D1F">
      <w:pPr>
        <w:spacing w:after="0" w:line="240" w:lineRule="auto"/>
        <w:jc w:val="both"/>
        <w:rPr>
          <w:rFonts w:ascii="Times New Roman" w:hAnsi="Times New Roman" w:cs="Times New Roman"/>
          <w:b/>
          <w:sz w:val="24"/>
          <w:szCs w:val="24"/>
        </w:rPr>
      </w:pPr>
    </w:p>
    <w:p w:rsidR="00FE72DA" w:rsidRPr="00E241E9" w:rsidRDefault="00C100EA" w:rsidP="00B00AF0">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 xml:space="preserve">10. </w:t>
      </w:r>
      <w:r w:rsidR="00FE72DA" w:rsidRPr="00E241E9">
        <w:rPr>
          <w:rFonts w:ascii="Times New Roman" w:hAnsi="Times New Roman" w:cs="Times New Roman"/>
          <w:sz w:val="24"/>
          <w:szCs w:val="24"/>
        </w:rPr>
        <w:t>Проект состоит из двух подкомпонентов по энергоэффективности:</w:t>
      </w:r>
    </w:p>
    <w:p w:rsidR="00FE72DA" w:rsidRPr="00E241E9" w:rsidRDefault="00FE72DA" w:rsidP="00B00AF0">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 повышение энергоэффективности на объектах Минэнерго, ответственным за которы</w:t>
      </w:r>
      <w:r w:rsidR="002C5277" w:rsidRPr="00E241E9">
        <w:rPr>
          <w:rFonts w:ascii="Times New Roman" w:hAnsi="Times New Roman" w:cs="Times New Roman"/>
          <w:sz w:val="24"/>
          <w:szCs w:val="24"/>
        </w:rPr>
        <w:t>е</w:t>
      </w:r>
      <w:r w:rsidRPr="00E241E9">
        <w:rPr>
          <w:rFonts w:ascii="Times New Roman" w:hAnsi="Times New Roman" w:cs="Times New Roman"/>
          <w:sz w:val="24"/>
          <w:szCs w:val="24"/>
        </w:rPr>
        <w:t xml:space="preserve"> явля</w:t>
      </w:r>
      <w:r w:rsidR="002C5277" w:rsidRPr="00E241E9">
        <w:rPr>
          <w:rFonts w:ascii="Times New Roman" w:hAnsi="Times New Roman" w:cs="Times New Roman"/>
          <w:sz w:val="24"/>
          <w:szCs w:val="24"/>
        </w:rPr>
        <w:t>лось</w:t>
      </w:r>
      <w:r w:rsidRPr="00E241E9">
        <w:rPr>
          <w:rFonts w:ascii="Times New Roman" w:hAnsi="Times New Roman" w:cs="Times New Roman"/>
          <w:sz w:val="24"/>
          <w:szCs w:val="24"/>
        </w:rPr>
        <w:t xml:space="preserve"> Минэнерго,</w:t>
      </w:r>
    </w:p>
    <w:p w:rsidR="00FE72DA" w:rsidRPr="00E241E9" w:rsidRDefault="00FE72DA" w:rsidP="00B00AF0">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 повышение энергоэффективности на объектах жилищно-коммунального хозяйства, ответственным за которы</w:t>
      </w:r>
      <w:r w:rsidR="002C5277" w:rsidRPr="00E241E9">
        <w:rPr>
          <w:rFonts w:ascii="Times New Roman" w:hAnsi="Times New Roman" w:cs="Times New Roman"/>
          <w:sz w:val="24"/>
          <w:szCs w:val="24"/>
        </w:rPr>
        <w:t>е</w:t>
      </w:r>
      <w:r w:rsidRPr="00E241E9">
        <w:rPr>
          <w:rFonts w:ascii="Times New Roman" w:hAnsi="Times New Roman" w:cs="Times New Roman"/>
          <w:sz w:val="24"/>
          <w:szCs w:val="24"/>
        </w:rPr>
        <w:t xml:space="preserve"> явля</w:t>
      </w:r>
      <w:r w:rsidR="002C5277" w:rsidRPr="00E241E9">
        <w:rPr>
          <w:rFonts w:ascii="Times New Roman" w:hAnsi="Times New Roman" w:cs="Times New Roman"/>
          <w:sz w:val="24"/>
          <w:szCs w:val="24"/>
        </w:rPr>
        <w:t>лись Витебский, Гомельский, Гродненский и Минский облисполкомы</w:t>
      </w:r>
      <w:r w:rsidRPr="00E241E9">
        <w:rPr>
          <w:rFonts w:ascii="Times New Roman" w:hAnsi="Times New Roman" w:cs="Times New Roman"/>
          <w:sz w:val="24"/>
          <w:szCs w:val="24"/>
        </w:rPr>
        <w:t>.</w:t>
      </w:r>
    </w:p>
    <w:p w:rsidR="00FE72DA" w:rsidRPr="00E241E9" w:rsidRDefault="00FE72DA" w:rsidP="00B00AF0">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Со-финансирование проекта на объектах Минэнерго осуществлялось за счет средств инновационного  фонда Минэнерго и собственных средств РУП «Минскэнерго»</w:t>
      </w:r>
      <w:r w:rsidR="00567D57" w:rsidRPr="00E241E9">
        <w:rPr>
          <w:rFonts w:ascii="Times New Roman" w:hAnsi="Times New Roman" w:cs="Times New Roman"/>
          <w:sz w:val="24"/>
          <w:szCs w:val="24"/>
        </w:rPr>
        <w:t xml:space="preserve"> </w:t>
      </w:r>
      <w:r w:rsidR="00567D57" w:rsidRPr="00E241E9">
        <w:rPr>
          <w:rFonts w:ascii="Times New Roman" w:hAnsi="Times New Roman" w:cs="Times New Roman"/>
          <w:sz w:val="24"/>
          <w:szCs w:val="24"/>
        </w:rPr>
        <w:lastRenderedPageBreak/>
        <w:t>и</w:t>
      </w:r>
      <w:r w:rsidRPr="00E241E9">
        <w:rPr>
          <w:rFonts w:ascii="Times New Roman" w:hAnsi="Times New Roman" w:cs="Times New Roman"/>
          <w:sz w:val="24"/>
          <w:szCs w:val="24"/>
        </w:rPr>
        <w:t xml:space="preserve"> РУП «Могилевэнерго»</w:t>
      </w:r>
      <w:r w:rsidR="00567D57" w:rsidRPr="00E241E9">
        <w:rPr>
          <w:rFonts w:ascii="Times New Roman" w:hAnsi="Times New Roman" w:cs="Times New Roman"/>
          <w:sz w:val="24"/>
          <w:szCs w:val="24"/>
        </w:rPr>
        <w:t>.</w:t>
      </w:r>
      <w:r w:rsidRPr="00E241E9">
        <w:rPr>
          <w:rFonts w:ascii="Times New Roman" w:hAnsi="Times New Roman" w:cs="Times New Roman"/>
          <w:sz w:val="24"/>
          <w:szCs w:val="24"/>
        </w:rPr>
        <w:t xml:space="preserve">  </w:t>
      </w:r>
      <w:r w:rsidR="00567D57" w:rsidRPr="00E241E9">
        <w:rPr>
          <w:rFonts w:ascii="Times New Roman" w:hAnsi="Times New Roman" w:cs="Times New Roman"/>
          <w:sz w:val="24"/>
          <w:szCs w:val="24"/>
        </w:rPr>
        <w:t xml:space="preserve">Финансирование объекта в </w:t>
      </w:r>
      <w:r w:rsidRPr="00E241E9">
        <w:rPr>
          <w:rFonts w:ascii="Times New Roman" w:hAnsi="Times New Roman" w:cs="Times New Roman"/>
          <w:sz w:val="24"/>
          <w:szCs w:val="24"/>
        </w:rPr>
        <w:t>РУП «Гомельэнерго»</w:t>
      </w:r>
      <w:r w:rsidR="00BB14CB" w:rsidRPr="00E241E9">
        <w:rPr>
          <w:rFonts w:ascii="Times New Roman" w:hAnsi="Times New Roman" w:cs="Times New Roman"/>
          <w:sz w:val="24"/>
          <w:szCs w:val="24"/>
        </w:rPr>
        <w:t xml:space="preserve"> и дополнительных мероприятий</w:t>
      </w:r>
      <w:r w:rsidR="00F63EC8" w:rsidRPr="00E241E9">
        <w:rPr>
          <w:rFonts w:ascii="Times New Roman" w:hAnsi="Times New Roman" w:cs="Times New Roman"/>
          <w:sz w:val="24"/>
          <w:szCs w:val="24"/>
        </w:rPr>
        <w:t xml:space="preserve"> по первоначальным объектам</w:t>
      </w:r>
      <w:r w:rsidRPr="00E241E9">
        <w:rPr>
          <w:rFonts w:ascii="Times New Roman" w:hAnsi="Times New Roman" w:cs="Times New Roman"/>
          <w:sz w:val="24"/>
          <w:szCs w:val="24"/>
        </w:rPr>
        <w:t xml:space="preserve"> </w:t>
      </w:r>
      <w:r w:rsidR="00F63EC8" w:rsidRPr="00E241E9">
        <w:rPr>
          <w:rFonts w:ascii="Times New Roman" w:hAnsi="Times New Roman" w:cs="Times New Roman"/>
          <w:sz w:val="24"/>
          <w:szCs w:val="24"/>
        </w:rPr>
        <w:t>было только за счет средств МБРР.</w:t>
      </w:r>
    </w:p>
    <w:p w:rsidR="00FE72DA" w:rsidRPr="00E241E9" w:rsidRDefault="00FE72DA" w:rsidP="00B00AF0">
      <w:pPr>
        <w:spacing w:after="0" w:line="240" w:lineRule="auto"/>
        <w:ind w:firstLine="709"/>
        <w:jc w:val="both"/>
        <w:rPr>
          <w:rFonts w:ascii="Times New Roman" w:hAnsi="Times New Roman" w:cs="Times New Roman"/>
          <w:sz w:val="24"/>
          <w:szCs w:val="24"/>
        </w:rPr>
      </w:pPr>
      <w:r w:rsidRPr="00E241E9">
        <w:rPr>
          <w:rFonts w:ascii="Times New Roman" w:hAnsi="Times New Roman" w:cs="Times New Roman"/>
          <w:sz w:val="24"/>
          <w:szCs w:val="24"/>
        </w:rPr>
        <w:t>Со-финансирование осуществлялось Заказчиками (РУП «Минскэнерго»</w:t>
      </w:r>
      <w:r w:rsidR="00567D57" w:rsidRPr="00E241E9">
        <w:rPr>
          <w:rFonts w:ascii="Times New Roman" w:hAnsi="Times New Roman" w:cs="Times New Roman"/>
          <w:sz w:val="24"/>
          <w:szCs w:val="24"/>
        </w:rPr>
        <w:t xml:space="preserve"> и</w:t>
      </w:r>
      <w:r w:rsidRPr="00E241E9">
        <w:rPr>
          <w:rFonts w:ascii="Times New Roman" w:hAnsi="Times New Roman" w:cs="Times New Roman"/>
          <w:sz w:val="24"/>
          <w:szCs w:val="24"/>
        </w:rPr>
        <w:t xml:space="preserve"> РУП «Могилевэнерго»</w:t>
      </w:r>
      <w:r w:rsidR="00567D57" w:rsidRPr="00E241E9">
        <w:rPr>
          <w:rFonts w:ascii="Times New Roman" w:hAnsi="Times New Roman" w:cs="Times New Roman"/>
          <w:sz w:val="24"/>
          <w:szCs w:val="24"/>
        </w:rPr>
        <w:t>)</w:t>
      </w:r>
      <w:r w:rsidRPr="00E241E9">
        <w:rPr>
          <w:rFonts w:ascii="Times New Roman" w:hAnsi="Times New Roman" w:cs="Times New Roman"/>
          <w:sz w:val="24"/>
          <w:szCs w:val="24"/>
        </w:rPr>
        <w:t>.</w:t>
      </w:r>
      <w:r w:rsidR="00567D57" w:rsidRPr="00E241E9">
        <w:rPr>
          <w:rFonts w:ascii="Times New Roman" w:hAnsi="Times New Roman" w:cs="Times New Roman"/>
          <w:sz w:val="24"/>
          <w:szCs w:val="24"/>
        </w:rPr>
        <w:t xml:space="preserve"> </w:t>
      </w:r>
      <w:r w:rsidRPr="00E241E9">
        <w:rPr>
          <w:rFonts w:ascii="Times New Roman" w:hAnsi="Times New Roman" w:cs="Times New Roman"/>
          <w:sz w:val="24"/>
          <w:szCs w:val="24"/>
        </w:rPr>
        <w:t>Со-финансирование проекта на объектах жилищно-коммунального хозяйства б</w:t>
      </w:r>
      <w:r w:rsidR="00567D57" w:rsidRPr="00E241E9">
        <w:rPr>
          <w:rFonts w:ascii="Times New Roman" w:hAnsi="Times New Roman" w:cs="Times New Roman"/>
          <w:sz w:val="24"/>
          <w:szCs w:val="24"/>
        </w:rPr>
        <w:t>ыло</w:t>
      </w:r>
      <w:r w:rsidRPr="00E241E9">
        <w:rPr>
          <w:rFonts w:ascii="Times New Roman" w:hAnsi="Times New Roman" w:cs="Times New Roman"/>
          <w:sz w:val="24"/>
          <w:szCs w:val="24"/>
        </w:rPr>
        <w:t xml:space="preserve"> обеспечено из местных бюджетов и части средств, направляемых на цели энергосбережения. Со-финансирование осуществля</w:t>
      </w:r>
      <w:r w:rsidR="004D4853" w:rsidRPr="00E241E9">
        <w:rPr>
          <w:rFonts w:ascii="Times New Roman" w:hAnsi="Times New Roman" w:cs="Times New Roman"/>
          <w:sz w:val="24"/>
          <w:szCs w:val="24"/>
        </w:rPr>
        <w:t>лось</w:t>
      </w:r>
      <w:r w:rsidRPr="00E241E9">
        <w:rPr>
          <w:rFonts w:ascii="Times New Roman" w:hAnsi="Times New Roman" w:cs="Times New Roman"/>
          <w:sz w:val="24"/>
          <w:szCs w:val="24"/>
        </w:rPr>
        <w:t xml:space="preserve"> Заказчиками (коммунальными предприятиями, назначенными облисполкомами).</w:t>
      </w:r>
      <w:r w:rsidR="00F63EC8" w:rsidRPr="00E241E9">
        <w:rPr>
          <w:rFonts w:ascii="Times New Roman" w:hAnsi="Times New Roman" w:cs="Times New Roman"/>
          <w:sz w:val="24"/>
          <w:szCs w:val="24"/>
        </w:rPr>
        <w:t xml:space="preserve"> </w:t>
      </w:r>
    </w:p>
    <w:p w:rsidR="00990265" w:rsidRPr="00E241E9" w:rsidRDefault="00990265" w:rsidP="00B00AF0">
      <w:pPr>
        <w:pStyle w:val="Default"/>
        <w:ind w:firstLine="709"/>
        <w:jc w:val="both"/>
      </w:pPr>
      <w:r w:rsidRPr="00E241E9">
        <w:t>Инвестиционные мероприятия дополнительного проекта осуществлялись на двух крупных объектах  Министерства энергетики в Могилеве (ТЭЦ - 1) и Гомеле (ТЭЦ - 1) и дополнительные мероприятия на объектах мини-ТЭЦ. Проект разбит на следующие компоненты:</w:t>
      </w:r>
    </w:p>
    <w:p w:rsidR="00990265" w:rsidRPr="00E241E9" w:rsidRDefault="00990265" w:rsidP="00B00AF0">
      <w:pPr>
        <w:pStyle w:val="Default"/>
        <w:numPr>
          <w:ilvl w:val="0"/>
          <w:numId w:val="2"/>
        </w:numPr>
        <w:ind w:left="0" w:firstLine="709"/>
        <w:jc w:val="both"/>
      </w:pPr>
      <w:r w:rsidRPr="00E241E9">
        <w:t xml:space="preserve"> Преобразование действующих тепловых электростанций в газотурбинные тепловые электростанции. Предоставление технической помощи, работ, товаров и обучение персонала для преобразования действующих тепловых электростанций в газотурбинные тепловые электростанции комбинированного цикла;</w:t>
      </w:r>
    </w:p>
    <w:p w:rsidR="00990265" w:rsidRPr="00E241E9" w:rsidRDefault="00990265" w:rsidP="00B00AF0">
      <w:pPr>
        <w:pStyle w:val="Default"/>
        <w:numPr>
          <w:ilvl w:val="0"/>
          <w:numId w:val="2"/>
        </w:numPr>
        <w:ind w:left="0" w:firstLine="709"/>
        <w:jc w:val="both"/>
      </w:pPr>
      <w:r w:rsidRPr="00E241E9">
        <w:t xml:space="preserve"> Проектирование и консультационные услуги. Предоставление технической помощи для подготовки проектно-сметной и инженерной документации для новых станций;</w:t>
      </w:r>
    </w:p>
    <w:p w:rsidR="00990265" w:rsidRPr="00E241E9" w:rsidRDefault="00990265" w:rsidP="00B00AF0">
      <w:pPr>
        <w:pStyle w:val="Default"/>
        <w:numPr>
          <w:ilvl w:val="0"/>
          <w:numId w:val="2"/>
        </w:numPr>
        <w:ind w:left="0" w:firstLine="709"/>
        <w:jc w:val="both"/>
      </w:pPr>
      <w:r w:rsidRPr="00E241E9">
        <w:t xml:space="preserve"> Управление и реализация проекта. Предоставление товаров, технической помощи и обучение сотрудников Группы по управлению проектом для оказания содействия в реализации, координации и управлении Проектом.</w:t>
      </w:r>
    </w:p>
    <w:p w:rsidR="008E7176" w:rsidRPr="00E241E9" w:rsidRDefault="00872D1F" w:rsidP="00B00AF0">
      <w:pPr>
        <w:pStyle w:val="Default"/>
        <w:ind w:firstLine="709"/>
        <w:jc w:val="both"/>
      </w:pPr>
      <w:r w:rsidRPr="00E241E9">
        <w:t>1</w:t>
      </w:r>
      <w:r w:rsidR="00DA5908" w:rsidRPr="00E241E9">
        <w:t>1</w:t>
      </w:r>
      <w:r w:rsidRPr="00E241E9">
        <w:t xml:space="preserve">. </w:t>
      </w:r>
      <w:r w:rsidR="00B97A67" w:rsidRPr="00E241E9">
        <w:t xml:space="preserve">В рамках </w:t>
      </w:r>
      <w:r w:rsidR="00EC0EF5" w:rsidRPr="00E241E9">
        <w:t>п</w:t>
      </w:r>
      <w:r w:rsidRPr="00E241E9">
        <w:t>роект</w:t>
      </w:r>
      <w:r w:rsidR="00B97A67" w:rsidRPr="00E241E9">
        <w:t xml:space="preserve">а была разработана схема использования ресурсов </w:t>
      </w:r>
      <w:r w:rsidRPr="00E241E9">
        <w:t xml:space="preserve">МБРР </w:t>
      </w:r>
      <w:r w:rsidR="00F56BE3" w:rsidRPr="00E241E9">
        <w:t xml:space="preserve">в рамках  двух займов </w:t>
      </w:r>
      <w:r w:rsidRPr="00E241E9">
        <w:t>(</w:t>
      </w:r>
      <w:r w:rsidR="00F56BE3" w:rsidRPr="00E241E9">
        <w:t>125</w:t>
      </w:r>
      <w:r w:rsidRPr="00E241E9">
        <w:t xml:space="preserve"> миллионов долларов США</w:t>
      </w:r>
      <w:r w:rsidR="00F56BE3" w:rsidRPr="00E241E9">
        <w:t xml:space="preserve"> по первому</w:t>
      </w:r>
      <w:r w:rsidRPr="00E241E9">
        <w:t xml:space="preserve"> и </w:t>
      </w:r>
      <w:r w:rsidR="00F56BE3" w:rsidRPr="00E241E9">
        <w:t>90 миллионов долларов США по второму займу)</w:t>
      </w:r>
      <w:r w:rsidRPr="00E241E9">
        <w:t xml:space="preserve"> </w:t>
      </w:r>
      <w:r w:rsidR="00B97A67" w:rsidRPr="00E241E9">
        <w:t xml:space="preserve">посредством </w:t>
      </w:r>
      <w:r w:rsidR="00F56BE3" w:rsidRPr="00E241E9">
        <w:t>выделения средств РБ</w:t>
      </w:r>
      <w:r w:rsidRPr="00E241E9">
        <w:t xml:space="preserve"> </w:t>
      </w:r>
      <w:r w:rsidR="00B97A67" w:rsidRPr="00E241E9">
        <w:t>для</w:t>
      </w:r>
      <w:r w:rsidRPr="00E241E9">
        <w:t xml:space="preserve"> финансирова</w:t>
      </w:r>
      <w:r w:rsidR="00B97A67" w:rsidRPr="00E241E9">
        <w:t xml:space="preserve">ния </w:t>
      </w:r>
      <w:r w:rsidRPr="00E241E9">
        <w:t>инвестици</w:t>
      </w:r>
      <w:r w:rsidR="00B97A67" w:rsidRPr="00E241E9">
        <w:t>й</w:t>
      </w:r>
      <w:r w:rsidRPr="00E241E9">
        <w:t xml:space="preserve"> </w:t>
      </w:r>
      <w:r w:rsidR="00B97A67" w:rsidRPr="00E241E9">
        <w:t xml:space="preserve">в </w:t>
      </w:r>
      <w:r w:rsidR="00F56BE3" w:rsidRPr="00E241E9">
        <w:t xml:space="preserve">мероприятия по </w:t>
      </w:r>
      <w:r w:rsidR="00B97A67" w:rsidRPr="00E241E9">
        <w:t xml:space="preserve"> </w:t>
      </w:r>
      <w:r w:rsidR="00F56BE3" w:rsidRPr="00E241E9">
        <w:t xml:space="preserve">повышению </w:t>
      </w:r>
      <w:r w:rsidR="00EC0EF5" w:rsidRPr="00E241E9">
        <w:t>э</w:t>
      </w:r>
      <w:r w:rsidR="00B97A67" w:rsidRPr="00E241E9">
        <w:t>нергоэффективност</w:t>
      </w:r>
      <w:r w:rsidR="00F56BE3" w:rsidRPr="00E241E9">
        <w:t>и</w:t>
      </w:r>
      <w:r w:rsidRPr="00E241E9">
        <w:t xml:space="preserve"> (</w:t>
      </w:r>
      <w:r w:rsidR="00B97A67" w:rsidRPr="00E241E9">
        <w:t>«</w:t>
      </w:r>
      <w:r w:rsidRPr="00E241E9">
        <w:t>подпроекты</w:t>
      </w:r>
      <w:r w:rsidR="00B97A67" w:rsidRPr="00E241E9">
        <w:t>»</w:t>
      </w:r>
      <w:r w:rsidRPr="00E241E9">
        <w:t xml:space="preserve">). Распределение </w:t>
      </w:r>
      <w:r w:rsidR="002B6FBC" w:rsidRPr="00E241E9">
        <w:t>средств на</w:t>
      </w:r>
      <w:r w:rsidRPr="00E241E9">
        <w:t xml:space="preserve"> </w:t>
      </w:r>
      <w:r w:rsidR="002B6FBC" w:rsidRPr="00E241E9">
        <w:t xml:space="preserve">финансирование </w:t>
      </w:r>
      <w:r w:rsidR="00EC0EF5" w:rsidRPr="00E241E9">
        <w:t xml:space="preserve">проектов по </w:t>
      </w:r>
      <w:r w:rsidR="002B6FBC" w:rsidRPr="00E241E9">
        <w:t xml:space="preserve">повышению энергоэффективности </w:t>
      </w:r>
      <w:r w:rsidRPr="00E241E9">
        <w:t xml:space="preserve">в </w:t>
      </w:r>
      <w:r w:rsidR="002B6FBC" w:rsidRPr="00E241E9">
        <w:t>договорах займа</w:t>
      </w:r>
      <w:r w:rsidRPr="00E241E9">
        <w:t xml:space="preserve"> и цел</w:t>
      </w:r>
      <w:r w:rsidR="002B6FBC" w:rsidRPr="00E241E9">
        <w:t xml:space="preserve">евые </w:t>
      </w:r>
      <w:r w:rsidR="00EC0EF5" w:rsidRPr="00E241E9">
        <w:t xml:space="preserve">значения </w:t>
      </w:r>
      <w:r w:rsidR="002B6FBC" w:rsidRPr="00E241E9">
        <w:t>показател</w:t>
      </w:r>
      <w:r w:rsidR="00EC0EF5" w:rsidRPr="00E241E9">
        <w:t>ей целей</w:t>
      </w:r>
      <w:r w:rsidR="002B6FBC" w:rsidRPr="00E241E9">
        <w:t xml:space="preserve"> </w:t>
      </w:r>
      <w:r w:rsidR="00EC0EF5" w:rsidRPr="00E241E9">
        <w:t>п</w:t>
      </w:r>
      <w:r w:rsidR="002B6FBC" w:rsidRPr="00E241E9">
        <w:t>роекта</w:t>
      </w:r>
      <w:r w:rsidRPr="00E241E9">
        <w:t xml:space="preserve"> был</w:t>
      </w:r>
      <w:r w:rsidR="002B6FBC" w:rsidRPr="00E241E9">
        <w:t>и</w:t>
      </w:r>
      <w:r w:rsidRPr="00E241E9">
        <w:t xml:space="preserve"> основан</w:t>
      </w:r>
      <w:r w:rsidR="003A6F4B" w:rsidRPr="00E241E9">
        <w:t>ы</w:t>
      </w:r>
      <w:r w:rsidRPr="00E241E9">
        <w:t xml:space="preserve"> на </w:t>
      </w:r>
      <w:r w:rsidR="00DA5908" w:rsidRPr="00E241E9">
        <w:rPr>
          <w:color w:val="auto"/>
        </w:rPr>
        <w:t xml:space="preserve">соотношении 80% и 20%. </w:t>
      </w:r>
      <w:r w:rsidR="0069279C" w:rsidRPr="00E241E9">
        <w:t xml:space="preserve">В </w:t>
      </w:r>
      <w:r w:rsidR="00EC0EF5" w:rsidRPr="00E241E9">
        <w:t>Экспертной</w:t>
      </w:r>
      <w:r w:rsidR="0069279C" w:rsidRPr="00E241E9">
        <w:t xml:space="preserve"> оценке проекта указано</w:t>
      </w:r>
      <w:r w:rsidRPr="00E241E9">
        <w:t>, что в случае</w:t>
      </w:r>
      <w:r w:rsidR="0069279C" w:rsidRPr="00E241E9">
        <w:t xml:space="preserve"> изменения этого соотношения</w:t>
      </w:r>
      <w:r w:rsidRPr="00E241E9">
        <w:t xml:space="preserve"> </w:t>
      </w:r>
      <w:r w:rsidR="0069279C" w:rsidRPr="00E241E9">
        <w:t xml:space="preserve">будут изменены и </w:t>
      </w:r>
      <w:r w:rsidRPr="00E241E9">
        <w:t>соответствующие цел</w:t>
      </w:r>
      <w:r w:rsidR="0069279C" w:rsidRPr="00E241E9">
        <w:t xml:space="preserve">евые </w:t>
      </w:r>
      <w:r w:rsidR="00EC0EF5" w:rsidRPr="00E241E9">
        <w:t xml:space="preserve">значения </w:t>
      </w:r>
      <w:r w:rsidR="0069279C" w:rsidRPr="00E241E9">
        <w:t>показател</w:t>
      </w:r>
      <w:r w:rsidR="00322B8A" w:rsidRPr="00E241E9">
        <w:t>ей</w:t>
      </w:r>
      <w:r w:rsidRPr="00E241E9">
        <w:t>. Окончательн</w:t>
      </w:r>
      <w:r w:rsidR="0065668A" w:rsidRPr="00E241E9">
        <w:t xml:space="preserve">ое соотношение </w:t>
      </w:r>
      <w:r w:rsidRPr="00E241E9">
        <w:t xml:space="preserve">между финансированием </w:t>
      </w:r>
      <w:r w:rsidR="00EC0EF5" w:rsidRPr="00E241E9">
        <w:t xml:space="preserve">проектов по повышению энергоэффективности </w:t>
      </w:r>
      <w:r w:rsidR="0065668A" w:rsidRPr="00E241E9">
        <w:t>будет з</w:t>
      </w:r>
      <w:r w:rsidRPr="00E241E9">
        <w:t>ависе</w:t>
      </w:r>
      <w:r w:rsidR="0065668A" w:rsidRPr="00E241E9">
        <w:t xml:space="preserve">ть </w:t>
      </w:r>
      <w:r w:rsidRPr="00E241E9">
        <w:t>от рын</w:t>
      </w:r>
      <w:r w:rsidR="0065668A" w:rsidRPr="00E241E9">
        <w:t>очных условий</w:t>
      </w:r>
      <w:r w:rsidRPr="00E241E9">
        <w:t xml:space="preserve"> и </w:t>
      </w:r>
      <w:r w:rsidR="0065668A" w:rsidRPr="00E241E9">
        <w:t xml:space="preserve">заинтересованности </w:t>
      </w:r>
      <w:r w:rsidR="00CE77F2" w:rsidRPr="00E241E9">
        <w:t>ГПО «</w:t>
      </w:r>
      <w:r w:rsidR="00F56BE3" w:rsidRPr="00E241E9">
        <w:t>Белэнерго</w:t>
      </w:r>
      <w:r w:rsidR="00CE77F2" w:rsidRPr="00E241E9">
        <w:t>»</w:t>
      </w:r>
      <w:r w:rsidRPr="00E241E9">
        <w:t xml:space="preserve">, а также от </w:t>
      </w:r>
      <w:r w:rsidR="0065668A" w:rsidRPr="00E241E9">
        <w:t>кредитных</w:t>
      </w:r>
      <w:r w:rsidR="00EC0EF5" w:rsidRPr="00E241E9">
        <w:t xml:space="preserve"> </w:t>
      </w:r>
      <w:r w:rsidRPr="00E241E9">
        <w:t xml:space="preserve">решений </w:t>
      </w:r>
      <w:r w:rsidR="0065668A" w:rsidRPr="00E241E9">
        <w:t>финансовых</w:t>
      </w:r>
      <w:r w:rsidRPr="00E241E9">
        <w:t xml:space="preserve">. </w:t>
      </w:r>
      <w:r w:rsidR="0065668A" w:rsidRPr="00E241E9">
        <w:t xml:space="preserve">В </w:t>
      </w:r>
      <w:r w:rsidRPr="00E241E9">
        <w:t>Таблиц</w:t>
      </w:r>
      <w:r w:rsidR="0065668A" w:rsidRPr="00E241E9">
        <w:t>е</w:t>
      </w:r>
      <w:r w:rsidRPr="00E241E9">
        <w:t xml:space="preserve"> 3 пред</w:t>
      </w:r>
      <w:r w:rsidR="0065668A" w:rsidRPr="00E241E9">
        <w:t xml:space="preserve">ставлены </w:t>
      </w:r>
      <w:r w:rsidRPr="00E241E9">
        <w:t>категори</w:t>
      </w:r>
      <w:r w:rsidR="0065668A" w:rsidRPr="00E241E9">
        <w:t>и</w:t>
      </w:r>
      <w:r w:rsidRPr="00E241E9">
        <w:t xml:space="preserve"> подпроектов</w:t>
      </w:r>
      <w:r w:rsidR="0065668A" w:rsidRPr="00E241E9">
        <w:t xml:space="preserve"> в соответствии с первоначальным Руководством по разработке проект</w:t>
      </w:r>
      <w:r w:rsidR="00917EB2" w:rsidRPr="00E241E9">
        <w:t>а</w:t>
      </w:r>
      <w:r w:rsidRPr="00E241E9">
        <w:t>.</w:t>
      </w:r>
    </w:p>
    <w:p w:rsidR="00C371DA" w:rsidRPr="00E241E9" w:rsidRDefault="00C371DA" w:rsidP="00B97A67">
      <w:pPr>
        <w:pStyle w:val="Default"/>
        <w:jc w:val="both"/>
      </w:pPr>
    </w:p>
    <w:p w:rsidR="00B05E4A" w:rsidRPr="00E241E9" w:rsidRDefault="00E1508F" w:rsidP="00B05E4A">
      <w:pPr>
        <w:pStyle w:val="Default"/>
        <w:jc w:val="center"/>
        <w:rPr>
          <w:b/>
        </w:rPr>
      </w:pPr>
      <w:r w:rsidRPr="00E241E9">
        <w:rPr>
          <w:b/>
        </w:rPr>
        <w:t>Т</w:t>
      </w:r>
      <w:r w:rsidR="00B05E4A" w:rsidRPr="00E241E9">
        <w:rPr>
          <w:b/>
        </w:rPr>
        <w:t>аблица 3.  категории подпроектов основного займа</w:t>
      </w:r>
    </w:p>
    <w:p w:rsidR="00990265" w:rsidRPr="00E241E9" w:rsidRDefault="00990265" w:rsidP="00990265">
      <w:pPr>
        <w:pStyle w:val="Default"/>
        <w:jc w:val="center"/>
        <w:rPr>
          <w:b/>
          <w:bCs/>
        </w:rPr>
      </w:pPr>
      <w:r w:rsidRPr="00E241E9">
        <w:rPr>
          <w:b/>
          <w:bCs/>
        </w:rPr>
        <w:t>и стоимость проекта по компонентам (млн. долларов США)</w:t>
      </w:r>
    </w:p>
    <w:p w:rsidR="00026859" w:rsidRPr="00EE16AB" w:rsidRDefault="00026859" w:rsidP="00026859">
      <w:pPr>
        <w:spacing w:after="0" w:line="240" w:lineRule="auto"/>
        <w:jc w:val="both"/>
        <w:rPr>
          <w:rFonts w:ascii="Times New Roman" w:eastAsia="Times New Roman" w:hAnsi="Times New Roman" w:cs="Times New Roman"/>
          <w:b/>
          <w:sz w:val="28"/>
          <w:szCs w:val="28"/>
          <w:lang w:eastAsia="ru-RU"/>
        </w:rPr>
      </w:pPr>
    </w:p>
    <w:tbl>
      <w:tblPr>
        <w:tblW w:w="93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4110"/>
        <w:gridCol w:w="1560"/>
        <w:gridCol w:w="1134"/>
        <w:gridCol w:w="1701"/>
      </w:tblGrid>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w:t>
            </w: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p>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Наименование компонента</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keepNext/>
              <w:widowControl w:val="0"/>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Правительство</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keepNext/>
              <w:widowControl w:val="0"/>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МБРР</w:t>
            </w: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widowControl w:val="0"/>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Всего затрат</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keepNext/>
              <w:widowControl w:val="0"/>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1.</w:t>
            </w: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keepNext/>
              <w:widowControl w:val="0"/>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 xml:space="preserve">Реконструкция объектов </w:t>
            </w:r>
          </w:p>
          <w:p w:rsidR="00DA5908" w:rsidRPr="00E241E9" w:rsidRDefault="00DA5908" w:rsidP="00026859">
            <w:pPr>
              <w:keepNext/>
              <w:widowControl w:val="0"/>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Энергетики</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27,3</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109,1</w:t>
            </w: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136,4</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2.</w:t>
            </w: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Реконструкция котельных жилищно-коммунального хозяйства</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4,0</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15,1</w:t>
            </w: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19,1</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 xml:space="preserve">3.                   </w:t>
            </w: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Разработка проектной документации, иные консультационные услуги</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widowControl w:val="0"/>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9,0</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0,488</w:t>
            </w: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9,488</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b/>
                <w:sz w:val="24"/>
                <w:szCs w:val="24"/>
                <w:lang w:eastAsia="ru-RU"/>
              </w:rPr>
            </w:pPr>
            <w:r w:rsidRPr="00E241E9">
              <w:rPr>
                <w:rFonts w:ascii="Times New Roman" w:eastAsia="Times New Roman" w:hAnsi="Times New Roman" w:cs="Times New Roman"/>
                <w:b/>
                <w:sz w:val="24"/>
                <w:szCs w:val="24"/>
                <w:lang w:eastAsia="ru-RU"/>
              </w:rPr>
              <w:t>4.</w:t>
            </w: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Затраты на сопровождение проекта</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0,9</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0,9</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Всего основных затрат</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41,2</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124,688</w:t>
            </w: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165,888</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 xml:space="preserve">Непредвиденные расходы </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1,3</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1,3</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Непредвиденные изменения цен</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4,0</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4,0</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Всего затрат по проекту</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46,5</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124,688</w:t>
            </w: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sz w:val="24"/>
                <w:szCs w:val="24"/>
                <w:lang w:eastAsia="ru-RU"/>
              </w:rPr>
            </w:pPr>
            <w:r w:rsidRPr="00E241E9">
              <w:rPr>
                <w:rFonts w:ascii="Times New Roman" w:eastAsia="Times New Roman" w:hAnsi="Times New Roman" w:cs="Times New Roman"/>
                <w:sz w:val="24"/>
                <w:szCs w:val="24"/>
                <w:lang w:eastAsia="ru-RU"/>
              </w:rPr>
              <w:t>171,188</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spacing w:after="0" w:line="240" w:lineRule="auto"/>
              <w:jc w:val="both"/>
              <w:rPr>
                <w:rFonts w:ascii="Times New Roman" w:eastAsia="Times New Roman" w:hAnsi="Times New Roman" w:cs="Times New Roman"/>
                <w:b/>
                <w:bCs/>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Разовый сбор</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widowControl w:val="0"/>
              <w:spacing w:after="0" w:line="240" w:lineRule="auto"/>
              <w:jc w:val="both"/>
              <w:rPr>
                <w:rFonts w:ascii="Times New Roman" w:eastAsia="Times New Roman" w:hAnsi="Times New Roman" w:cs="Times New Roman"/>
                <w:b/>
                <w:bCs/>
                <w:sz w:val="24"/>
                <w:szCs w:val="24"/>
                <w:lang w:eastAsia="ru-RU"/>
              </w:rPr>
            </w:pP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widowControl w:val="0"/>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0,312</w:t>
            </w: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widowControl w:val="0"/>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0,312</w:t>
            </w:r>
          </w:p>
        </w:tc>
      </w:tr>
      <w:tr w:rsidR="00DA5908" w:rsidRPr="00E241E9" w:rsidTr="00A82D6E">
        <w:tc>
          <w:tcPr>
            <w:tcW w:w="817"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keepNext/>
              <w:widowControl w:val="0"/>
              <w:spacing w:after="0" w:line="240" w:lineRule="auto"/>
              <w:jc w:val="both"/>
              <w:rPr>
                <w:rFonts w:ascii="Times New Roman" w:eastAsia="Times New Roman" w:hAnsi="Times New Roman" w:cs="Times New Roman"/>
                <w:b/>
                <w:bCs/>
                <w:sz w:val="24"/>
                <w:szCs w:val="24"/>
                <w:lang w:eastAsia="ru-RU"/>
              </w:rPr>
            </w:pPr>
          </w:p>
        </w:tc>
        <w:tc>
          <w:tcPr>
            <w:tcW w:w="4110" w:type="dxa"/>
            <w:tcBorders>
              <w:top w:val="single" w:sz="6" w:space="0" w:color="auto"/>
              <w:left w:val="single" w:sz="6" w:space="0" w:color="auto"/>
              <w:bottom w:val="single" w:sz="6" w:space="0" w:color="auto"/>
              <w:right w:val="single" w:sz="6" w:space="0" w:color="auto"/>
            </w:tcBorders>
          </w:tcPr>
          <w:p w:rsidR="00DA5908" w:rsidRPr="00E241E9" w:rsidRDefault="00DA5908" w:rsidP="00026859">
            <w:pPr>
              <w:keepNext/>
              <w:widowControl w:val="0"/>
              <w:spacing w:after="0" w:line="240" w:lineRule="auto"/>
              <w:jc w:val="both"/>
              <w:rPr>
                <w:rFonts w:ascii="Times New Roman" w:eastAsia="Times New Roman" w:hAnsi="Times New Roman" w:cs="Times New Roman"/>
                <w:b/>
                <w:bCs/>
                <w:sz w:val="24"/>
                <w:szCs w:val="24"/>
                <w:lang w:eastAsia="ru-RU"/>
              </w:rPr>
            </w:pPr>
            <w:r w:rsidRPr="00E241E9">
              <w:rPr>
                <w:rFonts w:ascii="Times New Roman" w:eastAsia="Times New Roman" w:hAnsi="Times New Roman" w:cs="Times New Roman"/>
                <w:b/>
                <w:bCs/>
                <w:sz w:val="24"/>
                <w:szCs w:val="24"/>
                <w:lang w:eastAsia="ru-RU"/>
              </w:rPr>
              <w:t>Всего требуемое финансирование</w:t>
            </w:r>
          </w:p>
        </w:tc>
        <w:tc>
          <w:tcPr>
            <w:tcW w:w="1560"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b/>
                <w:sz w:val="24"/>
                <w:szCs w:val="24"/>
                <w:lang w:eastAsia="ru-RU"/>
              </w:rPr>
            </w:pPr>
            <w:r w:rsidRPr="00E241E9">
              <w:rPr>
                <w:rFonts w:ascii="Times New Roman" w:eastAsia="Times New Roman" w:hAnsi="Times New Roman" w:cs="Times New Roman"/>
                <w:b/>
                <w:sz w:val="24"/>
                <w:szCs w:val="24"/>
                <w:lang w:eastAsia="ru-RU"/>
              </w:rPr>
              <w:t>46,5</w:t>
            </w:r>
          </w:p>
        </w:tc>
        <w:tc>
          <w:tcPr>
            <w:tcW w:w="1134"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b/>
                <w:sz w:val="24"/>
                <w:szCs w:val="24"/>
                <w:lang w:eastAsia="ru-RU"/>
              </w:rPr>
            </w:pPr>
            <w:r w:rsidRPr="00E241E9">
              <w:rPr>
                <w:rFonts w:ascii="Times New Roman" w:eastAsia="Times New Roman" w:hAnsi="Times New Roman" w:cs="Times New Roman"/>
                <w:b/>
                <w:sz w:val="24"/>
                <w:szCs w:val="24"/>
                <w:lang w:eastAsia="ru-RU"/>
              </w:rPr>
              <w:t>125,0</w:t>
            </w:r>
          </w:p>
        </w:tc>
        <w:tc>
          <w:tcPr>
            <w:tcW w:w="1701" w:type="dxa"/>
            <w:tcBorders>
              <w:top w:val="single" w:sz="6" w:space="0" w:color="auto"/>
              <w:left w:val="single" w:sz="6" w:space="0" w:color="auto"/>
              <w:bottom w:val="single" w:sz="6" w:space="0" w:color="auto"/>
              <w:right w:val="single" w:sz="6" w:space="0" w:color="auto"/>
            </w:tcBorders>
            <w:vAlign w:val="center"/>
          </w:tcPr>
          <w:p w:rsidR="00DA5908" w:rsidRPr="00E241E9" w:rsidRDefault="00DA5908" w:rsidP="00026859">
            <w:pPr>
              <w:spacing w:after="0" w:line="240" w:lineRule="auto"/>
              <w:jc w:val="both"/>
              <w:rPr>
                <w:rFonts w:ascii="Times New Roman" w:eastAsia="Times New Roman" w:hAnsi="Times New Roman" w:cs="Times New Roman"/>
                <w:b/>
                <w:sz w:val="24"/>
                <w:szCs w:val="24"/>
                <w:lang w:eastAsia="ru-RU"/>
              </w:rPr>
            </w:pPr>
            <w:r w:rsidRPr="00E241E9">
              <w:rPr>
                <w:rFonts w:ascii="Times New Roman" w:eastAsia="Times New Roman" w:hAnsi="Times New Roman" w:cs="Times New Roman"/>
                <w:b/>
                <w:sz w:val="24"/>
                <w:szCs w:val="24"/>
                <w:lang w:eastAsia="ru-RU"/>
              </w:rPr>
              <w:t>171,5</w:t>
            </w:r>
          </w:p>
        </w:tc>
      </w:tr>
    </w:tbl>
    <w:p w:rsidR="000E1388" w:rsidRPr="00E241E9" w:rsidRDefault="000E1388" w:rsidP="00B05E4A">
      <w:pPr>
        <w:pStyle w:val="Default"/>
        <w:jc w:val="center"/>
        <w:rPr>
          <w:b/>
        </w:rPr>
      </w:pPr>
    </w:p>
    <w:p w:rsidR="00B05E4A" w:rsidRPr="00E241E9" w:rsidRDefault="00B05E4A" w:rsidP="00B05E4A">
      <w:pPr>
        <w:pStyle w:val="Default"/>
        <w:jc w:val="center"/>
        <w:rPr>
          <w:b/>
        </w:rPr>
      </w:pPr>
      <w:r w:rsidRPr="00E241E9">
        <w:rPr>
          <w:b/>
        </w:rPr>
        <w:t xml:space="preserve">Таблица 3.1. Три категории подпроектов </w:t>
      </w:r>
      <w:r w:rsidR="002031C8" w:rsidRPr="00E241E9">
        <w:rPr>
          <w:b/>
        </w:rPr>
        <w:t>дополнитель</w:t>
      </w:r>
      <w:r w:rsidRPr="00E241E9">
        <w:rPr>
          <w:b/>
        </w:rPr>
        <w:t>ного займа</w:t>
      </w:r>
    </w:p>
    <w:p w:rsidR="002031C8" w:rsidRPr="00E241E9" w:rsidRDefault="00990265" w:rsidP="00990265">
      <w:pPr>
        <w:pStyle w:val="Default"/>
        <w:jc w:val="center"/>
        <w:rPr>
          <w:b/>
          <w:bCs/>
        </w:rPr>
      </w:pPr>
      <w:r w:rsidRPr="00E241E9">
        <w:rPr>
          <w:b/>
          <w:bCs/>
        </w:rPr>
        <w:t>и с</w:t>
      </w:r>
      <w:r w:rsidR="002031C8" w:rsidRPr="00E241E9">
        <w:rPr>
          <w:b/>
          <w:bCs/>
        </w:rPr>
        <w:t>тоимость проекта по компонентам (млн. долларов США)</w:t>
      </w:r>
    </w:p>
    <w:p w:rsidR="002031C8" w:rsidRPr="00EE16AB" w:rsidRDefault="002031C8" w:rsidP="002031C8">
      <w:pPr>
        <w:pStyle w:val="Default"/>
        <w:rPr>
          <w:b/>
          <w:bCs/>
        </w:rPr>
      </w:pPr>
    </w:p>
    <w:tbl>
      <w:tblPr>
        <w:tblW w:w="9000"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4"/>
        <w:gridCol w:w="4536"/>
        <w:gridCol w:w="2310"/>
        <w:gridCol w:w="1620"/>
      </w:tblGrid>
      <w:tr w:rsidR="002031C8" w:rsidRPr="00EE16AB" w:rsidTr="008856B3">
        <w:tc>
          <w:tcPr>
            <w:tcW w:w="534" w:type="dxa"/>
          </w:tcPr>
          <w:p w:rsidR="002031C8" w:rsidRPr="00EE16AB" w:rsidRDefault="002031C8" w:rsidP="002031C8">
            <w:pPr>
              <w:pStyle w:val="Default"/>
              <w:jc w:val="both"/>
            </w:pPr>
            <w:r w:rsidRPr="00EE16AB">
              <w:t>№</w:t>
            </w:r>
          </w:p>
        </w:tc>
        <w:tc>
          <w:tcPr>
            <w:tcW w:w="4536" w:type="dxa"/>
          </w:tcPr>
          <w:p w:rsidR="002031C8" w:rsidRPr="00EE16AB" w:rsidRDefault="002031C8" w:rsidP="002031C8">
            <w:pPr>
              <w:pStyle w:val="Default"/>
              <w:jc w:val="both"/>
            </w:pPr>
            <w:r w:rsidRPr="00EE16AB">
              <w:t>Наименование компонента</w:t>
            </w:r>
          </w:p>
        </w:tc>
        <w:tc>
          <w:tcPr>
            <w:tcW w:w="2310" w:type="dxa"/>
            <w:vAlign w:val="center"/>
          </w:tcPr>
          <w:p w:rsidR="002031C8" w:rsidRPr="00EE16AB" w:rsidRDefault="002031C8" w:rsidP="002031C8">
            <w:pPr>
              <w:pStyle w:val="Default"/>
              <w:jc w:val="both"/>
            </w:pPr>
            <w:r w:rsidRPr="00EE16AB">
              <w:t>Правительство</w:t>
            </w:r>
          </w:p>
        </w:tc>
        <w:tc>
          <w:tcPr>
            <w:tcW w:w="1620" w:type="dxa"/>
            <w:vAlign w:val="center"/>
          </w:tcPr>
          <w:p w:rsidR="002031C8" w:rsidRPr="00EE16AB" w:rsidRDefault="002031C8" w:rsidP="002031C8">
            <w:pPr>
              <w:pStyle w:val="Default"/>
              <w:jc w:val="both"/>
            </w:pPr>
            <w:r w:rsidRPr="00EE16AB">
              <w:t>МБРР</w:t>
            </w:r>
          </w:p>
        </w:tc>
      </w:tr>
      <w:tr w:rsidR="002031C8" w:rsidRPr="00EE16AB" w:rsidTr="008856B3">
        <w:tc>
          <w:tcPr>
            <w:tcW w:w="534" w:type="dxa"/>
          </w:tcPr>
          <w:p w:rsidR="002031C8" w:rsidRPr="00EE16AB" w:rsidRDefault="002031C8" w:rsidP="002031C8">
            <w:pPr>
              <w:pStyle w:val="Default"/>
              <w:jc w:val="both"/>
            </w:pPr>
          </w:p>
          <w:p w:rsidR="002031C8" w:rsidRPr="00EE16AB" w:rsidRDefault="002031C8" w:rsidP="002031C8">
            <w:pPr>
              <w:pStyle w:val="Default"/>
              <w:jc w:val="both"/>
            </w:pPr>
            <w:r w:rsidRPr="00EE16AB">
              <w:t>1.</w:t>
            </w:r>
          </w:p>
        </w:tc>
        <w:tc>
          <w:tcPr>
            <w:tcW w:w="4536" w:type="dxa"/>
          </w:tcPr>
          <w:p w:rsidR="002031C8" w:rsidRPr="00EE16AB" w:rsidRDefault="002031C8" w:rsidP="002031C8">
            <w:pPr>
              <w:pStyle w:val="Default"/>
              <w:jc w:val="both"/>
            </w:pPr>
            <w:r w:rsidRPr="00EE16AB">
              <w:t>Контракты на преобразование действующих тепловых электростанций в газотурбинные тепловые электростанции</w:t>
            </w:r>
          </w:p>
        </w:tc>
        <w:tc>
          <w:tcPr>
            <w:tcW w:w="2310" w:type="dxa"/>
            <w:vAlign w:val="center"/>
          </w:tcPr>
          <w:p w:rsidR="002031C8" w:rsidRPr="00EE16AB" w:rsidRDefault="002031C8" w:rsidP="002031C8">
            <w:pPr>
              <w:pStyle w:val="Default"/>
            </w:pPr>
          </w:p>
        </w:tc>
        <w:tc>
          <w:tcPr>
            <w:tcW w:w="1620" w:type="dxa"/>
            <w:vAlign w:val="center"/>
          </w:tcPr>
          <w:p w:rsidR="002031C8" w:rsidRPr="00EE16AB" w:rsidRDefault="002031C8" w:rsidP="002031C8">
            <w:pPr>
              <w:pStyle w:val="Default"/>
              <w:jc w:val="both"/>
            </w:pPr>
            <w:r w:rsidRPr="00EE16AB">
              <w:t>89,275</w:t>
            </w:r>
          </w:p>
        </w:tc>
      </w:tr>
      <w:tr w:rsidR="002031C8" w:rsidRPr="00EE16AB" w:rsidTr="008856B3">
        <w:tc>
          <w:tcPr>
            <w:tcW w:w="534" w:type="dxa"/>
          </w:tcPr>
          <w:p w:rsidR="002031C8" w:rsidRPr="00EE16AB" w:rsidRDefault="002031C8" w:rsidP="002031C8">
            <w:pPr>
              <w:pStyle w:val="Default"/>
              <w:jc w:val="both"/>
            </w:pPr>
          </w:p>
          <w:p w:rsidR="002031C8" w:rsidRPr="00EE16AB" w:rsidRDefault="002031C8" w:rsidP="002031C8">
            <w:pPr>
              <w:pStyle w:val="Default"/>
              <w:jc w:val="both"/>
            </w:pPr>
            <w:r w:rsidRPr="00EE16AB">
              <w:t>2.</w:t>
            </w:r>
          </w:p>
        </w:tc>
        <w:tc>
          <w:tcPr>
            <w:tcW w:w="4536" w:type="dxa"/>
          </w:tcPr>
          <w:p w:rsidR="002031C8" w:rsidRPr="00EE16AB" w:rsidRDefault="002031C8" w:rsidP="002031C8">
            <w:pPr>
              <w:pStyle w:val="Default"/>
              <w:jc w:val="both"/>
            </w:pPr>
            <w:r w:rsidRPr="00EE16AB">
              <w:t>Проектирование и консультационные                 услуги</w:t>
            </w:r>
          </w:p>
        </w:tc>
        <w:tc>
          <w:tcPr>
            <w:tcW w:w="2310" w:type="dxa"/>
            <w:vAlign w:val="center"/>
          </w:tcPr>
          <w:p w:rsidR="002031C8" w:rsidRPr="00EE16AB" w:rsidRDefault="002031C8" w:rsidP="002031C8">
            <w:pPr>
              <w:pStyle w:val="Default"/>
            </w:pPr>
          </w:p>
        </w:tc>
        <w:tc>
          <w:tcPr>
            <w:tcW w:w="1620" w:type="dxa"/>
            <w:vMerge w:val="restart"/>
            <w:vAlign w:val="center"/>
          </w:tcPr>
          <w:p w:rsidR="002031C8" w:rsidRPr="00EE16AB" w:rsidRDefault="002031C8" w:rsidP="002031C8">
            <w:pPr>
              <w:pStyle w:val="Default"/>
              <w:jc w:val="both"/>
            </w:pPr>
            <w:r w:rsidRPr="00EE16AB">
              <w:t>0,500</w:t>
            </w:r>
          </w:p>
        </w:tc>
      </w:tr>
      <w:tr w:rsidR="002031C8" w:rsidRPr="00EE16AB" w:rsidTr="008856B3">
        <w:tc>
          <w:tcPr>
            <w:tcW w:w="534" w:type="dxa"/>
          </w:tcPr>
          <w:p w:rsidR="002031C8" w:rsidRPr="00EE16AB" w:rsidRDefault="002031C8" w:rsidP="002031C8">
            <w:pPr>
              <w:pStyle w:val="Default"/>
              <w:jc w:val="both"/>
            </w:pPr>
            <w:r w:rsidRPr="00EE16AB">
              <w:t>3.</w:t>
            </w:r>
          </w:p>
        </w:tc>
        <w:tc>
          <w:tcPr>
            <w:tcW w:w="4536" w:type="dxa"/>
          </w:tcPr>
          <w:p w:rsidR="002031C8" w:rsidRPr="00EE16AB" w:rsidRDefault="002031C8" w:rsidP="002031C8">
            <w:pPr>
              <w:pStyle w:val="Default"/>
              <w:jc w:val="both"/>
            </w:pPr>
            <w:r w:rsidRPr="00EE16AB">
              <w:t>Управление и реализация проекта</w:t>
            </w:r>
          </w:p>
        </w:tc>
        <w:tc>
          <w:tcPr>
            <w:tcW w:w="2310" w:type="dxa"/>
            <w:vAlign w:val="center"/>
          </w:tcPr>
          <w:p w:rsidR="002031C8" w:rsidRPr="00EE16AB" w:rsidRDefault="002031C8" w:rsidP="002031C8">
            <w:pPr>
              <w:pStyle w:val="Default"/>
            </w:pPr>
          </w:p>
        </w:tc>
        <w:tc>
          <w:tcPr>
            <w:tcW w:w="1620" w:type="dxa"/>
            <w:vMerge/>
            <w:vAlign w:val="center"/>
          </w:tcPr>
          <w:p w:rsidR="002031C8" w:rsidRPr="00EE16AB" w:rsidRDefault="002031C8" w:rsidP="002031C8">
            <w:pPr>
              <w:pStyle w:val="Default"/>
              <w:jc w:val="both"/>
            </w:pPr>
          </w:p>
        </w:tc>
      </w:tr>
      <w:tr w:rsidR="002031C8" w:rsidRPr="00EE16AB" w:rsidTr="008856B3">
        <w:tc>
          <w:tcPr>
            <w:tcW w:w="534" w:type="dxa"/>
          </w:tcPr>
          <w:p w:rsidR="002031C8" w:rsidRPr="00EE16AB" w:rsidRDefault="002031C8" w:rsidP="002031C8">
            <w:pPr>
              <w:pStyle w:val="Default"/>
            </w:pPr>
          </w:p>
        </w:tc>
        <w:tc>
          <w:tcPr>
            <w:tcW w:w="4536" w:type="dxa"/>
          </w:tcPr>
          <w:p w:rsidR="002031C8" w:rsidRPr="00EE16AB" w:rsidRDefault="002031C8" w:rsidP="002031C8">
            <w:pPr>
              <w:pStyle w:val="Default"/>
              <w:jc w:val="both"/>
            </w:pPr>
            <w:r w:rsidRPr="00EE16AB">
              <w:t>Всего затрат по проекту</w:t>
            </w:r>
          </w:p>
        </w:tc>
        <w:tc>
          <w:tcPr>
            <w:tcW w:w="2310" w:type="dxa"/>
            <w:vAlign w:val="center"/>
          </w:tcPr>
          <w:p w:rsidR="002031C8" w:rsidRPr="00EE16AB" w:rsidRDefault="002031C8" w:rsidP="002031C8">
            <w:pPr>
              <w:pStyle w:val="Default"/>
            </w:pPr>
          </w:p>
        </w:tc>
        <w:tc>
          <w:tcPr>
            <w:tcW w:w="1620" w:type="dxa"/>
            <w:vAlign w:val="center"/>
          </w:tcPr>
          <w:p w:rsidR="002031C8" w:rsidRPr="00EE16AB" w:rsidRDefault="002031C8" w:rsidP="002031C8">
            <w:pPr>
              <w:pStyle w:val="Default"/>
              <w:jc w:val="both"/>
            </w:pPr>
            <w:r w:rsidRPr="00EE16AB">
              <w:t>89,775</w:t>
            </w:r>
          </w:p>
        </w:tc>
      </w:tr>
      <w:tr w:rsidR="002031C8" w:rsidRPr="00EE16AB" w:rsidTr="008856B3">
        <w:tc>
          <w:tcPr>
            <w:tcW w:w="534" w:type="dxa"/>
          </w:tcPr>
          <w:p w:rsidR="002031C8" w:rsidRPr="00EE16AB" w:rsidRDefault="002031C8" w:rsidP="002031C8">
            <w:pPr>
              <w:pStyle w:val="Default"/>
            </w:pPr>
          </w:p>
        </w:tc>
        <w:tc>
          <w:tcPr>
            <w:tcW w:w="4536" w:type="dxa"/>
            <w:vAlign w:val="center"/>
          </w:tcPr>
          <w:p w:rsidR="002031C8" w:rsidRPr="00EE16AB" w:rsidRDefault="002031C8" w:rsidP="002031C8">
            <w:pPr>
              <w:pStyle w:val="Default"/>
              <w:jc w:val="both"/>
              <w:rPr>
                <w:b/>
                <w:bCs/>
              </w:rPr>
            </w:pPr>
            <w:r w:rsidRPr="00EE16AB">
              <w:rPr>
                <w:b/>
                <w:bCs/>
              </w:rPr>
              <w:t>Разовый сбор</w:t>
            </w:r>
          </w:p>
        </w:tc>
        <w:tc>
          <w:tcPr>
            <w:tcW w:w="2310" w:type="dxa"/>
            <w:vAlign w:val="center"/>
          </w:tcPr>
          <w:p w:rsidR="002031C8" w:rsidRPr="00EE16AB" w:rsidRDefault="002031C8" w:rsidP="002031C8">
            <w:pPr>
              <w:pStyle w:val="Default"/>
              <w:rPr>
                <w:b/>
                <w:bCs/>
              </w:rPr>
            </w:pPr>
          </w:p>
        </w:tc>
        <w:tc>
          <w:tcPr>
            <w:tcW w:w="1620" w:type="dxa"/>
            <w:vAlign w:val="center"/>
          </w:tcPr>
          <w:p w:rsidR="002031C8" w:rsidRPr="00EE16AB" w:rsidRDefault="002031C8" w:rsidP="002031C8">
            <w:pPr>
              <w:pStyle w:val="Default"/>
              <w:jc w:val="both"/>
              <w:rPr>
                <w:b/>
                <w:bCs/>
              </w:rPr>
            </w:pPr>
            <w:r w:rsidRPr="00EE16AB">
              <w:rPr>
                <w:b/>
                <w:bCs/>
              </w:rPr>
              <w:t>0,225</w:t>
            </w:r>
          </w:p>
        </w:tc>
      </w:tr>
      <w:tr w:rsidR="002031C8" w:rsidRPr="00EE16AB" w:rsidTr="008856B3">
        <w:tc>
          <w:tcPr>
            <w:tcW w:w="534" w:type="dxa"/>
          </w:tcPr>
          <w:p w:rsidR="002031C8" w:rsidRPr="00EE16AB" w:rsidRDefault="002031C8" w:rsidP="002031C8">
            <w:pPr>
              <w:pStyle w:val="Default"/>
              <w:rPr>
                <w:b/>
                <w:bCs/>
              </w:rPr>
            </w:pPr>
          </w:p>
        </w:tc>
        <w:tc>
          <w:tcPr>
            <w:tcW w:w="4536" w:type="dxa"/>
          </w:tcPr>
          <w:p w:rsidR="002031C8" w:rsidRPr="00EE16AB" w:rsidRDefault="002031C8" w:rsidP="002031C8">
            <w:pPr>
              <w:pStyle w:val="Default"/>
              <w:jc w:val="both"/>
              <w:rPr>
                <w:b/>
                <w:bCs/>
              </w:rPr>
            </w:pPr>
            <w:r w:rsidRPr="00EE16AB">
              <w:rPr>
                <w:b/>
                <w:bCs/>
              </w:rPr>
              <w:t>Всего требуемое финансирование</w:t>
            </w:r>
          </w:p>
        </w:tc>
        <w:tc>
          <w:tcPr>
            <w:tcW w:w="2310" w:type="dxa"/>
            <w:vAlign w:val="center"/>
          </w:tcPr>
          <w:p w:rsidR="002031C8" w:rsidRPr="00EE16AB" w:rsidRDefault="002031C8" w:rsidP="002031C8">
            <w:pPr>
              <w:pStyle w:val="Default"/>
              <w:rPr>
                <w:b/>
                <w:bCs/>
              </w:rPr>
            </w:pPr>
          </w:p>
        </w:tc>
        <w:tc>
          <w:tcPr>
            <w:tcW w:w="1620" w:type="dxa"/>
            <w:vAlign w:val="center"/>
          </w:tcPr>
          <w:p w:rsidR="002031C8" w:rsidRPr="00EE16AB" w:rsidRDefault="002031C8" w:rsidP="002031C8">
            <w:pPr>
              <w:pStyle w:val="Default"/>
              <w:jc w:val="both"/>
              <w:rPr>
                <w:b/>
                <w:bCs/>
              </w:rPr>
            </w:pPr>
            <w:r w:rsidRPr="00EE16AB">
              <w:rPr>
                <w:b/>
                <w:bCs/>
              </w:rPr>
              <w:t>90,0</w:t>
            </w:r>
          </w:p>
        </w:tc>
      </w:tr>
    </w:tbl>
    <w:p w:rsidR="002031C8" w:rsidRPr="00E241E9" w:rsidRDefault="002031C8" w:rsidP="00B00AF0">
      <w:pPr>
        <w:pStyle w:val="Default"/>
        <w:ind w:firstLine="709"/>
        <w:jc w:val="both"/>
      </w:pPr>
    </w:p>
    <w:p w:rsidR="002031C8" w:rsidRPr="00E241E9" w:rsidRDefault="002031C8" w:rsidP="00B00AF0">
      <w:pPr>
        <w:pStyle w:val="Default"/>
        <w:ind w:firstLine="709"/>
        <w:jc w:val="both"/>
      </w:pPr>
      <w:r w:rsidRPr="00E241E9">
        <w:t xml:space="preserve">Распределение средств по компонентам может  меняться в зависимости от фактических затрат. </w:t>
      </w:r>
      <w:r w:rsidRPr="00E241E9">
        <w:tab/>
      </w:r>
    </w:p>
    <w:p w:rsidR="00EB6377" w:rsidRPr="00E241E9" w:rsidRDefault="00EB6377" w:rsidP="00B00AF0">
      <w:pPr>
        <w:pStyle w:val="Default"/>
        <w:ind w:firstLine="709"/>
        <w:jc w:val="both"/>
      </w:pPr>
    </w:p>
    <w:p w:rsidR="008C7A88" w:rsidRPr="00E241E9" w:rsidRDefault="00C100EA" w:rsidP="00C100EA">
      <w:pPr>
        <w:pStyle w:val="2"/>
        <w:rPr>
          <w:rFonts w:ascii="Times New Roman" w:hAnsi="Times New Roman" w:cs="Times New Roman"/>
          <w:color w:val="auto"/>
          <w:sz w:val="24"/>
          <w:szCs w:val="24"/>
        </w:rPr>
      </w:pPr>
      <w:bookmarkStart w:id="10" w:name="_Toc509136471"/>
      <w:r w:rsidRPr="00E241E9">
        <w:rPr>
          <w:rFonts w:ascii="Times New Roman" w:hAnsi="Times New Roman" w:cs="Times New Roman"/>
          <w:color w:val="auto"/>
          <w:sz w:val="24"/>
          <w:szCs w:val="24"/>
        </w:rPr>
        <w:t>2</w:t>
      </w:r>
      <w:r w:rsidR="008C7A88" w:rsidRPr="00E241E9">
        <w:rPr>
          <w:rFonts w:ascii="Times New Roman" w:hAnsi="Times New Roman" w:cs="Times New Roman"/>
          <w:color w:val="auto"/>
          <w:sz w:val="24"/>
          <w:szCs w:val="24"/>
        </w:rPr>
        <w:t>.6</w:t>
      </w:r>
      <w:r w:rsidR="00E47551" w:rsidRPr="00E241E9">
        <w:rPr>
          <w:rFonts w:ascii="Times New Roman" w:hAnsi="Times New Roman" w:cs="Times New Roman"/>
          <w:color w:val="auto"/>
          <w:sz w:val="24"/>
          <w:szCs w:val="24"/>
        </w:rPr>
        <w:t>.</w:t>
      </w:r>
      <w:r w:rsidR="008C7A88" w:rsidRPr="00E241E9">
        <w:rPr>
          <w:rFonts w:ascii="Times New Roman" w:hAnsi="Times New Roman" w:cs="Times New Roman"/>
          <w:color w:val="auto"/>
          <w:sz w:val="24"/>
          <w:szCs w:val="24"/>
        </w:rPr>
        <w:t xml:space="preserve"> Пересмотренные </w:t>
      </w:r>
      <w:r w:rsidR="00E47551" w:rsidRPr="00E241E9">
        <w:rPr>
          <w:rFonts w:ascii="Times New Roman" w:hAnsi="Times New Roman" w:cs="Times New Roman"/>
          <w:color w:val="auto"/>
          <w:sz w:val="24"/>
          <w:szCs w:val="24"/>
        </w:rPr>
        <w:t>схемы</w:t>
      </w:r>
      <w:r w:rsidR="00B03B14" w:rsidRPr="00E241E9">
        <w:rPr>
          <w:rFonts w:ascii="Times New Roman" w:hAnsi="Times New Roman" w:cs="Times New Roman"/>
          <w:color w:val="auto"/>
          <w:sz w:val="24"/>
          <w:szCs w:val="24"/>
        </w:rPr>
        <w:t xml:space="preserve"> реализации</w:t>
      </w:r>
      <w:bookmarkEnd w:id="10"/>
    </w:p>
    <w:p w:rsidR="00284868" w:rsidRPr="00E241E9" w:rsidRDefault="00284868" w:rsidP="008C7A88">
      <w:pPr>
        <w:pStyle w:val="Default"/>
        <w:jc w:val="both"/>
        <w:rPr>
          <w:b/>
        </w:rPr>
      </w:pPr>
    </w:p>
    <w:p w:rsidR="008C7A88" w:rsidRPr="00E241E9" w:rsidRDefault="008C7A88" w:rsidP="00B00AF0">
      <w:pPr>
        <w:pStyle w:val="Default"/>
        <w:ind w:firstLine="709"/>
        <w:jc w:val="both"/>
      </w:pPr>
      <w:r w:rsidRPr="00E241E9">
        <w:t xml:space="preserve">12. </w:t>
      </w:r>
      <w:r w:rsidR="00E47551" w:rsidRPr="00E241E9">
        <w:t xml:space="preserve">Принцип работы по </w:t>
      </w:r>
      <w:r w:rsidR="00990265" w:rsidRPr="00E241E9">
        <w:t>двум схемам</w:t>
      </w:r>
      <w:r w:rsidR="00E47551" w:rsidRPr="00E241E9">
        <w:t xml:space="preserve"> был сохранен </w:t>
      </w:r>
      <w:r w:rsidRPr="00E241E9">
        <w:t>до за</w:t>
      </w:r>
      <w:r w:rsidR="00E47551" w:rsidRPr="00E241E9">
        <w:t>вершения</w:t>
      </w:r>
      <w:r w:rsidRPr="00E241E9">
        <w:t xml:space="preserve"> </w:t>
      </w:r>
      <w:r w:rsidR="004408BF" w:rsidRPr="00E241E9">
        <w:t>работы над проект</w:t>
      </w:r>
      <w:r w:rsidR="00990265" w:rsidRPr="00E241E9">
        <w:t>а</w:t>
      </w:r>
      <w:r w:rsidR="004408BF" w:rsidRPr="00E241E9">
        <w:t>м</w:t>
      </w:r>
      <w:r w:rsidR="00990265" w:rsidRPr="00E241E9">
        <w:t>и</w:t>
      </w:r>
      <w:r w:rsidRPr="00E241E9">
        <w:t>.</w:t>
      </w:r>
    </w:p>
    <w:p w:rsidR="008C7A88" w:rsidRPr="00E241E9" w:rsidRDefault="008C7A88" w:rsidP="00B00AF0">
      <w:pPr>
        <w:pStyle w:val="Default"/>
        <w:ind w:firstLine="709"/>
        <w:jc w:val="both"/>
      </w:pPr>
      <w:r w:rsidRPr="00E241E9">
        <w:t>1</w:t>
      </w:r>
      <w:r w:rsidR="00DA5908" w:rsidRPr="00E241E9">
        <w:t>3</w:t>
      </w:r>
      <w:r w:rsidRPr="00E241E9">
        <w:t xml:space="preserve">. </w:t>
      </w:r>
      <w:r w:rsidR="00C40D21" w:rsidRPr="00E241E9">
        <w:t>За период реализации проекта реструктуризация не проводилась.</w:t>
      </w:r>
    </w:p>
    <w:p w:rsidR="00033F2C" w:rsidRPr="00E241E9" w:rsidRDefault="00033F2C" w:rsidP="00B00AF0">
      <w:pPr>
        <w:pStyle w:val="Default"/>
        <w:ind w:firstLine="709"/>
        <w:jc w:val="both"/>
        <w:rPr>
          <w:b/>
        </w:rPr>
      </w:pPr>
    </w:p>
    <w:p w:rsidR="00E25628" w:rsidRPr="00E241E9" w:rsidRDefault="00E25628" w:rsidP="00E25628">
      <w:pPr>
        <w:pStyle w:val="Default"/>
        <w:jc w:val="both"/>
        <w:rPr>
          <w:b/>
        </w:rPr>
      </w:pPr>
      <w:r w:rsidRPr="00E241E9">
        <w:rPr>
          <w:b/>
        </w:rPr>
        <w:t>Дополнительное финансирование</w:t>
      </w:r>
    </w:p>
    <w:p w:rsidR="00086CFD" w:rsidRPr="00E241E9" w:rsidRDefault="00E25628" w:rsidP="00B00AF0">
      <w:pPr>
        <w:pStyle w:val="Default"/>
        <w:ind w:firstLine="709"/>
        <w:jc w:val="both"/>
        <w:rPr>
          <w:color w:val="000000" w:themeColor="text1"/>
        </w:rPr>
      </w:pPr>
      <w:r w:rsidRPr="00E241E9">
        <w:t>1</w:t>
      </w:r>
      <w:r w:rsidR="00DA5908" w:rsidRPr="00E241E9">
        <w:t>4</w:t>
      </w:r>
      <w:r w:rsidRPr="00E241E9">
        <w:t xml:space="preserve">. </w:t>
      </w:r>
      <w:r w:rsidR="00086CFD" w:rsidRPr="00E241E9">
        <w:rPr>
          <w:color w:val="000000" w:themeColor="text1"/>
        </w:rPr>
        <w:t xml:space="preserve">В рамках реализации проекта </w:t>
      </w:r>
      <w:r w:rsidR="004927D1" w:rsidRPr="00E241E9">
        <w:rPr>
          <w:color w:val="000000" w:themeColor="text1"/>
        </w:rPr>
        <w:t xml:space="preserve">«Повышение энергоэффективности в Республике Беларусь» </w:t>
      </w:r>
      <w:r w:rsidR="00086CFD" w:rsidRPr="00E241E9">
        <w:rPr>
          <w:color w:val="000000" w:themeColor="text1"/>
        </w:rPr>
        <w:t>было выделено два займа: на сумму 125 млн. долл. США (период реализации 30.09.2009-</w:t>
      </w:r>
      <w:r w:rsidR="007E4801" w:rsidRPr="00E241E9">
        <w:rPr>
          <w:color w:val="000000" w:themeColor="text1"/>
        </w:rPr>
        <w:t>31.12.2017</w:t>
      </w:r>
      <w:r w:rsidR="00086CFD" w:rsidRPr="00E241E9">
        <w:rPr>
          <w:color w:val="000000" w:themeColor="text1"/>
        </w:rPr>
        <w:t>)</w:t>
      </w:r>
      <w:r w:rsidR="004927D1" w:rsidRPr="00E241E9">
        <w:rPr>
          <w:color w:val="000000" w:themeColor="text1"/>
        </w:rPr>
        <w:t xml:space="preserve"> и </w:t>
      </w:r>
      <w:r w:rsidR="00086CFD" w:rsidRPr="00E241E9">
        <w:rPr>
          <w:color w:val="000000" w:themeColor="text1"/>
        </w:rPr>
        <w:t xml:space="preserve"> «дополнительное финансирование на сумму 90 млн. долл. США (период реализации 23.10.2013-31.12.2017)</w:t>
      </w:r>
      <w:r w:rsidR="00907939" w:rsidRPr="00E241E9">
        <w:rPr>
          <w:color w:val="000000" w:themeColor="text1"/>
        </w:rPr>
        <w:t xml:space="preserve"> Несмотря на то, что приоритет сместился в сторону повышения энергоэффективности в «большой» энергетике – преобразования действующих тепловых электростанций в газотурбинные тепловые электростанции, дополнительное финансирование соответствовало первоначальному проекту, поэтому цели проекта, механизм реализации и требования охранной политики остались неизменными. Для получения дополнительного финансирования были внесены следующие ключевые изменения: (i) 100 % финансирование из средств займа расходов на закупку товаров, работ, консультационных услуг (включая аудит) и обучение в рамках проекта (по сравнению с 80% финансированием из средств займа контрактов на поставку и монтаж установок и</w:t>
      </w:r>
      <w:r w:rsidR="00B00AF0" w:rsidRPr="00E241E9">
        <w:rPr>
          <w:color w:val="000000" w:themeColor="text1"/>
        </w:rPr>
        <w:t xml:space="preserve"> </w:t>
      </w:r>
      <w:r w:rsidR="00907939" w:rsidRPr="00E241E9">
        <w:rPr>
          <w:color w:val="000000" w:themeColor="text1"/>
        </w:rPr>
        <w:t>необходимостью предоставления 20% софинансирования с белорусской стороны по условиям первоначального займа); (ii) стоимость и показатели проекта были пересмотрены с учетом расширения масштабов деятельности после получения дополнительного финансирования.</w:t>
      </w:r>
    </w:p>
    <w:p w:rsidR="00706A29" w:rsidRPr="00E241E9" w:rsidRDefault="00706A29" w:rsidP="00E25628">
      <w:pPr>
        <w:pStyle w:val="Default"/>
        <w:jc w:val="both"/>
      </w:pPr>
    </w:p>
    <w:tbl>
      <w:tblPr>
        <w:tblW w:w="922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45"/>
        <w:gridCol w:w="2331"/>
        <w:gridCol w:w="2423"/>
        <w:gridCol w:w="1821"/>
      </w:tblGrid>
      <w:tr w:rsidR="00086CFD" w:rsidRPr="00DA5908" w:rsidTr="005A119C">
        <w:trPr>
          <w:trHeight w:val="460"/>
        </w:trPr>
        <w:tc>
          <w:tcPr>
            <w:tcW w:w="9220" w:type="dxa"/>
            <w:gridSpan w:val="4"/>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086CFD" w:rsidRPr="00DA5908" w:rsidRDefault="00086CFD" w:rsidP="00086CFD">
            <w:pPr>
              <w:pStyle w:val="Default"/>
              <w:jc w:val="both"/>
              <w:rPr>
                <w:b/>
                <w:bCs/>
              </w:rPr>
            </w:pPr>
            <w:r w:rsidRPr="00DA5908">
              <w:rPr>
                <w:b/>
                <w:bCs/>
              </w:rPr>
              <w:lastRenderedPageBreak/>
              <w:t>Проект по повышению энергоэффективности в Республике Беларусь</w:t>
            </w:r>
          </w:p>
          <w:p w:rsidR="00086CFD" w:rsidRPr="00DA5908" w:rsidRDefault="00086CFD" w:rsidP="00086CFD">
            <w:pPr>
              <w:pStyle w:val="Default"/>
              <w:jc w:val="both"/>
            </w:pPr>
            <w:r w:rsidRPr="00DA5908">
              <w:rPr>
                <w:b/>
                <w:bCs/>
              </w:rPr>
              <w:t>Ключевые данные по проекту</w:t>
            </w:r>
          </w:p>
        </w:tc>
      </w:tr>
      <w:tr w:rsidR="00086CFD" w:rsidRPr="00DA5908" w:rsidTr="005A119C">
        <w:trPr>
          <w:trHeight w:val="450"/>
        </w:trPr>
        <w:tc>
          <w:tcPr>
            <w:tcW w:w="264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086CFD" w:rsidRPr="00DA5908" w:rsidRDefault="00086CFD" w:rsidP="00086CFD">
            <w:pPr>
              <w:pStyle w:val="Default"/>
              <w:jc w:val="both"/>
            </w:pPr>
            <w:r w:rsidRPr="00DA5908">
              <w:rPr>
                <w:b/>
                <w:bCs/>
              </w:rPr>
              <w:t>Номер проекта</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CFD" w:rsidRPr="00DA5908" w:rsidRDefault="00086CFD" w:rsidP="00086CFD">
            <w:pPr>
              <w:pStyle w:val="Default"/>
              <w:jc w:val="both"/>
            </w:pPr>
            <w:r w:rsidRPr="00DA5908">
              <w:t>P108023</w:t>
            </w:r>
          </w:p>
        </w:tc>
        <w:tc>
          <w:tcPr>
            <w:tcW w:w="24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086CFD" w:rsidRPr="00DA5908" w:rsidRDefault="00086CFD" w:rsidP="00086CFD">
            <w:pPr>
              <w:pStyle w:val="Default"/>
              <w:jc w:val="both"/>
            </w:pPr>
            <w:r w:rsidRPr="00DA5908">
              <w:rPr>
                <w:b/>
                <w:bCs/>
              </w:rPr>
              <w:t>Номер займа/кредита:</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CFD" w:rsidRPr="00DA5908" w:rsidRDefault="00086CFD" w:rsidP="00086CFD">
            <w:pPr>
              <w:pStyle w:val="Default"/>
              <w:jc w:val="both"/>
            </w:pPr>
            <w:r w:rsidRPr="00DA5908">
              <w:t>IBRD 7698-BY</w:t>
            </w:r>
          </w:p>
          <w:p w:rsidR="00086CFD" w:rsidRPr="00DA5908" w:rsidRDefault="00086CFD" w:rsidP="00086CFD">
            <w:pPr>
              <w:pStyle w:val="Default"/>
              <w:jc w:val="both"/>
            </w:pPr>
            <w:r w:rsidRPr="00DA5908">
              <w:t>IBRD 8281-BY</w:t>
            </w:r>
          </w:p>
        </w:tc>
      </w:tr>
      <w:tr w:rsidR="00086CFD" w:rsidRPr="00DA5908" w:rsidTr="005A119C">
        <w:trPr>
          <w:trHeight w:val="963"/>
        </w:trPr>
        <w:tc>
          <w:tcPr>
            <w:tcW w:w="264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086CFD" w:rsidRPr="00DA5908" w:rsidRDefault="00086CFD" w:rsidP="00086CFD">
            <w:pPr>
              <w:pStyle w:val="Default"/>
              <w:jc w:val="both"/>
              <w:rPr>
                <w:b/>
                <w:bCs/>
              </w:rPr>
            </w:pPr>
            <w:r w:rsidRPr="00DA5908">
              <w:rPr>
                <w:b/>
                <w:bCs/>
              </w:rPr>
              <w:t>Дата вступления в силу:</w:t>
            </w:r>
          </w:p>
          <w:p w:rsidR="00086CFD" w:rsidRPr="00DA5908" w:rsidRDefault="00086CFD" w:rsidP="00086CFD">
            <w:pPr>
              <w:pStyle w:val="Default"/>
              <w:jc w:val="both"/>
            </w:pPr>
            <w:r w:rsidRPr="00DA5908">
              <w:rPr>
                <w:b/>
                <w:bCs/>
              </w:rPr>
              <w:t>Дата вступления в силу (дополнительное финансирование):</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07939" w:rsidRPr="00DA5908" w:rsidRDefault="00907939" w:rsidP="00086CFD">
            <w:pPr>
              <w:pStyle w:val="Default"/>
              <w:jc w:val="both"/>
            </w:pPr>
          </w:p>
          <w:p w:rsidR="00086CFD" w:rsidRPr="00DA5908" w:rsidRDefault="00E208E2" w:rsidP="00086CFD">
            <w:pPr>
              <w:pStyle w:val="Default"/>
              <w:jc w:val="both"/>
            </w:pPr>
            <w:r w:rsidRPr="00DA5908">
              <w:t>30</w:t>
            </w:r>
            <w:r w:rsidR="000E1388" w:rsidRPr="00DA5908">
              <w:t>/</w:t>
            </w:r>
            <w:r w:rsidRPr="00DA5908">
              <w:t>09</w:t>
            </w:r>
            <w:r w:rsidR="00086CFD" w:rsidRPr="00DA5908">
              <w:t>/2009</w:t>
            </w:r>
          </w:p>
          <w:p w:rsidR="00086CFD" w:rsidRPr="00DA5908" w:rsidRDefault="00086CFD" w:rsidP="00086CFD">
            <w:pPr>
              <w:pStyle w:val="Default"/>
              <w:jc w:val="both"/>
            </w:pPr>
            <w:r w:rsidRPr="00DA5908">
              <w:t>22/10/2013</w:t>
            </w:r>
          </w:p>
        </w:tc>
        <w:tc>
          <w:tcPr>
            <w:tcW w:w="24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086CFD" w:rsidRPr="00DA5908" w:rsidRDefault="00086CFD" w:rsidP="00086CFD">
            <w:pPr>
              <w:pStyle w:val="Default"/>
              <w:jc w:val="both"/>
              <w:rPr>
                <w:b/>
                <w:bCs/>
              </w:rPr>
            </w:pPr>
            <w:r w:rsidRPr="00DA5908">
              <w:rPr>
                <w:b/>
                <w:bCs/>
              </w:rPr>
              <w:t>Дата закрытия (7698-BY):</w:t>
            </w:r>
          </w:p>
          <w:p w:rsidR="00086CFD" w:rsidRPr="00DA5908" w:rsidRDefault="00086CFD" w:rsidP="00086CFD">
            <w:pPr>
              <w:pStyle w:val="Default"/>
              <w:jc w:val="both"/>
              <w:rPr>
                <w:b/>
                <w:bCs/>
              </w:rPr>
            </w:pPr>
            <w:r w:rsidRPr="00DA5908">
              <w:rPr>
                <w:b/>
                <w:bCs/>
              </w:rPr>
              <w:t>Дата закрытия (8281-BY):</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07939" w:rsidRPr="00DA5908" w:rsidRDefault="00907939" w:rsidP="00086CFD">
            <w:pPr>
              <w:pStyle w:val="Default"/>
              <w:jc w:val="both"/>
              <w:rPr>
                <w:b/>
                <w:bCs/>
              </w:rPr>
            </w:pPr>
          </w:p>
          <w:p w:rsidR="00086CFD" w:rsidRPr="006304AD" w:rsidRDefault="007E4801" w:rsidP="00086CFD">
            <w:pPr>
              <w:pStyle w:val="Default"/>
              <w:jc w:val="both"/>
              <w:rPr>
                <w:b/>
                <w:bCs/>
              </w:rPr>
            </w:pPr>
            <w:r w:rsidRPr="006304AD">
              <w:rPr>
                <w:b/>
                <w:bCs/>
              </w:rPr>
              <w:t>31/12/2017</w:t>
            </w:r>
          </w:p>
          <w:p w:rsidR="00086CFD" w:rsidRPr="00DA5908" w:rsidRDefault="00086CFD" w:rsidP="00086CFD">
            <w:pPr>
              <w:pStyle w:val="Default"/>
              <w:jc w:val="both"/>
              <w:rPr>
                <w:b/>
                <w:bCs/>
              </w:rPr>
            </w:pPr>
          </w:p>
          <w:p w:rsidR="00086CFD" w:rsidRPr="00DA5908" w:rsidRDefault="00086CFD" w:rsidP="00086CFD">
            <w:pPr>
              <w:pStyle w:val="Default"/>
              <w:jc w:val="both"/>
              <w:rPr>
                <w:b/>
                <w:bCs/>
              </w:rPr>
            </w:pPr>
            <w:r w:rsidRPr="00DA5908">
              <w:rPr>
                <w:b/>
                <w:bCs/>
              </w:rPr>
              <w:t>31/12/2017</w:t>
            </w:r>
          </w:p>
        </w:tc>
      </w:tr>
      <w:tr w:rsidR="00086CFD" w:rsidRPr="000E1388" w:rsidTr="005A119C">
        <w:trPr>
          <w:trHeight w:val="450"/>
        </w:trPr>
        <w:tc>
          <w:tcPr>
            <w:tcW w:w="264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086CFD" w:rsidRPr="00DA5908" w:rsidRDefault="00086CFD" w:rsidP="00086CFD">
            <w:pPr>
              <w:pStyle w:val="Default"/>
              <w:jc w:val="both"/>
            </w:pPr>
            <w:r w:rsidRPr="00DA5908">
              <w:rPr>
                <w:b/>
                <w:bCs/>
              </w:rPr>
              <w:t>Общий объем займа/кредита:</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CFD" w:rsidRPr="00DA5908" w:rsidRDefault="00086CFD" w:rsidP="00086CFD">
            <w:pPr>
              <w:pStyle w:val="Default"/>
              <w:jc w:val="both"/>
            </w:pPr>
            <w:r w:rsidRPr="00DA5908">
              <w:t>215,0 млн. долл. США</w:t>
            </w:r>
          </w:p>
        </w:tc>
        <w:tc>
          <w:tcPr>
            <w:tcW w:w="24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086CFD" w:rsidRPr="00DA5908" w:rsidRDefault="00086CFD" w:rsidP="00086CFD">
            <w:pPr>
              <w:pStyle w:val="Default"/>
              <w:jc w:val="both"/>
            </w:pPr>
            <w:r w:rsidRPr="00DA5908">
              <w:rPr>
                <w:b/>
                <w:bCs/>
              </w:rPr>
              <w:t>Общая сумма освоенных средств:</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CFD" w:rsidRPr="00DA5908" w:rsidRDefault="00C33F68" w:rsidP="00086CFD">
            <w:pPr>
              <w:pStyle w:val="Default"/>
              <w:jc w:val="both"/>
            </w:pPr>
            <w:r>
              <w:t>208</w:t>
            </w:r>
            <w:r w:rsidR="00033F2C" w:rsidRPr="00DA5908">
              <w:t>,8 млн. долл</w:t>
            </w:r>
          </w:p>
        </w:tc>
      </w:tr>
      <w:tr w:rsidR="00086CFD" w:rsidRPr="00747257" w:rsidTr="005A119C">
        <w:trPr>
          <w:trHeight w:val="720"/>
        </w:trPr>
        <w:tc>
          <w:tcPr>
            <w:tcW w:w="264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086CFD" w:rsidRPr="00747257" w:rsidRDefault="00086CFD" w:rsidP="00086CFD">
            <w:pPr>
              <w:pStyle w:val="Default"/>
              <w:jc w:val="both"/>
              <w:rPr>
                <w:b/>
                <w:bCs/>
              </w:rPr>
            </w:pPr>
            <w:r w:rsidRPr="00747257">
              <w:rPr>
                <w:b/>
                <w:bCs/>
              </w:rPr>
              <w:t>Дата реструктуризации / дополнительное финансирование:</w:t>
            </w:r>
          </w:p>
          <w:p w:rsidR="00086CFD" w:rsidRPr="00747257" w:rsidRDefault="00086CFD" w:rsidP="00086CFD">
            <w:pPr>
              <w:pStyle w:val="Default"/>
              <w:jc w:val="both"/>
            </w:pPr>
            <w:r w:rsidRPr="00747257">
              <w:rPr>
                <w:b/>
                <w:bCs/>
              </w:rPr>
              <w:t>Продление срока закрытия:</w:t>
            </w: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07939" w:rsidRPr="00747257" w:rsidRDefault="00907939" w:rsidP="00086CFD">
            <w:pPr>
              <w:pStyle w:val="Default"/>
              <w:jc w:val="both"/>
            </w:pPr>
          </w:p>
          <w:p w:rsidR="00086CFD" w:rsidRPr="00747257" w:rsidRDefault="00086CFD" w:rsidP="00086CFD">
            <w:pPr>
              <w:pStyle w:val="Default"/>
              <w:jc w:val="both"/>
            </w:pPr>
            <w:r w:rsidRPr="00747257">
              <w:t>06/06/2013</w:t>
            </w:r>
          </w:p>
          <w:p w:rsidR="00086CFD" w:rsidRPr="00747257" w:rsidRDefault="00086CFD" w:rsidP="00086CFD">
            <w:pPr>
              <w:pStyle w:val="Default"/>
              <w:jc w:val="both"/>
            </w:pPr>
          </w:p>
          <w:p w:rsidR="00086CFD" w:rsidRPr="00747257" w:rsidRDefault="00086CFD" w:rsidP="00086CFD">
            <w:pPr>
              <w:pStyle w:val="Default"/>
              <w:jc w:val="both"/>
            </w:pPr>
          </w:p>
          <w:p w:rsidR="00086CFD" w:rsidRPr="00747257" w:rsidRDefault="007E4801" w:rsidP="00086CFD">
            <w:pPr>
              <w:pStyle w:val="Default"/>
              <w:jc w:val="both"/>
            </w:pPr>
            <w:r w:rsidRPr="00747257">
              <w:t>23/11/2015</w:t>
            </w:r>
          </w:p>
        </w:tc>
        <w:tc>
          <w:tcPr>
            <w:tcW w:w="24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086CFD" w:rsidRPr="00747257" w:rsidRDefault="00086CFD" w:rsidP="00086CFD">
            <w:pPr>
              <w:pStyle w:val="Default"/>
              <w:jc w:val="both"/>
              <w:rPr>
                <w:b/>
                <w:bCs/>
              </w:rPr>
            </w:pPr>
            <w:r w:rsidRPr="00747257">
              <w:rPr>
                <w:b/>
                <w:bCs/>
              </w:rPr>
              <w:t>Дополнительное финансирование:</w:t>
            </w:r>
          </w:p>
          <w:p w:rsidR="00086CFD" w:rsidRPr="00747257" w:rsidRDefault="00086CFD" w:rsidP="00086CFD">
            <w:pPr>
              <w:pStyle w:val="Default"/>
              <w:jc w:val="both"/>
            </w:pPr>
            <w:r w:rsidRPr="00747257">
              <w:rPr>
                <w:b/>
                <w:bCs/>
              </w:rPr>
              <w:t>Общая сумма освоенных средств:</w:t>
            </w: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86CFD" w:rsidRPr="00747257" w:rsidRDefault="00086CFD" w:rsidP="00086CFD">
            <w:pPr>
              <w:pStyle w:val="Default"/>
              <w:jc w:val="both"/>
            </w:pPr>
            <w:r w:rsidRPr="00747257">
              <w:t>90 млн. долл. США</w:t>
            </w:r>
          </w:p>
          <w:p w:rsidR="00086CFD" w:rsidRPr="00747257" w:rsidRDefault="00086CFD" w:rsidP="00086CFD">
            <w:pPr>
              <w:pStyle w:val="Default"/>
              <w:jc w:val="both"/>
            </w:pPr>
          </w:p>
          <w:p w:rsidR="00086CFD" w:rsidRPr="00747257" w:rsidRDefault="00A93888" w:rsidP="00A93888">
            <w:pPr>
              <w:pStyle w:val="Default"/>
              <w:jc w:val="both"/>
            </w:pPr>
            <w:r w:rsidRPr="00747257">
              <w:t>90</w:t>
            </w:r>
            <w:r w:rsidR="00086CFD" w:rsidRPr="00747257">
              <w:t>,</w:t>
            </w:r>
            <w:r w:rsidRPr="00747257">
              <w:t>0</w:t>
            </w:r>
            <w:r w:rsidR="00086CFD" w:rsidRPr="00747257">
              <w:t xml:space="preserve"> млн. долл. США</w:t>
            </w:r>
          </w:p>
        </w:tc>
      </w:tr>
      <w:tr w:rsidR="00EE16AB" w:rsidRPr="00747257" w:rsidTr="00CC4761">
        <w:trPr>
          <w:trHeight w:val="558"/>
        </w:trPr>
        <w:tc>
          <w:tcPr>
            <w:tcW w:w="2645"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EE16AB" w:rsidRPr="00747257" w:rsidRDefault="00EE16AB" w:rsidP="00086CFD">
            <w:pPr>
              <w:pStyle w:val="Default"/>
              <w:jc w:val="both"/>
              <w:rPr>
                <w:b/>
                <w:bCs/>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E16AB" w:rsidRPr="00747257" w:rsidRDefault="00EE16AB" w:rsidP="00086CFD">
            <w:pPr>
              <w:pStyle w:val="Default"/>
              <w:jc w:val="both"/>
            </w:pPr>
          </w:p>
        </w:tc>
        <w:tc>
          <w:tcPr>
            <w:tcW w:w="242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rsidR="00EE16AB" w:rsidRPr="00747257" w:rsidRDefault="00EE16AB" w:rsidP="00086CFD">
            <w:pPr>
              <w:pStyle w:val="Default"/>
              <w:jc w:val="both"/>
              <w:rPr>
                <w:b/>
                <w:bCs/>
              </w:rPr>
            </w:pPr>
          </w:p>
        </w:tc>
        <w:tc>
          <w:tcPr>
            <w:tcW w:w="1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E16AB" w:rsidRPr="00747257" w:rsidRDefault="00EE16AB" w:rsidP="00086CFD">
            <w:pPr>
              <w:pStyle w:val="Default"/>
              <w:jc w:val="both"/>
            </w:pPr>
          </w:p>
        </w:tc>
      </w:tr>
      <w:tr w:rsidR="00086CFD" w:rsidRPr="00086CFD" w:rsidTr="00CC4761">
        <w:trPr>
          <w:trHeight w:val="558"/>
        </w:trPr>
        <w:tc>
          <w:tcPr>
            <w:tcW w:w="2645" w:type="dxa"/>
            <w:tcBorders>
              <w:top w:val="single" w:sz="4" w:space="0" w:color="000000"/>
              <w:left w:val="single" w:sz="4" w:space="0" w:color="000000"/>
              <w:bottom w:val="single" w:sz="4" w:space="0" w:color="auto"/>
              <w:right w:val="single" w:sz="4" w:space="0" w:color="000000"/>
            </w:tcBorders>
            <w:shd w:val="clear" w:color="auto" w:fill="F2F2F2"/>
            <w:tcMar>
              <w:top w:w="80" w:type="dxa"/>
              <w:left w:w="80" w:type="dxa"/>
              <w:bottom w:w="80" w:type="dxa"/>
              <w:right w:w="80" w:type="dxa"/>
            </w:tcMar>
          </w:tcPr>
          <w:p w:rsidR="00086CFD" w:rsidRPr="00747257" w:rsidRDefault="00086CFD" w:rsidP="00086CFD">
            <w:pPr>
              <w:pStyle w:val="Default"/>
              <w:jc w:val="both"/>
            </w:pPr>
            <w:r w:rsidRPr="00747257">
              <w:rPr>
                <w:b/>
                <w:bCs/>
              </w:rPr>
              <w:t>Рейтинговая оценка достижений ЦРП</w:t>
            </w:r>
          </w:p>
        </w:tc>
        <w:tc>
          <w:tcPr>
            <w:tcW w:w="2331"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086CFD" w:rsidRPr="00747257" w:rsidRDefault="00086CFD" w:rsidP="00086CFD">
            <w:pPr>
              <w:pStyle w:val="Default"/>
              <w:jc w:val="both"/>
            </w:pPr>
            <w:r w:rsidRPr="00747257">
              <w:t>Удовлетворительно</w:t>
            </w:r>
          </w:p>
        </w:tc>
        <w:tc>
          <w:tcPr>
            <w:tcW w:w="2423" w:type="dxa"/>
            <w:tcBorders>
              <w:top w:val="single" w:sz="4" w:space="0" w:color="000000"/>
              <w:left w:val="single" w:sz="4" w:space="0" w:color="000000"/>
              <w:bottom w:val="single" w:sz="4" w:space="0" w:color="auto"/>
              <w:right w:val="single" w:sz="4" w:space="0" w:color="000000"/>
            </w:tcBorders>
            <w:shd w:val="clear" w:color="auto" w:fill="F2F2F2"/>
            <w:tcMar>
              <w:top w:w="80" w:type="dxa"/>
              <w:left w:w="80" w:type="dxa"/>
              <w:bottom w:w="80" w:type="dxa"/>
              <w:right w:w="80" w:type="dxa"/>
            </w:tcMar>
          </w:tcPr>
          <w:p w:rsidR="00086CFD" w:rsidRPr="00747257" w:rsidRDefault="00086CFD" w:rsidP="00086CFD">
            <w:pPr>
              <w:pStyle w:val="Default"/>
              <w:jc w:val="both"/>
            </w:pPr>
            <w:r w:rsidRPr="00747257">
              <w:rPr>
                <w:b/>
                <w:bCs/>
              </w:rPr>
              <w:t xml:space="preserve">Общая рейтинговая оценка хода реализации проекта </w:t>
            </w:r>
          </w:p>
        </w:tc>
        <w:tc>
          <w:tcPr>
            <w:tcW w:w="1821"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rsidR="00086CFD" w:rsidRPr="00747257" w:rsidRDefault="00086CFD" w:rsidP="00086CFD">
            <w:pPr>
              <w:pStyle w:val="Default"/>
              <w:jc w:val="both"/>
            </w:pPr>
            <w:r w:rsidRPr="00747257">
              <w:t>Удовлетвори</w:t>
            </w:r>
            <w:r w:rsidR="005A119C" w:rsidRPr="00747257">
              <w:t>-</w:t>
            </w:r>
            <w:r w:rsidRPr="00747257">
              <w:t>тельно</w:t>
            </w:r>
          </w:p>
        </w:tc>
      </w:tr>
    </w:tbl>
    <w:p w:rsidR="004D1A56" w:rsidRPr="00E241E9" w:rsidRDefault="004D1A56" w:rsidP="00907939">
      <w:pPr>
        <w:spacing w:after="0" w:line="240" w:lineRule="auto"/>
        <w:jc w:val="both"/>
        <w:rPr>
          <w:rFonts w:ascii="Times New Roman" w:hAnsi="Times New Roman" w:cs="Times New Roman"/>
          <w:b/>
          <w:bCs/>
        </w:rPr>
      </w:pPr>
    </w:p>
    <w:p w:rsidR="00F03FEB" w:rsidRPr="00E241E9" w:rsidRDefault="00086CFD" w:rsidP="00907939">
      <w:pPr>
        <w:spacing w:after="0" w:line="240" w:lineRule="auto"/>
        <w:jc w:val="both"/>
        <w:rPr>
          <w:rFonts w:ascii="Times New Roman" w:hAnsi="Times New Roman" w:cs="Times New Roman"/>
        </w:rPr>
      </w:pPr>
      <w:r w:rsidRPr="00E241E9">
        <w:rPr>
          <w:rFonts w:ascii="Times New Roman" w:hAnsi="Times New Roman" w:cs="Times New Roman"/>
          <w:b/>
          <w:bCs/>
        </w:rPr>
        <w:t>Реализация проекта.</w:t>
      </w:r>
      <w:r w:rsidRPr="00E241E9">
        <w:rPr>
          <w:rFonts w:ascii="Times New Roman" w:hAnsi="Times New Roman" w:cs="Times New Roman"/>
        </w:rPr>
        <w:t xml:space="preserve"> </w:t>
      </w:r>
    </w:p>
    <w:p w:rsidR="00D2179A" w:rsidRPr="00E241E9" w:rsidRDefault="00F03FEB" w:rsidP="004D1A56">
      <w:pPr>
        <w:spacing w:after="0" w:line="240" w:lineRule="auto"/>
        <w:ind w:firstLine="709"/>
        <w:jc w:val="both"/>
        <w:rPr>
          <w:rFonts w:ascii="Times New Roman" w:hAnsi="Times New Roman" w:cs="Times New Roman"/>
        </w:rPr>
      </w:pPr>
      <w:r w:rsidRPr="00E241E9">
        <w:rPr>
          <w:rFonts w:ascii="Times New Roman" w:hAnsi="Times New Roman" w:cs="Times New Roman"/>
        </w:rPr>
        <w:t xml:space="preserve">15. </w:t>
      </w:r>
      <w:r w:rsidR="00086CFD" w:rsidRPr="00E241E9">
        <w:rPr>
          <w:rFonts w:ascii="Times New Roman" w:hAnsi="Times New Roman" w:cs="Times New Roman"/>
        </w:rPr>
        <w:t>Проект закры</w:t>
      </w:r>
      <w:r w:rsidR="00520B48" w:rsidRPr="00E241E9">
        <w:rPr>
          <w:rFonts w:ascii="Times New Roman" w:hAnsi="Times New Roman" w:cs="Times New Roman"/>
        </w:rPr>
        <w:t>лся</w:t>
      </w:r>
      <w:r w:rsidR="00086CFD" w:rsidRPr="00E241E9">
        <w:rPr>
          <w:rFonts w:ascii="Times New Roman" w:hAnsi="Times New Roman" w:cs="Times New Roman"/>
        </w:rPr>
        <w:t xml:space="preserve"> 31 декабря 2017 года. Все ТЭЦ, профинансированные в рамках первоначального займа, введены в эксплуатацию. В рамках дополнительного займа контракт на модернизацию Могилевской ТЭЦ-1 (на сумму 46,6 млн. долл. США) был завершен 17 сентября 2016 года, и объект был сдан в эксплуатацию в ноябре 2016 года. Контракт на модернизацию Гомельской ТЭЦ-1 (на сумму 46,6 млн. долл. США) завершен</w:t>
      </w:r>
      <w:r w:rsidR="00520B48" w:rsidRPr="00E241E9">
        <w:rPr>
          <w:rFonts w:ascii="Times New Roman" w:hAnsi="Times New Roman" w:cs="Times New Roman"/>
        </w:rPr>
        <w:t xml:space="preserve"> 31 июля 2017 года.</w:t>
      </w:r>
      <w:r w:rsidR="00086CFD" w:rsidRPr="00E241E9">
        <w:rPr>
          <w:rFonts w:ascii="Times New Roman" w:hAnsi="Times New Roman" w:cs="Times New Roman"/>
        </w:rPr>
        <w:t xml:space="preserve"> Сумма займа, которую предлагалось направить на финансирование реконструкции ОРУ-110 кВ Жодинской ТЭЦ за счет сэкономленных средств первоначального займа, аннулирована в связи с очевидным отсутствием возможностей для использования этой суммы займа до даты закрытия проекта. </w:t>
      </w:r>
      <w:r w:rsidR="00D2179A" w:rsidRPr="00E241E9">
        <w:rPr>
          <w:rFonts w:ascii="Times New Roman" w:hAnsi="Times New Roman" w:cs="Times New Roman"/>
        </w:rPr>
        <w:t>Получено согласие МБРР об аннулировании неиспользованной суммы займа в размере 5,9 млн. долларов США.</w:t>
      </w:r>
    </w:p>
    <w:p w:rsidR="00086CFD" w:rsidRPr="00E241E9" w:rsidRDefault="00086CFD" w:rsidP="004D1A56">
      <w:pPr>
        <w:pStyle w:val="Default"/>
        <w:ind w:firstLine="709"/>
        <w:jc w:val="both"/>
        <w:rPr>
          <w:sz w:val="22"/>
          <w:szCs w:val="22"/>
          <w:highlight w:val="red"/>
        </w:rPr>
      </w:pPr>
      <w:r w:rsidRPr="00E241E9">
        <w:rPr>
          <w:b/>
          <w:bCs/>
          <w:sz w:val="22"/>
          <w:szCs w:val="22"/>
        </w:rPr>
        <w:t>Сумма освоенных средств</w:t>
      </w:r>
      <w:r w:rsidRPr="00E241E9">
        <w:rPr>
          <w:sz w:val="22"/>
          <w:szCs w:val="22"/>
        </w:rPr>
        <w:t xml:space="preserve"> </w:t>
      </w:r>
      <w:r w:rsidR="00284868" w:rsidRPr="00E241E9">
        <w:rPr>
          <w:sz w:val="22"/>
          <w:szCs w:val="22"/>
        </w:rPr>
        <w:t xml:space="preserve">первоначального </w:t>
      </w:r>
      <w:r w:rsidRPr="00E241E9">
        <w:rPr>
          <w:sz w:val="22"/>
          <w:szCs w:val="22"/>
        </w:rPr>
        <w:t xml:space="preserve">займа по состоянию на </w:t>
      </w:r>
      <w:r w:rsidR="00284868" w:rsidRPr="00E241E9">
        <w:rPr>
          <w:sz w:val="22"/>
          <w:szCs w:val="22"/>
        </w:rPr>
        <w:t>«</w:t>
      </w:r>
      <w:r w:rsidR="00D2179A" w:rsidRPr="00E241E9">
        <w:rPr>
          <w:sz w:val="22"/>
          <w:szCs w:val="22"/>
        </w:rPr>
        <w:t>26</w:t>
      </w:r>
      <w:r w:rsidR="00284868" w:rsidRPr="00E241E9">
        <w:rPr>
          <w:sz w:val="22"/>
          <w:szCs w:val="22"/>
        </w:rPr>
        <w:t xml:space="preserve">» </w:t>
      </w:r>
      <w:r w:rsidR="00D2179A" w:rsidRPr="00E241E9">
        <w:rPr>
          <w:sz w:val="22"/>
          <w:szCs w:val="22"/>
        </w:rPr>
        <w:t xml:space="preserve">февраля </w:t>
      </w:r>
      <w:r w:rsidRPr="00E241E9">
        <w:rPr>
          <w:sz w:val="22"/>
          <w:szCs w:val="22"/>
        </w:rPr>
        <w:t>201</w:t>
      </w:r>
      <w:r w:rsidR="00D2179A" w:rsidRPr="00E241E9">
        <w:rPr>
          <w:sz w:val="22"/>
          <w:szCs w:val="22"/>
        </w:rPr>
        <w:t xml:space="preserve">8 </w:t>
      </w:r>
      <w:r w:rsidRPr="00E241E9">
        <w:rPr>
          <w:sz w:val="22"/>
          <w:szCs w:val="22"/>
        </w:rPr>
        <w:t>года составля</w:t>
      </w:r>
      <w:r w:rsidR="0041138E" w:rsidRPr="00E241E9">
        <w:rPr>
          <w:sz w:val="22"/>
          <w:szCs w:val="22"/>
        </w:rPr>
        <w:t>ет</w:t>
      </w:r>
      <w:r w:rsidRPr="00E241E9">
        <w:rPr>
          <w:sz w:val="22"/>
          <w:szCs w:val="22"/>
        </w:rPr>
        <w:t xml:space="preserve"> </w:t>
      </w:r>
      <w:r w:rsidR="00D2179A" w:rsidRPr="00E241E9">
        <w:rPr>
          <w:sz w:val="22"/>
          <w:szCs w:val="22"/>
        </w:rPr>
        <w:t xml:space="preserve">118,8 </w:t>
      </w:r>
      <w:r w:rsidRPr="00E241E9">
        <w:rPr>
          <w:sz w:val="22"/>
          <w:szCs w:val="22"/>
        </w:rPr>
        <w:t>млн</w:t>
      </w:r>
      <w:r w:rsidR="0041138E" w:rsidRPr="00E241E9">
        <w:rPr>
          <w:sz w:val="22"/>
          <w:szCs w:val="22"/>
        </w:rPr>
        <w:t>. долларов США, что соответствует</w:t>
      </w:r>
      <w:r w:rsidRPr="00E241E9">
        <w:rPr>
          <w:sz w:val="22"/>
          <w:szCs w:val="22"/>
        </w:rPr>
        <w:t xml:space="preserve"> приблизительно </w:t>
      </w:r>
      <w:r w:rsidR="0041138E" w:rsidRPr="00E241E9">
        <w:rPr>
          <w:sz w:val="22"/>
          <w:szCs w:val="22"/>
        </w:rPr>
        <w:t>95</w:t>
      </w:r>
      <w:r w:rsidRPr="00E241E9">
        <w:rPr>
          <w:sz w:val="22"/>
          <w:szCs w:val="22"/>
        </w:rPr>
        <w:t>% от суммы займа, в то время как сумма освоенных средств дополнительного займа составля</w:t>
      </w:r>
      <w:r w:rsidR="0041138E" w:rsidRPr="00E241E9">
        <w:rPr>
          <w:sz w:val="22"/>
          <w:szCs w:val="22"/>
        </w:rPr>
        <w:t>ет</w:t>
      </w:r>
      <w:r w:rsidRPr="00E241E9">
        <w:rPr>
          <w:sz w:val="22"/>
          <w:szCs w:val="22"/>
        </w:rPr>
        <w:t xml:space="preserve"> </w:t>
      </w:r>
      <w:r w:rsidR="00D2179A" w:rsidRPr="00E241E9">
        <w:rPr>
          <w:sz w:val="22"/>
          <w:szCs w:val="22"/>
        </w:rPr>
        <w:t xml:space="preserve">90 </w:t>
      </w:r>
      <w:r w:rsidRPr="00E241E9">
        <w:rPr>
          <w:sz w:val="22"/>
          <w:szCs w:val="22"/>
        </w:rPr>
        <w:t xml:space="preserve">млн. долларов США, или </w:t>
      </w:r>
      <w:r w:rsidR="00D2179A" w:rsidRPr="00E241E9">
        <w:rPr>
          <w:sz w:val="22"/>
          <w:szCs w:val="22"/>
        </w:rPr>
        <w:t xml:space="preserve">100 </w:t>
      </w:r>
      <w:r w:rsidR="0041138E" w:rsidRPr="00E241E9">
        <w:rPr>
          <w:sz w:val="22"/>
          <w:szCs w:val="22"/>
        </w:rPr>
        <w:t>% от суммы займа</w:t>
      </w:r>
      <w:r w:rsidRPr="00E241E9">
        <w:rPr>
          <w:sz w:val="22"/>
          <w:szCs w:val="22"/>
        </w:rPr>
        <w:t xml:space="preserve">. Предполагается, что на момент закрытия проекта общая сумма освоенных средств составит </w:t>
      </w:r>
      <w:r w:rsidR="00F03FEB" w:rsidRPr="00E241E9">
        <w:rPr>
          <w:sz w:val="22"/>
          <w:szCs w:val="22"/>
          <w:highlight w:val="red"/>
        </w:rPr>
        <w:t>____________</w:t>
      </w:r>
      <w:r w:rsidR="00284868" w:rsidRPr="00E241E9">
        <w:rPr>
          <w:sz w:val="22"/>
          <w:szCs w:val="22"/>
          <w:highlight w:val="red"/>
        </w:rPr>
        <w:t>____</w:t>
      </w:r>
      <w:r w:rsidRPr="00E241E9">
        <w:rPr>
          <w:sz w:val="22"/>
          <w:szCs w:val="22"/>
          <w:highlight w:val="red"/>
        </w:rPr>
        <w:t xml:space="preserve"> млн. долларов США. </w:t>
      </w:r>
    </w:p>
    <w:p w:rsidR="00D2179A" w:rsidRPr="00E241E9" w:rsidRDefault="00284868" w:rsidP="007968C5">
      <w:pPr>
        <w:pStyle w:val="Default"/>
        <w:ind w:firstLine="709"/>
        <w:jc w:val="both"/>
        <w:rPr>
          <w:sz w:val="22"/>
          <w:szCs w:val="22"/>
        </w:rPr>
      </w:pPr>
      <w:r w:rsidRPr="00E241E9">
        <w:rPr>
          <w:sz w:val="22"/>
          <w:szCs w:val="22"/>
        </w:rPr>
        <w:t>Сумма всех освоен</w:t>
      </w:r>
      <w:r w:rsidR="00365388" w:rsidRPr="00E241E9">
        <w:rPr>
          <w:sz w:val="22"/>
          <w:szCs w:val="22"/>
        </w:rPr>
        <w:t>ных средств по состоянию на «26</w:t>
      </w:r>
      <w:r w:rsidRPr="00E241E9">
        <w:rPr>
          <w:sz w:val="22"/>
          <w:szCs w:val="22"/>
        </w:rPr>
        <w:t xml:space="preserve">» </w:t>
      </w:r>
      <w:r w:rsidR="00D2179A" w:rsidRPr="00E241E9">
        <w:rPr>
          <w:sz w:val="22"/>
          <w:szCs w:val="22"/>
        </w:rPr>
        <w:t xml:space="preserve">февраля </w:t>
      </w:r>
      <w:r w:rsidRPr="00E241E9">
        <w:rPr>
          <w:sz w:val="22"/>
          <w:szCs w:val="22"/>
        </w:rPr>
        <w:t>2018 г.</w:t>
      </w:r>
      <w:r w:rsidR="00C100EA" w:rsidRPr="00E241E9">
        <w:rPr>
          <w:sz w:val="22"/>
          <w:szCs w:val="22"/>
        </w:rPr>
        <w:t xml:space="preserve"> составляет</w:t>
      </w:r>
      <w:r w:rsidR="00D2179A" w:rsidRPr="00E241E9">
        <w:rPr>
          <w:sz w:val="22"/>
          <w:szCs w:val="22"/>
        </w:rPr>
        <w:t xml:space="preserve"> 208.8 долларов США.</w:t>
      </w:r>
    </w:p>
    <w:p w:rsidR="007968C5" w:rsidRDefault="007968C5">
      <w:pPr>
        <w:rPr>
          <w:rFonts w:ascii="Times New Roman" w:hAnsi="Times New Roman" w:cs="Times New Roman"/>
          <w:color w:val="000000"/>
          <w:sz w:val="24"/>
          <w:szCs w:val="24"/>
        </w:rPr>
      </w:pPr>
      <w:r>
        <w:br w:type="page"/>
      </w:r>
    </w:p>
    <w:p w:rsidR="00E25628" w:rsidRPr="00E241E9" w:rsidRDefault="00FF4AE1" w:rsidP="00C100EA">
      <w:pPr>
        <w:pStyle w:val="1"/>
        <w:rPr>
          <w:rFonts w:ascii="Times New Roman" w:hAnsi="Times New Roman" w:cs="Times New Roman"/>
          <w:color w:val="auto"/>
          <w:sz w:val="24"/>
          <w:szCs w:val="24"/>
        </w:rPr>
      </w:pPr>
      <w:bookmarkStart w:id="11" w:name="_Toc509136472"/>
      <w:r w:rsidRPr="00E241E9">
        <w:rPr>
          <w:rFonts w:ascii="Times New Roman" w:hAnsi="Times New Roman" w:cs="Times New Roman"/>
          <w:color w:val="auto"/>
          <w:sz w:val="24"/>
          <w:szCs w:val="24"/>
        </w:rPr>
        <w:lastRenderedPageBreak/>
        <w:t>3</w:t>
      </w:r>
      <w:r w:rsidR="00E25628" w:rsidRPr="00E241E9">
        <w:rPr>
          <w:rFonts w:ascii="Times New Roman" w:hAnsi="Times New Roman" w:cs="Times New Roman"/>
          <w:color w:val="auto"/>
          <w:sz w:val="24"/>
          <w:szCs w:val="24"/>
        </w:rPr>
        <w:t xml:space="preserve">. Ключевые факторы, </w:t>
      </w:r>
      <w:r w:rsidR="00327A0A" w:rsidRPr="00E241E9">
        <w:rPr>
          <w:rFonts w:ascii="Times New Roman" w:hAnsi="Times New Roman" w:cs="Times New Roman"/>
          <w:color w:val="auto"/>
          <w:sz w:val="24"/>
          <w:szCs w:val="24"/>
        </w:rPr>
        <w:t>влияющие на</w:t>
      </w:r>
      <w:r w:rsidR="00E25628" w:rsidRPr="00E241E9">
        <w:rPr>
          <w:rFonts w:ascii="Times New Roman" w:hAnsi="Times New Roman" w:cs="Times New Roman"/>
          <w:color w:val="auto"/>
          <w:sz w:val="24"/>
          <w:szCs w:val="24"/>
        </w:rPr>
        <w:t xml:space="preserve"> </w:t>
      </w:r>
      <w:r w:rsidR="00327A0A" w:rsidRPr="00E241E9">
        <w:rPr>
          <w:rFonts w:ascii="Times New Roman" w:hAnsi="Times New Roman" w:cs="Times New Roman"/>
          <w:color w:val="auto"/>
          <w:sz w:val="24"/>
          <w:szCs w:val="24"/>
        </w:rPr>
        <w:t>реализацию</w:t>
      </w:r>
      <w:r w:rsidR="00E25628" w:rsidRPr="00E241E9">
        <w:rPr>
          <w:rFonts w:ascii="Times New Roman" w:hAnsi="Times New Roman" w:cs="Times New Roman"/>
          <w:color w:val="auto"/>
          <w:sz w:val="24"/>
          <w:szCs w:val="24"/>
        </w:rPr>
        <w:t xml:space="preserve"> и результаты</w:t>
      </w:r>
      <w:r w:rsidR="00717C49" w:rsidRPr="00E241E9">
        <w:rPr>
          <w:rFonts w:ascii="Times New Roman" w:hAnsi="Times New Roman" w:cs="Times New Roman"/>
          <w:color w:val="auto"/>
          <w:sz w:val="24"/>
          <w:szCs w:val="24"/>
        </w:rPr>
        <w:t xml:space="preserve"> проекта</w:t>
      </w:r>
      <w:bookmarkEnd w:id="11"/>
    </w:p>
    <w:p w:rsidR="00E25628" w:rsidRPr="00E241E9" w:rsidRDefault="00FF4AE1" w:rsidP="00FF4AE1">
      <w:pPr>
        <w:pStyle w:val="2"/>
        <w:rPr>
          <w:rFonts w:ascii="Times New Roman" w:hAnsi="Times New Roman" w:cs="Times New Roman"/>
          <w:color w:val="auto"/>
          <w:sz w:val="24"/>
          <w:szCs w:val="24"/>
        </w:rPr>
      </w:pPr>
      <w:bookmarkStart w:id="12" w:name="_Toc509136473"/>
      <w:r w:rsidRPr="00E241E9">
        <w:rPr>
          <w:rFonts w:ascii="Times New Roman" w:hAnsi="Times New Roman" w:cs="Times New Roman"/>
          <w:color w:val="auto"/>
          <w:sz w:val="24"/>
          <w:szCs w:val="24"/>
        </w:rPr>
        <w:t>3</w:t>
      </w:r>
      <w:r w:rsidR="00E25628" w:rsidRPr="00E241E9">
        <w:rPr>
          <w:rFonts w:ascii="Times New Roman" w:hAnsi="Times New Roman" w:cs="Times New Roman"/>
          <w:color w:val="auto"/>
          <w:sz w:val="24"/>
          <w:szCs w:val="24"/>
        </w:rPr>
        <w:t>.1</w:t>
      </w:r>
      <w:r w:rsidR="00327A0A" w:rsidRPr="00E241E9">
        <w:rPr>
          <w:rFonts w:ascii="Times New Roman" w:hAnsi="Times New Roman" w:cs="Times New Roman"/>
          <w:color w:val="auto"/>
          <w:sz w:val="24"/>
          <w:szCs w:val="24"/>
        </w:rPr>
        <w:t>.</w:t>
      </w:r>
      <w:r w:rsidR="00E25628" w:rsidRPr="00E241E9">
        <w:rPr>
          <w:rFonts w:ascii="Times New Roman" w:hAnsi="Times New Roman" w:cs="Times New Roman"/>
          <w:color w:val="auto"/>
          <w:sz w:val="24"/>
          <w:szCs w:val="24"/>
        </w:rPr>
        <w:t xml:space="preserve"> Подготовка, </w:t>
      </w:r>
      <w:r w:rsidR="00327A0A" w:rsidRPr="00E241E9">
        <w:rPr>
          <w:rFonts w:ascii="Times New Roman" w:hAnsi="Times New Roman" w:cs="Times New Roman"/>
          <w:color w:val="auto"/>
          <w:sz w:val="24"/>
          <w:szCs w:val="24"/>
        </w:rPr>
        <w:t xml:space="preserve">разработка </w:t>
      </w:r>
      <w:r w:rsidR="00E25628" w:rsidRPr="00E241E9">
        <w:rPr>
          <w:rFonts w:ascii="Times New Roman" w:hAnsi="Times New Roman" w:cs="Times New Roman"/>
          <w:color w:val="auto"/>
          <w:sz w:val="24"/>
          <w:szCs w:val="24"/>
        </w:rPr>
        <w:t xml:space="preserve">и качество </w:t>
      </w:r>
      <w:r w:rsidR="00717C49" w:rsidRPr="00E241E9">
        <w:rPr>
          <w:rFonts w:ascii="Times New Roman" w:hAnsi="Times New Roman" w:cs="Times New Roman"/>
          <w:color w:val="auto"/>
          <w:sz w:val="24"/>
          <w:szCs w:val="24"/>
        </w:rPr>
        <w:t xml:space="preserve">проекта </w:t>
      </w:r>
      <w:r w:rsidR="00327A0A" w:rsidRPr="00E241E9">
        <w:rPr>
          <w:rFonts w:ascii="Times New Roman" w:hAnsi="Times New Roman" w:cs="Times New Roman"/>
          <w:color w:val="auto"/>
          <w:sz w:val="24"/>
          <w:szCs w:val="24"/>
        </w:rPr>
        <w:t>на начальном этапе</w:t>
      </w:r>
      <w:bookmarkEnd w:id="12"/>
    </w:p>
    <w:p w:rsidR="00327A0A" w:rsidRPr="00E241E9" w:rsidRDefault="00327A0A" w:rsidP="00E25628">
      <w:pPr>
        <w:pStyle w:val="Default"/>
        <w:jc w:val="both"/>
      </w:pPr>
    </w:p>
    <w:p w:rsidR="00E25628" w:rsidRPr="00E241E9" w:rsidRDefault="00327A0A" w:rsidP="00E25628">
      <w:pPr>
        <w:pStyle w:val="Default"/>
        <w:jc w:val="both"/>
        <w:rPr>
          <w:b/>
        </w:rPr>
      </w:pPr>
      <w:r w:rsidRPr="00E241E9">
        <w:rPr>
          <w:b/>
        </w:rPr>
        <w:t>Обоснованность</w:t>
      </w:r>
      <w:r w:rsidR="00E25628" w:rsidRPr="00E241E9">
        <w:rPr>
          <w:b/>
        </w:rPr>
        <w:t xml:space="preserve"> анализа</w:t>
      </w:r>
      <w:r w:rsidR="00717C49" w:rsidRPr="00E241E9">
        <w:rPr>
          <w:b/>
        </w:rPr>
        <w:t xml:space="preserve"> исходных данных</w:t>
      </w:r>
    </w:p>
    <w:p w:rsidR="00AA780D" w:rsidRPr="00E241E9" w:rsidRDefault="00E25628" w:rsidP="007968C5">
      <w:pPr>
        <w:pStyle w:val="Default"/>
        <w:ind w:firstLine="709"/>
        <w:jc w:val="both"/>
      </w:pPr>
      <w:r w:rsidRPr="00E241E9">
        <w:t>16</w:t>
      </w:r>
      <w:r w:rsidR="003637B8" w:rsidRPr="00E241E9">
        <w:t xml:space="preserve">. Всемирный банк уже 24 года участвует в реализации проектов в сфере энергетики в странах с переходной экономикой в регионе Европы и Центральной Азии. Проектная группа Всемирного банка ознакомилась с опытом реализации данных проектов. Важные аспекты данного опыта нашли отражение в структуре предлагаемого проекта. </w:t>
      </w:r>
    </w:p>
    <w:p w:rsidR="00461CF5" w:rsidRPr="00E241E9" w:rsidRDefault="00461CF5" w:rsidP="007968C5">
      <w:pPr>
        <w:pStyle w:val="Default"/>
        <w:ind w:firstLine="709"/>
        <w:jc w:val="both"/>
      </w:pPr>
      <w:r w:rsidRPr="00E241E9">
        <w:t xml:space="preserve">• </w:t>
      </w:r>
      <w:r w:rsidRPr="00E241E9">
        <w:rPr>
          <w:b/>
          <w:i/>
          <w:color w:val="000000" w:themeColor="text1"/>
        </w:rPr>
        <w:t>Для разработки стратегии энергоэффективности необходимо время</w:t>
      </w:r>
      <w:r w:rsidRPr="00E241E9">
        <w:t xml:space="preserve">. </w:t>
      </w:r>
      <w:r w:rsidR="003637B8" w:rsidRPr="00E241E9">
        <w:t>Данный проект имеет простую структуру и тесно увязан с государственной программой энергосбережения, которая предусматривает инвестиции в модернизацию основных производственных фондов белоруской энергетической системы. Проект соответствует целям Правительства по обеспечению энергоэффективного производства электрической и тепловой энергии</w:t>
      </w:r>
      <w:r w:rsidR="008E2CBA" w:rsidRPr="00E241E9">
        <w:t>.</w:t>
      </w:r>
      <w:r w:rsidR="003637B8" w:rsidRPr="00E241E9">
        <w:t xml:space="preserve"> </w:t>
      </w:r>
    </w:p>
    <w:p w:rsidR="00461CF5" w:rsidRPr="00E241E9" w:rsidRDefault="00491A1E" w:rsidP="007968C5">
      <w:pPr>
        <w:pStyle w:val="Default"/>
        <w:ind w:firstLine="709"/>
        <w:jc w:val="both"/>
      </w:pPr>
      <w:r w:rsidRPr="00E241E9">
        <w:t xml:space="preserve">• </w:t>
      </w:r>
      <w:r w:rsidRPr="00E241E9">
        <w:rPr>
          <w:b/>
          <w:i/>
        </w:rPr>
        <w:t xml:space="preserve">Для устранения нефинансовых барьеров, препятствующих инвестированию средств в </w:t>
      </w:r>
      <w:r w:rsidR="00833C8B" w:rsidRPr="00E241E9">
        <w:rPr>
          <w:b/>
          <w:i/>
        </w:rPr>
        <w:t xml:space="preserve">повышение </w:t>
      </w:r>
      <w:r w:rsidRPr="00E241E9">
        <w:rPr>
          <w:b/>
          <w:i/>
        </w:rPr>
        <w:t>энергоэффективност</w:t>
      </w:r>
      <w:r w:rsidR="00833C8B" w:rsidRPr="00E241E9">
        <w:rPr>
          <w:b/>
          <w:i/>
        </w:rPr>
        <w:t>и</w:t>
      </w:r>
      <w:r w:rsidRPr="00E241E9">
        <w:rPr>
          <w:b/>
          <w:i/>
        </w:rPr>
        <w:t xml:space="preserve">, необходимо </w:t>
      </w:r>
      <w:r w:rsidR="00833C8B" w:rsidRPr="00E241E9">
        <w:rPr>
          <w:b/>
          <w:i/>
        </w:rPr>
        <w:t>оказать</w:t>
      </w:r>
      <w:r w:rsidRPr="00E241E9">
        <w:rPr>
          <w:b/>
          <w:i/>
        </w:rPr>
        <w:t xml:space="preserve"> техническую поддержку</w:t>
      </w:r>
      <w:r w:rsidR="00461CF5" w:rsidRPr="00E241E9">
        <w:t xml:space="preserve">. </w:t>
      </w:r>
      <w:r w:rsidR="005C2020" w:rsidRPr="00E241E9">
        <w:t>Опыт показывает, что проекты в странах с переходной экономикой должны иметь простую структуру. Поскольку правительства стран заинтересованы в получении быстрых и реально ощутимых результатов для населения и менее заинтересованы в реализации сложных программ реформирования, часть проектных инициатив так и не была реализована. Опыт банка в Беларуси показывает, что технический потенциал, к</w:t>
      </w:r>
      <w:r w:rsidR="00443091" w:rsidRPr="00E241E9">
        <w:t>а</w:t>
      </w:r>
      <w:r w:rsidR="005C2020" w:rsidRPr="00E241E9">
        <w:t>к правило, является высоким, и что реализация может проходить удовлетворительно при условии поддержки проекта</w:t>
      </w:r>
      <w:r w:rsidR="00443091" w:rsidRPr="00E241E9">
        <w:t xml:space="preserve"> со стороны органов госуправления. Проблемы в достижении поставленных целей и низкие оценки по критерию «устойчивость инвестиций» в рамках реализации проектов Банка в Беларуси связаны, главным образом, с неспособностью и нежеланием белоруской стороны выполнять сложные условия реформирования. Данный проект не предусматривал каких-либо значительных реформ в энергетической системе на данном этапе и скорее направлен на поддержку плана Правительства по развитию энергетики.</w:t>
      </w:r>
    </w:p>
    <w:p w:rsidR="007968C5" w:rsidRPr="00E241E9" w:rsidRDefault="007968C5" w:rsidP="00CD7FC3">
      <w:pPr>
        <w:pStyle w:val="Default"/>
        <w:rPr>
          <w:b/>
        </w:rPr>
      </w:pPr>
    </w:p>
    <w:p w:rsidR="006D6A19" w:rsidRPr="00E241E9" w:rsidRDefault="006D6A19" w:rsidP="00CD7FC3">
      <w:pPr>
        <w:pStyle w:val="Default"/>
        <w:rPr>
          <w:b/>
        </w:rPr>
      </w:pPr>
      <w:r w:rsidRPr="00E241E9">
        <w:rPr>
          <w:b/>
        </w:rPr>
        <w:t xml:space="preserve">Оценка разработки </w:t>
      </w:r>
      <w:r w:rsidR="00895EB7" w:rsidRPr="00E241E9">
        <w:rPr>
          <w:b/>
        </w:rPr>
        <w:t>п</w:t>
      </w:r>
      <w:r w:rsidRPr="00E241E9">
        <w:rPr>
          <w:b/>
        </w:rPr>
        <w:t>роекта</w:t>
      </w:r>
    </w:p>
    <w:p w:rsidR="006D6A19" w:rsidRPr="00E241E9" w:rsidRDefault="006D6A19" w:rsidP="007968C5">
      <w:pPr>
        <w:pStyle w:val="Default"/>
        <w:ind w:firstLine="709"/>
        <w:jc w:val="both"/>
      </w:pPr>
      <w:r w:rsidRPr="00E241E9">
        <w:t>17</w:t>
      </w:r>
      <w:r w:rsidRPr="00E241E9">
        <w:rPr>
          <w:b/>
        </w:rPr>
        <w:t>.</w:t>
      </w:r>
      <w:r w:rsidRPr="00E241E9">
        <w:t xml:space="preserve"> </w:t>
      </w:r>
      <w:r w:rsidRPr="00E241E9">
        <w:rPr>
          <w:b/>
          <w:i/>
        </w:rPr>
        <w:t xml:space="preserve">Цели </w:t>
      </w:r>
      <w:r w:rsidR="00895EB7" w:rsidRPr="00E241E9">
        <w:rPr>
          <w:b/>
          <w:i/>
        </w:rPr>
        <w:t>п</w:t>
      </w:r>
      <w:r w:rsidRPr="00E241E9">
        <w:rPr>
          <w:b/>
          <w:i/>
        </w:rPr>
        <w:t>роекта</w:t>
      </w:r>
      <w:r w:rsidRPr="00E241E9">
        <w:t xml:space="preserve">. </w:t>
      </w:r>
      <w:r w:rsidR="00C87102" w:rsidRPr="00E241E9">
        <w:t xml:space="preserve">Проект предусматривал преобразование существующих котельных в ТЭЦ, на которых производится как электрическая, так и тепловая энергия; а также обеспечил дополнительные производственные мощности для белоруской энергосистемы при сохранении конденсационных электростанций. Это обеспечит более эффективное производство электрической и тепловой энергии по сравнению с характерной для большей части Беларуси практикой раздельного производства тепловой энергии котельными и электричества конденсационными электростанциями. Конденсационные электростанции сохранены поскольку спрос на электроэнергию в Беларуси растет, а импорт электричества из России не может быть увеличен в связи с </w:t>
      </w:r>
      <w:r w:rsidR="002A008A" w:rsidRPr="00E241E9">
        <w:t>ограниченными производственными мощностями в России в ближайшей перспективе. Проект обеспечил свою небольшую лепту в создание дополнительных производственных мощностей белоруской энергосистемы.</w:t>
      </w:r>
      <w:r w:rsidR="00D16A28" w:rsidRPr="00E241E9">
        <w:t xml:space="preserve"> При этом экономические показатели свидетельствуют о том, что проект оправдан за счет экономии природного газа, даже без учета создания дополнительных производственных мощностей. </w:t>
      </w:r>
    </w:p>
    <w:p w:rsidR="006D6A19" w:rsidRPr="00E241E9" w:rsidRDefault="006D6A19" w:rsidP="007968C5">
      <w:pPr>
        <w:pStyle w:val="Default"/>
        <w:ind w:firstLine="709"/>
        <w:jc w:val="both"/>
      </w:pPr>
      <w:r w:rsidRPr="00E241E9">
        <w:t>18.</w:t>
      </w:r>
      <w:r w:rsidRPr="00E241E9">
        <w:rPr>
          <w:b/>
        </w:rPr>
        <w:t xml:space="preserve"> </w:t>
      </w:r>
      <w:r w:rsidR="00C665DD" w:rsidRPr="00E241E9">
        <w:rPr>
          <w:b/>
          <w:i/>
        </w:rPr>
        <w:t xml:space="preserve">Разработка </w:t>
      </w:r>
      <w:r w:rsidR="00951539" w:rsidRPr="00E241E9">
        <w:rPr>
          <w:b/>
          <w:i/>
        </w:rPr>
        <w:t>п</w:t>
      </w:r>
      <w:r w:rsidRPr="00E241E9">
        <w:rPr>
          <w:b/>
          <w:i/>
        </w:rPr>
        <w:t xml:space="preserve">роекта и </w:t>
      </w:r>
      <w:r w:rsidR="00C665DD" w:rsidRPr="00E241E9">
        <w:rPr>
          <w:b/>
          <w:i/>
        </w:rPr>
        <w:t>схемы</w:t>
      </w:r>
      <w:r w:rsidR="0066598B" w:rsidRPr="00E241E9">
        <w:rPr>
          <w:b/>
          <w:i/>
        </w:rPr>
        <w:t xml:space="preserve"> реализации</w:t>
      </w:r>
      <w:r w:rsidRPr="00E241E9">
        <w:t xml:space="preserve">. </w:t>
      </w:r>
      <w:r w:rsidR="00087395" w:rsidRPr="00E241E9">
        <w:t xml:space="preserve">В рамках проекта «Повышение энергоэффективности в Республике Беларусь» предполагалась реализация мероприятий на семи объектах. </w:t>
      </w:r>
      <w:r w:rsidR="007E4801" w:rsidRPr="00E241E9">
        <w:t>Часть займа (</w:t>
      </w:r>
      <w:r w:rsidR="003A7D86" w:rsidRPr="00E241E9">
        <w:t xml:space="preserve">12 </w:t>
      </w:r>
      <w:r w:rsidR="007E4801" w:rsidRPr="00E241E9">
        <w:t xml:space="preserve">%) </w:t>
      </w:r>
      <w:r w:rsidR="00087395" w:rsidRPr="00E241E9">
        <w:t xml:space="preserve">будет использована на мероприятия по преобразованию действующих тепловых котельных в ТЭЦ, которые будут работать на </w:t>
      </w:r>
      <w:r w:rsidR="00087395" w:rsidRPr="00E241E9">
        <w:lastRenderedPageBreak/>
        <w:t>основе природного газа</w:t>
      </w:r>
      <w:r w:rsidR="00C44DB6" w:rsidRPr="00E241E9">
        <w:t>. Опытные белорусские проектные институты с помощью международных специалистов провели проектные исследования и разработали инженерные планы для подготовки тендерной документации. Выбор параметров проектирования, технологий, строительных материалов и оборудования основан на международной практике с учетом национального и международного опыта в области комбинированного производства тепловой и электрической энергии в условиях Республики Беларусь. Обоснование дл</w:t>
      </w:r>
      <w:r w:rsidR="00E1118E" w:rsidRPr="00E241E9">
        <w:t xml:space="preserve">я выбора и </w:t>
      </w:r>
      <w:r w:rsidR="00C44DB6" w:rsidRPr="00E241E9">
        <w:t>о</w:t>
      </w:r>
      <w:r w:rsidR="00E1118E" w:rsidRPr="00E241E9">
        <w:t>п</w:t>
      </w:r>
      <w:r w:rsidR="00C44DB6" w:rsidRPr="00E241E9">
        <w:t>ределения приоритета данной инвестиционной программы заключается в (</w:t>
      </w:r>
      <w:r w:rsidR="00C44DB6" w:rsidRPr="00E241E9">
        <w:rPr>
          <w:lang w:val="en-US"/>
        </w:rPr>
        <w:t>i</w:t>
      </w:r>
      <w:r w:rsidR="00C44DB6" w:rsidRPr="00E241E9">
        <w:t>)</w:t>
      </w:r>
      <w:r w:rsidR="00E1118E" w:rsidRPr="00E241E9">
        <w:t xml:space="preserve"> повышении эффективности использования топливно-энергетических ресурсов и сокращении потребления газа; (</w:t>
      </w:r>
      <w:r w:rsidR="00E1118E" w:rsidRPr="00E241E9">
        <w:rPr>
          <w:lang w:val="en-US"/>
        </w:rPr>
        <w:t>ii</w:t>
      </w:r>
      <w:r w:rsidR="00E1118E" w:rsidRPr="00E241E9">
        <w:t>) сокращения зависимости от импорта энергии, а также (</w:t>
      </w:r>
      <w:r w:rsidR="00E1118E" w:rsidRPr="00E241E9">
        <w:rPr>
          <w:lang w:val="en-US"/>
        </w:rPr>
        <w:t>iii</w:t>
      </w:r>
      <w:r w:rsidR="00E1118E" w:rsidRPr="00E241E9">
        <w:t xml:space="preserve">) повышение надежности поставок электричества и тепловой энергии. В результате проект снижает необходимость повышения цен на тепловую и электрическую энергию. </w:t>
      </w:r>
    </w:p>
    <w:p w:rsidR="006D5837" w:rsidRPr="00E241E9" w:rsidRDefault="006D6A19" w:rsidP="007968C5">
      <w:pPr>
        <w:pStyle w:val="Default"/>
        <w:ind w:firstLine="709"/>
        <w:jc w:val="both"/>
      </w:pPr>
      <w:r w:rsidRPr="00E241E9">
        <w:t xml:space="preserve">19. </w:t>
      </w:r>
      <w:r w:rsidR="00167472" w:rsidRPr="00E241E9">
        <w:t xml:space="preserve">При разработке </w:t>
      </w:r>
      <w:r w:rsidR="00A4188A" w:rsidRPr="00E241E9">
        <w:t>п</w:t>
      </w:r>
      <w:r w:rsidRPr="00E241E9">
        <w:t xml:space="preserve">роекта </w:t>
      </w:r>
      <w:r w:rsidR="00167472" w:rsidRPr="00E241E9">
        <w:t xml:space="preserve">был учтен опыт, </w:t>
      </w:r>
      <w:r w:rsidRPr="00E241E9">
        <w:t xml:space="preserve">описанный в </w:t>
      </w:r>
      <w:r w:rsidR="00A4188A" w:rsidRPr="00E241E9">
        <w:t>п</w:t>
      </w:r>
      <w:r w:rsidR="00DC0F2B" w:rsidRPr="00E241E9">
        <w:t>ункте</w:t>
      </w:r>
      <w:r w:rsidRPr="00E241E9">
        <w:t xml:space="preserve"> 16 выше. </w:t>
      </w:r>
      <w:r w:rsidR="00141AB0" w:rsidRPr="00E241E9">
        <w:t xml:space="preserve">Проектирование и надзор должны осуществляться белорусскими проектными институтами, и финансироваться белоруской стороной. </w:t>
      </w:r>
      <w:r w:rsidR="00C700B7" w:rsidRPr="00E241E9">
        <w:t xml:space="preserve">  </w:t>
      </w:r>
      <w:r w:rsidR="00141AB0" w:rsidRPr="00E241E9">
        <w:t xml:space="preserve">  </w:t>
      </w:r>
    </w:p>
    <w:p w:rsidR="00C150F2" w:rsidRPr="00E241E9" w:rsidRDefault="00C150F2" w:rsidP="007968C5">
      <w:pPr>
        <w:pStyle w:val="Default"/>
        <w:ind w:firstLine="709"/>
        <w:jc w:val="both"/>
      </w:pPr>
      <w:r w:rsidRPr="00E241E9">
        <w:t xml:space="preserve">20. Однако опыт кредитования в других странах также показал, что параллельный политический диалог часто является важнейшим фактором успеха. </w:t>
      </w:r>
      <w:r w:rsidR="00485BBA" w:rsidRPr="00E241E9">
        <w:t xml:space="preserve">Несмотря на </w:t>
      </w:r>
      <w:r w:rsidR="003E42DD" w:rsidRPr="00E241E9">
        <w:t>содействие</w:t>
      </w:r>
      <w:r w:rsidRPr="00E241E9">
        <w:t xml:space="preserve"> </w:t>
      </w:r>
      <w:r w:rsidR="003E42DD" w:rsidRPr="00E241E9">
        <w:t>Б</w:t>
      </w:r>
      <w:r w:rsidRPr="00E241E9">
        <w:t>анк</w:t>
      </w:r>
      <w:r w:rsidR="003E42DD" w:rsidRPr="00E241E9">
        <w:t>а</w:t>
      </w:r>
      <w:r w:rsidRPr="00E241E9">
        <w:t xml:space="preserve"> </w:t>
      </w:r>
      <w:r w:rsidR="00485BBA" w:rsidRPr="00E241E9">
        <w:t>в рамках</w:t>
      </w:r>
      <w:r w:rsidRPr="00E241E9">
        <w:t xml:space="preserve"> </w:t>
      </w:r>
      <w:r w:rsidR="00485BBA" w:rsidRPr="00E241E9">
        <w:t>программы</w:t>
      </w:r>
      <w:r w:rsidRPr="00E241E9">
        <w:t xml:space="preserve"> консультативн</w:t>
      </w:r>
      <w:r w:rsidR="00485BBA" w:rsidRPr="00E241E9">
        <w:t>ой</w:t>
      </w:r>
      <w:r w:rsidRPr="00E241E9">
        <w:t xml:space="preserve"> поддержки (например, </w:t>
      </w:r>
      <w:r w:rsidR="00485BBA" w:rsidRPr="00E241E9">
        <w:t>консультации на высоком уровне по важнейшим вопросам</w:t>
      </w:r>
      <w:r w:rsidRPr="00E241E9">
        <w:t xml:space="preserve"> </w:t>
      </w:r>
      <w:r w:rsidR="002C4496" w:rsidRPr="00E241E9">
        <w:t>проекта</w:t>
      </w:r>
      <w:r w:rsidRPr="00E241E9">
        <w:t xml:space="preserve">; </w:t>
      </w:r>
      <w:r w:rsidR="00485BBA" w:rsidRPr="00E241E9">
        <w:t xml:space="preserve">устойчивое развитие </w:t>
      </w:r>
      <w:r w:rsidRPr="00E241E9">
        <w:t>и возможности</w:t>
      </w:r>
      <w:r w:rsidR="00485BBA" w:rsidRPr="00E241E9">
        <w:t xml:space="preserve"> энергоэффективных технологий </w:t>
      </w:r>
      <w:r w:rsidR="002C4496" w:rsidRPr="00E241E9">
        <w:t xml:space="preserve">как на стороне производства, так и </w:t>
      </w:r>
      <w:r w:rsidR="00485BBA" w:rsidRPr="00E241E9">
        <w:t>на стороне потреб</w:t>
      </w:r>
      <w:r w:rsidR="003E42DD" w:rsidRPr="00E241E9">
        <w:t>ления</w:t>
      </w:r>
      <w:r w:rsidRPr="00E241E9">
        <w:t xml:space="preserve">; </w:t>
      </w:r>
      <w:r w:rsidR="00485BBA" w:rsidRPr="00E241E9">
        <w:t>улучшение</w:t>
      </w:r>
      <w:r w:rsidRPr="00E241E9">
        <w:t xml:space="preserve"> функционир</w:t>
      </w:r>
      <w:r w:rsidR="00485BBA" w:rsidRPr="00E241E9">
        <w:t>ования</w:t>
      </w:r>
      <w:r w:rsidRPr="00E241E9">
        <w:t xml:space="preserve"> рынка электро</w:t>
      </w:r>
      <w:r w:rsidR="002C4496" w:rsidRPr="00E241E9">
        <w:t>- и тепло</w:t>
      </w:r>
      <w:r w:rsidRPr="00E241E9">
        <w:t xml:space="preserve">энергии), </w:t>
      </w:r>
      <w:r w:rsidR="00FD7C4F" w:rsidRPr="00E241E9">
        <w:t>можно предположить</w:t>
      </w:r>
      <w:r w:rsidRPr="00E241E9">
        <w:t>, что дополнительн</w:t>
      </w:r>
      <w:r w:rsidR="00485BBA" w:rsidRPr="00E241E9">
        <w:t xml:space="preserve">ые меры в области политики </w:t>
      </w:r>
      <w:r w:rsidRPr="00E241E9">
        <w:t>и регулир</w:t>
      </w:r>
      <w:r w:rsidR="00485BBA" w:rsidRPr="00E241E9">
        <w:t>ования</w:t>
      </w:r>
      <w:r w:rsidRPr="00E241E9">
        <w:t>, например,</w:t>
      </w:r>
      <w:r w:rsidR="00485BBA" w:rsidRPr="00E241E9">
        <w:t xml:space="preserve"> </w:t>
      </w:r>
      <w:r w:rsidRPr="00E241E9">
        <w:t>у</w:t>
      </w:r>
      <w:r w:rsidR="00FD7C4F" w:rsidRPr="00E241E9">
        <w:t>крепление</w:t>
      </w:r>
      <w:r w:rsidRPr="00E241E9">
        <w:t xml:space="preserve"> режим</w:t>
      </w:r>
      <w:r w:rsidR="00485BBA" w:rsidRPr="00E241E9">
        <w:t xml:space="preserve">а </w:t>
      </w:r>
      <w:r w:rsidR="00FD7C4F" w:rsidRPr="00E241E9">
        <w:t>стимулирующих</w:t>
      </w:r>
      <w:r w:rsidR="00485BBA" w:rsidRPr="00E241E9">
        <w:t xml:space="preserve"> тарифов</w:t>
      </w:r>
      <w:r w:rsidRPr="00E241E9">
        <w:t>, стандартиз</w:t>
      </w:r>
      <w:r w:rsidR="00485BBA" w:rsidRPr="00E241E9">
        <w:t>аци</w:t>
      </w:r>
      <w:r w:rsidR="00245A10" w:rsidRPr="00E241E9">
        <w:t>я</w:t>
      </w:r>
      <w:r w:rsidR="00485BBA" w:rsidRPr="00E241E9">
        <w:t xml:space="preserve"> некоторых видов охранной </w:t>
      </w:r>
      <w:r w:rsidRPr="00E241E9">
        <w:t xml:space="preserve">работы, </w:t>
      </w:r>
      <w:r w:rsidR="00485BBA" w:rsidRPr="00E241E9">
        <w:t>систематизаци</w:t>
      </w:r>
      <w:r w:rsidR="00245A10" w:rsidRPr="00E241E9">
        <w:t>я</w:t>
      </w:r>
      <w:r w:rsidR="00485BBA" w:rsidRPr="00E241E9">
        <w:t xml:space="preserve"> </w:t>
      </w:r>
      <w:r w:rsidRPr="00E241E9">
        <w:t>разрешени</w:t>
      </w:r>
      <w:r w:rsidR="00485BBA" w:rsidRPr="00E241E9">
        <w:t>й</w:t>
      </w:r>
      <w:r w:rsidRPr="00E241E9">
        <w:t>/лицензи</w:t>
      </w:r>
      <w:r w:rsidR="00485BBA" w:rsidRPr="00E241E9">
        <w:t xml:space="preserve">й </w:t>
      </w:r>
      <w:r w:rsidR="00FD7C4F" w:rsidRPr="00E241E9">
        <w:t>в области энергетики</w:t>
      </w:r>
      <w:r w:rsidRPr="00E241E9">
        <w:t xml:space="preserve"> и </w:t>
      </w:r>
      <w:r w:rsidR="00FD7C4F" w:rsidRPr="00E241E9">
        <w:t>сравнительный анализ</w:t>
      </w:r>
      <w:r w:rsidRPr="00E241E9">
        <w:t xml:space="preserve"> промышленного энерг</w:t>
      </w:r>
      <w:r w:rsidR="00245A10" w:rsidRPr="00E241E9">
        <w:t>опотребления</w:t>
      </w:r>
      <w:r w:rsidRPr="00E241E9">
        <w:t xml:space="preserve">, </w:t>
      </w:r>
      <w:r w:rsidR="00FD7C4F" w:rsidRPr="00E241E9">
        <w:t xml:space="preserve">оказали бы более сильное преобразующее воздействие </w:t>
      </w:r>
      <w:r w:rsidRPr="00E241E9">
        <w:t xml:space="preserve">и </w:t>
      </w:r>
      <w:r w:rsidR="00FD7C4F" w:rsidRPr="00E241E9">
        <w:t xml:space="preserve">укрепили бы </w:t>
      </w:r>
      <w:r w:rsidRPr="00E241E9">
        <w:t>устойчивост</w:t>
      </w:r>
      <w:r w:rsidR="002C4496" w:rsidRPr="00E241E9">
        <w:t>ь</w:t>
      </w:r>
      <w:r w:rsidRPr="00E241E9">
        <w:t xml:space="preserve"> кредитно</w:t>
      </w:r>
      <w:r w:rsidR="00245A10" w:rsidRPr="00E241E9">
        <w:t>й линии</w:t>
      </w:r>
      <w:r w:rsidRPr="00E241E9">
        <w:t>.</w:t>
      </w:r>
    </w:p>
    <w:p w:rsidR="00DC4364" w:rsidRPr="00E241E9" w:rsidRDefault="00C150F2" w:rsidP="007968C5">
      <w:pPr>
        <w:pStyle w:val="Default"/>
        <w:ind w:firstLine="709"/>
        <w:jc w:val="both"/>
      </w:pPr>
      <w:r w:rsidRPr="00E241E9">
        <w:t xml:space="preserve">21. </w:t>
      </w:r>
      <w:r w:rsidR="008911E2" w:rsidRPr="00E241E9">
        <w:rPr>
          <w:b/>
          <w:i/>
        </w:rPr>
        <w:t>Учреждения-исполнители</w:t>
      </w:r>
      <w:r w:rsidRPr="00E241E9">
        <w:t xml:space="preserve">. </w:t>
      </w:r>
      <w:r w:rsidR="008911E2" w:rsidRPr="00E241E9">
        <w:t xml:space="preserve">К участию в </w:t>
      </w:r>
      <w:r w:rsidR="00433B2E" w:rsidRPr="00E241E9">
        <w:t>п</w:t>
      </w:r>
      <w:r w:rsidRPr="00E241E9">
        <w:t>роект</w:t>
      </w:r>
      <w:r w:rsidR="008911E2" w:rsidRPr="00E241E9">
        <w:t>е были привлечены</w:t>
      </w:r>
      <w:r w:rsidRPr="00E241E9">
        <w:t xml:space="preserve"> </w:t>
      </w:r>
      <w:r w:rsidR="002C4496" w:rsidRPr="00E241E9">
        <w:t xml:space="preserve">три крупных энергетических предприятия, на которых проведена реконструкция оборудования и четыре предприятия </w:t>
      </w:r>
      <w:r w:rsidR="00551D9B" w:rsidRPr="00E241E9">
        <w:t>коммунальной собственности, где проведена реконструкция существующих котельных в ТЭЦ</w:t>
      </w:r>
      <w:r w:rsidRPr="00E241E9">
        <w:t>. Ме</w:t>
      </w:r>
      <w:r w:rsidR="004A018B" w:rsidRPr="00E241E9">
        <w:t xml:space="preserve">ханизмы реализации были заимствованы </w:t>
      </w:r>
      <w:r w:rsidRPr="00E241E9">
        <w:t>из предыдущ</w:t>
      </w:r>
      <w:r w:rsidR="00551D9B" w:rsidRPr="00E241E9">
        <w:t>их</w:t>
      </w:r>
      <w:r w:rsidRPr="00E241E9">
        <w:t xml:space="preserve"> </w:t>
      </w:r>
      <w:r w:rsidR="00433B2E" w:rsidRPr="00E241E9">
        <w:t>п</w:t>
      </w:r>
      <w:r w:rsidR="00551D9B" w:rsidRPr="00E241E9">
        <w:t>роектов</w:t>
      </w:r>
      <w:r w:rsidR="004A018B" w:rsidRPr="00E241E9">
        <w:t xml:space="preserve"> по </w:t>
      </w:r>
      <w:r w:rsidR="00551D9B" w:rsidRPr="00E241E9">
        <w:t>модернизации инфраструктуры в социальной сфере Республики Беларусь и по реабилитации районов, пострадавших в результате катастрофы на Че</w:t>
      </w:r>
      <w:r w:rsidR="00061BDF" w:rsidRPr="00E241E9">
        <w:t>р</w:t>
      </w:r>
      <w:r w:rsidR="00551D9B" w:rsidRPr="00E241E9">
        <w:t>нобыльской АЭС</w:t>
      </w:r>
      <w:r w:rsidR="004A018B" w:rsidRPr="00E241E9">
        <w:t xml:space="preserve">. </w:t>
      </w:r>
      <w:r w:rsidR="00551D9B" w:rsidRPr="00E241E9">
        <w:t xml:space="preserve">Группа управления проектом </w:t>
      </w:r>
      <w:r w:rsidR="00A464EC" w:rsidRPr="00E241E9">
        <w:t xml:space="preserve">обладает необходимыми знаниями, потенциалом для реализации данного проекта и доказала </w:t>
      </w:r>
      <w:r w:rsidR="004A018B" w:rsidRPr="00E241E9">
        <w:t>свою</w:t>
      </w:r>
      <w:r w:rsidRPr="00E241E9">
        <w:t xml:space="preserve"> компетентн</w:t>
      </w:r>
      <w:r w:rsidR="004A018B" w:rsidRPr="00E241E9">
        <w:t>ость</w:t>
      </w:r>
      <w:r w:rsidR="00A464EC" w:rsidRPr="00E241E9">
        <w:t xml:space="preserve"> при</w:t>
      </w:r>
      <w:r w:rsidR="004A018B" w:rsidRPr="00E241E9">
        <w:t xml:space="preserve"> </w:t>
      </w:r>
      <w:r w:rsidR="00A464EC" w:rsidRPr="00E241E9">
        <w:t>реализации проекта</w:t>
      </w:r>
      <w:r w:rsidR="004A018B" w:rsidRPr="00E241E9">
        <w:t xml:space="preserve"> по повышению энергоэффективности</w:t>
      </w:r>
      <w:r w:rsidR="00A464EC" w:rsidRPr="00E241E9">
        <w:t xml:space="preserve"> в Республике Беларусь.</w:t>
      </w:r>
      <w:r w:rsidR="00DC4364" w:rsidRPr="00E241E9">
        <w:t xml:space="preserve"> Департамент по эн</w:t>
      </w:r>
      <w:r w:rsidR="00144F04" w:rsidRPr="00E241E9">
        <w:t>е</w:t>
      </w:r>
      <w:r w:rsidR="00DC4364" w:rsidRPr="00E241E9">
        <w:t>ргоэффективности Государственного комитета по стандартизации отвечает за реализацию государственной программы энергосбережения, направленной на повышение энергоэффективности в Республике Беларусь. Правительство возложило на Департамент по энергоэффективности полномочия по координации и надзору за ходом реализации проекта.</w:t>
      </w:r>
    </w:p>
    <w:p w:rsidR="00A94853" w:rsidRPr="00E241E9" w:rsidRDefault="00A94853" w:rsidP="007968C5">
      <w:pPr>
        <w:pStyle w:val="Default"/>
        <w:ind w:firstLine="709"/>
        <w:jc w:val="both"/>
      </w:pPr>
      <w:r w:rsidRPr="00E241E9">
        <w:t xml:space="preserve">22. </w:t>
      </w:r>
      <w:r w:rsidRPr="00E241E9">
        <w:rPr>
          <w:b/>
          <w:i/>
        </w:rPr>
        <w:t>Вероятность совместного финансирования</w:t>
      </w:r>
      <w:r w:rsidRPr="00E241E9">
        <w:t xml:space="preserve">. Общий масштаб первоначального </w:t>
      </w:r>
      <w:r w:rsidR="006D1F0B" w:rsidRPr="00E241E9">
        <w:t>п</w:t>
      </w:r>
      <w:r w:rsidRPr="00E241E9">
        <w:t xml:space="preserve">роекта был оценен в </w:t>
      </w:r>
      <w:r w:rsidR="009235E1" w:rsidRPr="00E241E9">
        <w:t>171,5</w:t>
      </w:r>
      <w:r w:rsidRPr="00E241E9">
        <w:t xml:space="preserve"> милли</w:t>
      </w:r>
      <w:r w:rsidR="00B97DF0" w:rsidRPr="00E241E9">
        <w:t>она</w:t>
      </w:r>
      <w:r w:rsidRPr="00E241E9">
        <w:t xml:space="preserve"> долларов США с учетом финансирования МБРР (</w:t>
      </w:r>
      <w:r w:rsidR="009235E1" w:rsidRPr="00E241E9">
        <w:t>125,0</w:t>
      </w:r>
      <w:r w:rsidRPr="00E241E9">
        <w:t xml:space="preserve"> миллионов долларов США) (см. Таблиц</w:t>
      </w:r>
      <w:r w:rsidR="00AD7343" w:rsidRPr="00E241E9">
        <w:t>а</w:t>
      </w:r>
      <w:r w:rsidR="00F03FEB" w:rsidRPr="00E241E9">
        <w:t xml:space="preserve"> </w:t>
      </w:r>
      <w:r w:rsidR="00017D8E" w:rsidRPr="00E241E9">
        <w:t>3</w:t>
      </w:r>
      <w:r w:rsidRPr="00E241E9">
        <w:t>). Соответствующ</w:t>
      </w:r>
      <w:r w:rsidR="006D1F0B" w:rsidRPr="00E241E9">
        <w:t>ий</w:t>
      </w:r>
      <w:r w:rsidRPr="00E241E9">
        <w:t xml:space="preserve"> </w:t>
      </w:r>
      <w:r w:rsidR="00AD7343" w:rsidRPr="00E241E9">
        <w:t>расчетн</w:t>
      </w:r>
      <w:r w:rsidR="006D1F0B" w:rsidRPr="00E241E9">
        <w:t>ый коэффициент использования заемных средств</w:t>
      </w:r>
      <w:r w:rsidR="00AD7343" w:rsidRPr="00E241E9">
        <w:t xml:space="preserve"> </w:t>
      </w:r>
      <w:r w:rsidRPr="00E241E9">
        <w:t>1:0</w:t>
      </w:r>
      <w:r w:rsidR="00AD7343" w:rsidRPr="00E241E9">
        <w:t>,</w:t>
      </w:r>
      <w:r w:rsidR="00017D8E" w:rsidRPr="00E241E9">
        <w:t>73</w:t>
      </w:r>
      <w:r w:rsidRPr="00E241E9">
        <w:t xml:space="preserve"> был</w:t>
      </w:r>
      <w:r w:rsidR="00AD7343" w:rsidRPr="00E241E9">
        <w:t xml:space="preserve"> превышен</w:t>
      </w:r>
      <w:r w:rsidRPr="00E241E9">
        <w:t xml:space="preserve"> в</w:t>
      </w:r>
      <w:r w:rsidR="00AD7343" w:rsidRPr="00E241E9">
        <w:t xml:space="preserve"> ходе реализации</w:t>
      </w:r>
      <w:r w:rsidRPr="00E241E9">
        <w:t xml:space="preserve">. </w:t>
      </w:r>
      <w:r w:rsidR="00AD7343" w:rsidRPr="00E241E9">
        <w:t xml:space="preserve">В рамках </w:t>
      </w:r>
      <w:r w:rsidR="006D1F0B" w:rsidRPr="00E241E9">
        <w:t>п</w:t>
      </w:r>
      <w:r w:rsidRPr="00E241E9">
        <w:t>роект</w:t>
      </w:r>
      <w:r w:rsidR="00AD7343" w:rsidRPr="00E241E9">
        <w:t>а</w:t>
      </w:r>
      <w:r w:rsidRPr="00E241E9">
        <w:t xml:space="preserve"> (первоначальн</w:t>
      </w:r>
      <w:r w:rsidR="00AD7343" w:rsidRPr="00E241E9">
        <w:t>ый заем</w:t>
      </w:r>
      <w:r w:rsidRPr="00E241E9">
        <w:t xml:space="preserve"> и </w:t>
      </w:r>
      <w:r w:rsidR="00AD7343" w:rsidRPr="00E241E9">
        <w:t>дополнительное финансирование</w:t>
      </w:r>
      <w:r w:rsidR="00017D8E" w:rsidRPr="00E241E9">
        <w:t xml:space="preserve"> 90 миллионов долларов США</w:t>
      </w:r>
      <w:r w:rsidRPr="00E241E9">
        <w:t xml:space="preserve">) </w:t>
      </w:r>
      <w:r w:rsidR="00AD7343" w:rsidRPr="00E241E9">
        <w:t xml:space="preserve">были мобилизованы средства </w:t>
      </w:r>
      <w:r w:rsidRPr="00E241E9">
        <w:t xml:space="preserve">из </w:t>
      </w:r>
      <w:r w:rsidR="00B97DF0" w:rsidRPr="00E241E9">
        <w:t>средств МБРР</w:t>
      </w:r>
      <w:r w:rsidRPr="00E241E9">
        <w:t xml:space="preserve"> </w:t>
      </w:r>
      <w:r w:rsidR="00AD7343" w:rsidRPr="00E241E9">
        <w:t>со</w:t>
      </w:r>
      <w:r w:rsidRPr="00E241E9">
        <w:t>отношении приблизительно 1:1</w:t>
      </w:r>
      <w:r w:rsidR="00AD7343" w:rsidRPr="00E241E9">
        <w:t>,</w:t>
      </w:r>
      <w:r w:rsidR="00017D8E" w:rsidRPr="00E241E9">
        <w:t>25</w:t>
      </w:r>
    </w:p>
    <w:p w:rsidR="00A94853" w:rsidRPr="00E241E9" w:rsidRDefault="00B23F0B" w:rsidP="007968C5">
      <w:pPr>
        <w:pStyle w:val="Default"/>
        <w:ind w:firstLine="709"/>
        <w:jc w:val="both"/>
        <w:rPr>
          <w:b/>
        </w:rPr>
      </w:pPr>
      <w:r w:rsidRPr="00E241E9">
        <w:rPr>
          <w:b/>
        </w:rPr>
        <w:t>Достаточность мер П</w:t>
      </w:r>
      <w:r w:rsidR="00A94853" w:rsidRPr="00E241E9">
        <w:rPr>
          <w:b/>
        </w:rPr>
        <w:t xml:space="preserve">равительства и </w:t>
      </w:r>
      <w:r w:rsidRPr="00E241E9">
        <w:rPr>
          <w:b/>
        </w:rPr>
        <w:t>заинтересованность</w:t>
      </w:r>
      <w:r w:rsidR="00A94853" w:rsidRPr="00E241E9">
        <w:rPr>
          <w:b/>
        </w:rPr>
        <w:t xml:space="preserve"> заемщик</w:t>
      </w:r>
      <w:r w:rsidRPr="00E241E9">
        <w:rPr>
          <w:b/>
        </w:rPr>
        <w:t>ов</w:t>
      </w:r>
      <w:r w:rsidR="007968C5" w:rsidRPr="00E241E9">
        <w:rPr>
          <w:b/>
        </w:rPr>
        <w:t>.</w:t>
      </w:r>
    </w:p>
    <w:p w:rsidR="00A94853" w:rsidRPr="00E241E9" w:rsidRDefault="00A94853" w:rsidP="007968C5">
      <w:pPr>
        <w:pStyle w:val="Default"/>
        <w:ind w:firstLine="709"/>
        <w:jc w:val="both"/>
      </w:pPr>
      <w:r w:rsidRPr="00E241E9">
        <w:t xml:space="preserve">23. </w:t>
      </w:r>
      <w:r w:rsidR="008856B3" w:rsidRPr="00E241E9">
        <w:t xml:space="preserve">Правительство Республики Беларусь выразило заинтересованность в привлечении финансирования МБРР на проекты по энергоэффективности при подготовке Стратегии сотрудничества Всемирного банка с республикой Беларусь, а так </w:t>
      </w:r>
      <w:r w:rsidR="008856B3" w:rsidRPr="00E241E9">
        <w:lastRenderedPageBreak/>
        <w:t xml:space="preserve">же во время определения целей и задач предложенного проекта по энергоэффективности. Министерство энергетики, РУП «Минскэнерго», РУП «Могилевэнерго», РУП «Гомельэнерго», Департамент по энергоэффективности Госстандарта выразили готовность сотрудничать с Всемирным банком во время подготовки проекта, а также подготовить и профинансировать из своих источников подготовку необходимых обоснований инвестиций и планов мероприятий по охране окружающей </w:t>
      </w:r>
      <w:r w:rsidR="00E05BC6" w:rsidRPr="00E241E9">
        <w:t>среды. Проект «Повышение энергоэффективности в Республике Беларусь» предусмотрен Стратегией сотрудничества Всемирного банка с Республикой Беларусь, которая была принята в декабре 2007 года.</w:t>
      </w:r>
    </w:p>
    <w:p w:rsidR="00A94853" w:rsidRPr="00E241E9" w:rsidRDefault="00A94853" w:rsidP="007968C5">
      <w:pPr>
        <w:pStyle w:val="Default"/>
        <w:ind w:firstLine="709"/>
        <w:jc w:val="both"/>
        <w:rPr>
          <w:b/>
        </w:rPr>
      </w:pPr>
      <w:r w:rsidRPr="00E241E9">
        <w:rPr>
          <w:b/>
        </w:rPr>
        <w:t xml:space="preserve">Оценка и </w:t>
      </w:r>
      <w:r w:rsidR="003A5828" w:rsidRPr="00E241E9">
        <w:rPr>
          <w:b/>
        </w:rPr>
        <w:t>минимизация рисков</w:t>
      </w:r>
      <w:r w:rsidR="007968C5" w:rsidRPr="00E241E9">
        <w:rPr>
          <w:b/>
        </w:rPr>
        <w:t>.</w:t>
      </w:r>
    </w:p>
    <w:p w:rsidR="003A5828" w:rsidRPr="00E241E9" w:rsidRDefault="003A5828" w:rsidP="00A94853">
      <w:pPr>
        <w:pStyle w:val="Default"/>
        <w:jc w:val="both"/>
      </w:pPr>
    </w:p>
    <w:p w:rsidR="00A82D6E" w:rsidRPr="00E241E9" w:rsidRDefault="00A94853" w:rsidP="007968C5">
      <w:pPr>
        <w:pStyle w:val="Default"/>
        <w:ind w:firstLine="709"/>
        <w:jc w:val="both"/>
      </w:pPr>
      <w:r w:rsidRPr="00E241E9">
        <w:t xml:space="preserve">24. </w:t>
      </w:r>
      <w:r w:rsidR="003A5828" w:rsidRPr="00E241E9">
        <w:t xml:space="preserve">На момент </w:t>
      </w:r>
      <w:r w:rsidR="00737CC8" w:rsidRPr="00E241E9">
        <w:t>разработки</w:t>
      </w:r>
      <w:r w:rsidRPr="00E241E9">
        <w:t xml:space="preserve"> </w:t>
      </w:r>
      <w:r w:rsidR="00737CC8" w:rsidRPr="00E241E9">
        <w:t>общий риск оценивался как</w:t>
      </w:r>
      <w:r w:rsidR="00F93CCD" w:rsidRPr="00E241E9">
        <w:t xml:space="preserve"> «</w:t>
      </w:r>
      <w:r w:rsidR="00737CC8" w:rsidRPr="00E241E9">
        <w:t>средний</w:t>
      </w:r>
      <w:r w:rsidR="00F93CCD" w:rsidRPr="00E241E9">
        <w:t>» исходя из</w:t>
      </w:r>
      <w:r w:rsidR="00737CC8" w:rsidRPr="00E241E9">
        <w:t xml:space="preserve"> </w:t>
      </w:r>
      <w:r w:rsidR="00861277" w:rsidRPr="00E241E9">
        <w:t>таких</w:t>
      </w:r>
      <w:r w:rsidR="00737CC8" w:rsidRPr="00E241E9">
        <w:t xml:space="preserve"> основных факторов</w:t>
      </w:r>
      <w:r w:rsidR="00861277" w:rsidRPr="00E241E9">
        <w:t xml:space="preserve"> для достижения целей разработки проекта и успеха его реализации, как быстрый рост цен на газ, отсутствие опыта РУП «Минскэнерго», РУП «Могилевэнерго» и РУП «Гомельэнерго» в проектах МБРР, отсутствие опыта у ГУП по проведению предварительной квалификации и закупок, возможный перерасход средств и отсрочка реализации из-за задержки поступления средств от партнера</w:t>
      </w:r>
      <w:r w:rsidRPr="00E241E9">
        <w:t xml:space="preserve">. </w:t>
      </w:r>
      <w:r w:rsidR="00F93CCD" w:rsidRPr="00E241E9">
        <w:t xml:space="preserve">В </w:t>
      </w:r>
      <w:r w:rsidR="00E277A4" w:rsidRPr="00E241E9">
        <w:t>Экспертной оценке</w:t>
      </w:r>
      <w:r w:rsidR="00F93CCD" w:rsidRPr="00E241E9">
        <w:t xml:space="preserve"> проекта было </w:t>
      </w:r>
      <w:r w:rsidRPr="00E241E9">
        <w:t>определ</w:t>
      </w:r>
      <w:r w:rsidR="00F93CCD" w:rsidRPr="00E241E9">
        <w:t>ено</w:t>
      </w:r>
      <w:r w:rsidRPr="00E241E9">
        <w:t xml:space="preserve"> </w:t>
      </w:r>
      <w:r w:rsidR="00861277" w:rsidRPr="00E241E9">
        <w:t>шесть</w:t>
      </w:r>
      <w:r w:rsidRPr="00E241E9">
        <w:t xml:space="preserve"> ключевых рисков (и меры по </w:t>
      </w:r>
      <w:r w:rsidR="00F93CCD" w:rsidRPr="00E241E9">
        <w:t>их минимизации</w:t>
      </w:r>
      <w:r w:rsidRPr="00E241E9">
        <w:t xml:space="preserve">), </w:t>
      </w:r>
      <w:r w:rsidR="00F93CCD" w:rsidRPr="00E241E9">
        <w:t>из них од</w:t>
      </w:r>
      <w:r w:rsidR="00E277A4" w:rsidRPr="00E241E9">
        <w:t>ин</w:t>
      </w:r>
      <w:r w:rsidR="00F93CCD" w:rsidRPr="00E241E9">
        <w:t xml:space="preserve"> был </w:t>
      </w:r>
      <w:r w:rsidR="00E277A4" w:rsidRPr="00E241E9">
        <w:t>оценен как значительный</w:t>
      </w:r>
      <w:r w:rsidRPr="00E241E9">
        <w:t xml:space="preserve">, </w:t>
      </w:r>
      <w:r w:rsidR="00BC742C" w:rsidRPr="00E241E9">
        <w:t>остальные пять как средний</w:t>
      </w:r>
      <w:r w:rsidRPr="00E241E9">
        <w:t xml:space="preserve"> (см. Таблицу </w:t>
      </w:r>
      <w:r w:rsidR="007968C5" w:rsidRPr="00E241E9">
        <w:t>4.</w:t>
      </w:r>
      <w:r w:rsidRPr="00E241E9">
        <w:t xml:space="preserve"> </w:t>
      </w:r>
      <w:r w:rsidR="00F93CCD" w:rsidRPr="00E241E9">
        <w:t xml:space="preserve">где </w:t>
      </w:r>
      <w:r w:rsidR="00E277A4" w:rsidRPr="00E241E9">
        <w:t xml:space="preserve">приведено </w:t>
      </w:r>
      <w:r w:rsidR="00F93CCD" w:rsidRPr="00E241E9">
        <w:t>опис</w:t>
      </w:r>
      <w:r w:rsidR="00E277A4" w:rsidRPr="00E241E9">
        <w:t>ание</w:t>
      </w:r>
      <w:r w:rsidRPr="00E241E9">
        <w:t xml:space="preserve"> </w:t>
      </w:r>
      <w:r w:rsidR="00E277A4" w:rsidRPr="00E241E9">
        <w:t>выявленных</w:t>
      </w:r>
      <w:r w:rsidRPr="00E241E9">
        <w:t xml:space="preserve"> риск</w:t>
      </w:r>
      <w:r w:rsidR="00E277A4" w:rsidRPr="00E241E9">
        <w:t>ов</w:t>
      </w:r>
      <w:r w:rsidRPr="00E241E9">
        <w:t xml:space="preserve">, мер по </w:t>
      </w:r>
      <w:r w:rsidR="00F93CCD" w:rsidRPr="00E241E9">
        <w:t>их минимизации</w:t>
      </w:r>
      <w:r w:rsidRPr="00E241E9">
        <w:t xml:space="preserve"> и </w:t>
      </w:r>
      <w:r w:rsidR="00E277A4" w:rsidRPr="00E241E9">
        <w:t xml:space="preserve">оценки степени </w:t>
      </w:r>
      <w:r w:rsidR="00F93CCD" w:rsidRPr="00E241E9">
        <w:t xml:space="preserve">на момент проведения </w:t>
      </w:r>
      <w:r w:rsidR="00E277A4" w:rsidRPr="00E241E9">
        <w:t>экспертизы</w:t>
      </w:r>
      <w:r w:rsidRPr="00E241E9">
        <w:t xml:space="preserve">). </w:t>
      </w:r>
    </w:p>
    <w:p w:rsidR="007968C5" w:rsidRPr="00E241E9" w:rsidRDefault="007968C5" w:rsidP="007968C5">
      <w:pPr>
        <w:pStyle w:val="Default"/>
        <w:ind w:firstLine="709"/>
        <w:jc w:val="both"/>
      </w:pPr>
    </w:p>
    <w:p w:rsidR="00CF3B8F" w:rsidRPr="00E241E9" w:rsidRDefault="00CF3B8F" w:rsidP="00CF3B8F">
      <w:pPr>
        <w:pStyle w:val="Default"/>
        <w:jc w:val="both"/>
        <w:rPr>
          <w:b/>
          <w:bCs/>
        </w:rPr>
      </w:pPr>
      <w:r w:rsidRPr="00E241E9">
        <w:rPr>
          <w:b/>
        </w:rPr>
        <w:t xml:space="preserve">Таблица </w:t>
      </w:r>
      <w:r w:rsidR="007968C5" w:rsidRPr="00E241E9">
        <w:rPr>
          <w:b/>
        </w:rPr>
        <w:t>4.</w:t>
      </w:r>
      <w:r w:rsidRPr="00E241E9">
        <w:rPr>
          <w:b/>
        </w:rPr>
        <w:t xml:space="preserve"> Риски, меры по их снижению и степень рисков после принятия мер. </w:t>
      </w:r>
    </w:p>
    <w:p w:rsidR="00A82D6E" w:rsidRDefault="00A82D6E" w:rsidP="00A94853">
      <w:pPr>
        <w:pStyle w:val="Default"/>
        <w:jc w:val="both"/>
        <w:rPr>
          <w:sz w:val="28"/>
          <w:szCs w:val="28"/>
        </w:rPr>
      </w:pPr>
    </w:p>
    <w:tbl>
      <w:tblPr>
        <w:tblW w:w="0" w:type="auto"/>
        <w:tblInd w:w="10" w:type="dxa"/>
        <w:tblLayout w:type="fixed"/>
        <w:tblCellMar>
          <w:left w:w="10" w:type="dxa"/>
          <w:right w:w="10" w:type="dxa"/>
        </w:tblCellMar>
        <w:tblLook w:val="04A0" w:firstRow="1" w:lastRow="0" w:firstColumn="1" w:lastColumn="0" w:noHBand="0" w:noVBand="1"/>
      </w:tblPr>
      <w:tblGrid>
        <w:gridCol w:w="3544"/>
        <w:gridCol w:w="4111"/>
        <w:gridCol w:w="1559"/>
      </w:tblGrid>
      <w:tr w:rsidR="00A82D6E" w:rsidTr="00E241E9">
        <w:trPr>
          <w:trHeight w:hRule="exact" w:val="1752"/>
        </w:trPr>
        <w:tc>
          <w:tcPr>
            <w:tcW w:w="3544" w:type="dxa"/>
            <w:tcBorders>
              <w:top w:val="single" w:sz="4" w:space="0" w:color="auto"/>
              <w:left w:val="single" w:sz="4" w:space="0" w:color="auto"/>
              <w:bottom w:val="single" w:sz="4" w:space="0" w:color="auto"/>
            </w:tcBorders>
            <w:shd w:val="clear" w:color="auto" w:fill="FFFFFF"/>
          </w:tcPr>
          <w:p w:rsidR="00A82D6E" w:rsidRDefault="00A82D6E" w:rsidP="00A82D6E">
            <w:pPr>
              <w:pStyle w:val="24"/>
              <w:shd w:val="clear" w:color="auto" w:fill="auto"/>
              <w:spacing w:after="0" w:line="190" w:lineRule="exact"/>
              <w:ind w:firstLine="0"/>
              <w:jc w:val="center"/>
              <w:rPr>
                <w:rStyle w:val="14"/>
              </w:rPr>
            </w:pPr>
          </w:p>
          <w:p w:rsidR="00A82D6E" w:rsidRDefault="00A82D6E" w:rsidP="00A82D6E">
            <w:pPr>
              <w:pStyle w:val="24"/>
              <w:shd w:val="clear" w:color="auto" w:fill="auto"/>
              <w:spacing w:after="0" w:line="190" w:lineRule="exact"/>
              <w:ind w:firstLine="0"/>
              <w:jc w:val="center"/>
              <w:rPr>
                <w:rStyle w:val="14"/>
              </w:rPr>
            </w:pPr>
          </w:p>
          <w:p w:rsidR="00A82D6E" w:rsidRDefault="00A82D6E" w:rsidP="00A82D6E">
            <w:pPr>
              <w:pStyle w:val="24"/>
              <w:shd w:val="clear" w:color="auto" w:fill="auto"/>
              <w:spacing w:after="0" w:line="190" w:lineRule="exact"/>
              <w:ind w:firstLine="0"/>
              <w:jc w:val="center"/>
            </w:pPr>
            <w:r>
              <w:rPr>
                <w:rStyle w:val="14"/>
              </w:rPr>
              <w:t>РИСК</w:t>
            </w:r>
          </w:p>
        </w:tc>
        <w:tc>
          <w:tcPr>
            <w:tcW w:w="4111" w:type="dxa"/>
            <w:tcBorders>
              <w:top w:val="single" w:sz="4" w:space="0" w:color="auto"/>
              <w:left w:val="single" w:sz="4" w:space="0" w:color="auto"/>
              <w:bottom w:val="single" w:sz="4" w:space="0" w:color="auto"/>
            </w:tcBorders>
            <w:shd w:val="clear" w:color="auto" w:fill="FFFFFF"/>
          </w:tcPr>
          <w:p w:rsidR="00A82D6E" w:rsidRDefault="00A82D6E" w:rsidP="00A82D6E">
            <w:pPr>
              <w:pStyle w:val="24"/>
              <w:shd w:val="clear" w:color="auto" w:fill="auto"/>
              <w:spacing w:after="0" w:line="190" w:lineRule="exact"/>
              <w:ind w:firstLine="0"/>
              <w:jc w:val="center"/>
              <w:rPr>
                <w:rStyle w:val="14"/>
              </w:rPr>
            </w:pPr>
          </w:p>
          <w:p w:rsidR="00A82D6E" w:rsidRDefault="00A82D6E" w:rsidP="00A82D6E">
            <w:pPr>
              <w:pStyle w:val="24"/>
              <w:shd w:val="clear" w:color="auto" w:fill="auto"/>
              <w:spacing w:after="0" w:line="190" w:lineRule="exact"/>
              <w:ind w:firstLine="0"/>
              <w:jc w:val="center"/>
              <w:rPr>
                <w:rStyle w:val="14"/>
              </w:rPr>
            </w:pPr>
          </w:p>
          <w:p w:rsidR="00A82D6E" w:rsidRDefault="00A82D6E" w:rsidP="00A82D6E">
            <w:pPr>
              <w:pStyle w:val="24"/>
              <w:shd w:val="clear" w:color="auto" w:fill="auto"/>
              <w:spacing w:after="0" w:line="190" w:lineRule="exact"/>
              <w:ind w:firstLine="0"/>
              <w:jc w:val="center"/>
            </w:pPr>
            <w:r>
              <w:rPr>
                <w:rStyle w:val="14"/>
              </w:rPr>
              <w:t>МЕРЫ ПО СНИЖЕНИЮ РИСКА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bottom"/>
          </w:tcPr>
          <w:p w:rsidR="00A82D6E" w:rsidRPr="00DF30E8" w:rsidRDefault="00A82D6E" w:rsidP="00A82D6E">
            <w:pPr>
              <w:pStyle w:val="24"/>
              <w:shd w:val="clear" w:color="auto" w:fill="auto"/>
              <w:spacing w:after="0" w:line="245" w:lineRule="exact"/>
              <w:ind w:firstLine="0"/>
              <w:jc w:val="center"/>
              <w:rPr>
                <w:sz w:val="18"/>
                <w:szCs w:val="18"/>
              </w:rPr>
            </w:pPr>
            <w:r w:rsidRPr="00DF30E8">
              <w:rPr>
                <w:rStyle w:val="14"/>
                <w:sz w:val="18"/>
                <w:szCs w:val="18"/>
              </w:rPr>
              <w:t>СТЕПЕНЬ РИСКА ПОСЛЕ ПРИНЯТИЯ МЕР ПО СНИЖЕНИЮ РИСКА</w:t>
            </w:r>
          </w:p>
        </w:tc>
      </w:tr>
      <w:tr w:rsidR="00A82D6E" w:rsidTr="00E241E9">
        <w:trPr>
          <w:trHeight w:hRule="exact" w:val="2647"/>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A82D6E" w:rsidRDefault="00A82D6E" w:rsidP="00A82D6E">
            <w:pPr>
              <w:pStyle w:val="24"/>
              <w:shd w:val="clear" w:color="auto" w:fill="auto"/>
              <w:spacing w:after="0"/>
              <w:ind w:left="120" w:firstLine="0"/>
              <w:jc w:val="left"/>
            </w:pPr>
            <w:r>
              <w:rPr>
                <w:rStyle w:val="14"/>
              </w:rPr>
              <w:t>Быстрый рост цен на газ может создать трудности для своевременного выделения средств для финансирование проекта из местных источников</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82D6E" w:rsidRDefault="00A82D6E" w:rsidP="00E241E9">
            <w:pPr>
              <w:pStyle w:val="24"/>
              <w:shd w:val="clear" w:color="auto" w:fill="auto"/>
              <w:spacing w:after="0" w:line="264" w:lineRule="exact"/>
              <w:ind w:left="120" w:firstLine="0"/>
              <w:jc w:val="left"/>
            </w:pPr>
            <w:r>
              <w:rPr>
                <w:rStyle w:val="14"/>
              </w:rPr>
              <w:t>Проект тесно увязан с ключевыми государственными энергетическими программами, которые являются приоритетными для Правительства. Их реализация началась в 2007 году и программы указывают приоритеты правительства в плане развития и источники финансирования этих приоритетов на следующие пять лет.</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82D6E" w:rsidRDefault="00A82D6E" w:rsidP="00A82D6E">
            <w:pPr>
              <w:pStyle w:val="24"/>
              <w:shd w:val="clear" w:color="auto" w:fill="auto"/>
              <w:spacing w:after="0" w:line="190" w:lineRule="exact"/>
              <w:ind w:firstLine="0"/>
              <w:jc w:val="center"/>
            </w:pPr>
            <w:r>
              <w:rPr>
                <w:rStyle w:val="14"/>
              </w:rPr>
              <w:t>С</w:t>
            </w:r>
          </w:p>
        </w:tc>
      </w:tr>
      <w:tr w:rsidR="00A82D6E" w:rsidTr="00E241E9">
        <w:trPr>
          <w:trHeight w:hRule="exact" w:val="2558"/>
        </w:trPr>
        <w:tc>
          <w:tcPr>
            <w:tcW w:w="3544" w:type="dxa"/>
            <w:tcBorders>
              <w:top w:val="single" w:sz="4" w:space="0" w:color="auto"/>
              <w:left w:val="single" w:sz="4" w:space="0" w:color="auto"/>
              <w:bottom w:val="single" w:sz="4" w:space="0" w:color="auto"/>
            </w:tcBorders>
            <w:shd w:val="clear" w:color="auto" w:fill="FFFFFF"/>
          </w:tcPr>
          <w:p w:rsidR="00A82D6E" w:rsidRDefault="00A82D6E" w:rsidP="00DF30E8">
            <w:pPr>
              <w:pStyle w:val="24"/>
              <w:shd w:val="clear" w:color="auto" w:fill="auto"/>
              <w:spacing w:after="0"/>
              <w:ind w:left="120" w:firstLine="0"/>
              <w:jc w:val="left"/>
            </w:pPr>
            <w:r>
              <w:rPr>
                <w:rStyle w:val="14"/>
              </w:rPr>
              <w:t>Отсутствие опыта РУП «Минскэнерго» РУП</w:t>
            </w:r>
            <w:r w:rsidR="00DF30E8">
              <w:rPr>
                <w:rStyle w:val="14"/>
              </w:rPr>
              <w:t>,</w:t>
            </w:r>
            <w:r>
              <w:rPr>
                <w:rStyle w:val="14"/>
              </w:rPr>
              <w:t xml:space="preserve"> «Могилевэнерго» </w:t>
            </w:r>
            <w:r w:rsidR="00DF30E8">
              <w:rPr>
                <w:rStyle w:val="14"/>
              </w:rPr>
              <w:t xml:space="preserve">и РУП «Гомельэнерго»  </w:t>
            </w:r>
            <w:r>
              <w:rPr>
                <w:rStyle w:val="14"/>
              </w:rPr>
              <w:t>в проектах, финансируемых международной финансовой организацией, а также в области международных закупок.</w:t>
            </w:r>
          </w:p>
        </w:tc>
        <w:tc>
          <w:tcPr>
            <w:tcW w:w="4111" w:type="dxa"/>
            <w:tcBorders>
              <w:top w:val="single" w:sz="4" w:space="0" w:color="auto"/>
              <w:left w:val="single" w:sz="4" w:space="0" w:color="auto"/>
              <w:bottom w:val="single" w:sz="4" w:space="0" w:color="auto"/>
            </w:tcBorders>
            <w:shd w:val="clear" w:color="auto" w:fill="FFFFFF"/>
            <w:vAlign w:val="bottom"/>
          </w:tcPr>
          <w:p w:rsidR="00A82D6E" w:rsidRPr="00E241E9" w:rsidRDefault="00A82D6E" w:rsidP="00E241E9">
            <w:pPr>
              <w:pStyle w:val="24"/>
              <w:shd w:val="clear" w:color="auto" w:fill="auto"/>
              <w:spacing w:after="0"/>
              <w:ind w:left="120" w:firstLine="0"/>
              <w:jc w:val="left"/>
              <w:rPr>
                <w:color w:val="000000"/>
                <w:shd w:val="clear" w:color="auto" w:fill="FFFFFF"/>
                <w:lang w:eastAsia="ru-RU" w:bidi="ru-RU"/>
              </w:rPr>
            </w:pPr>
            <w:r>
              <w:rPr>
                <w:rStyle w:val="14"/>
              </w:rPr>
              <w:t>ГУП, уже имеющая опыт управления двумя финансируемыми Банком проектами, будет заниматься закупками и фидуциарными аспектами. РУП «Минскэнерго»</w:t>
            </w:r>
            <w:r w:rsidR="00DF30E8">
              <w:rPr>
                <w:rStyle w:val="14"/>
              </w:rPr>
              <w:t>,</w:t>
            </w:r>
            <w:r>
              <w:rPr>
                <w:rStyle w:val="14"/>
              </w:rPr>
              <w:t xml:space="preserve"> РУП «Могилевэнерго»</w:t>
            </w:r>
            <w:r w:rsidR="00DF30E8">
              <w:rPr>
                <w:rStyle w:val="14"/>
              </w:rPr>
              <w:t xml:space="preserve"> и РУП «Гомельэнерго»</w:t>
            </w:r>
            <w:r>
              <w:rPr>
                <w:rStyle w:val="14"/>
              </w:rPr>
              <w:t xml:space="preserve">, а также их технический консультант будут заниматься техническими вопросами в рамках своей компетенции. </w:t>
            </w:r>
            <w:r w:rsidR="00E241E9">
              <w:rPr>
                <w:rStyle w:val="14"/>
              </w:rPr>
              <w:t>До переговоров будет принят указ Президента, определяющий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82D6E" w:rsidRDefault="00A82D6E" w:rsidP="00A82D6E">
            <w:pPr>
              <w:pStyle w:val="24"/>
              <w:shd w:val="clear" w:color="auto" w:fill="auto"/>
              <w:spacing w:after="0" w:line="190" w:lineRule="exact"/>
              <w:ind w:firstLine="0"/>
              <w:jc w:val="center"/>
            </w:pPr>
            <w:r>
              <w:rPr>
                <w:rStyle w:val="14"/>
              </w:rPr>
              <w:t>С</w:t>
            </w:r>
          </w:p>
        </w:tc>
      </w:tr>
      <w:tr w:rsidR="00E241E9" w:rsidTr="00E241E9">
        <w:trPr>
          <w:trHeight w:hRule="exact" w:val="2131"/>
        </w:trPr>
        <w:tc>
          <w:tcPr>
            <w:tcW w:w="3544" w:type="dxa"/>
            <w:tcBorders>
              <w:top w:val="single" w:sz="4" w:space="0" w:color="auto"/>
              <w:left w:val="single" w:sz="4" w:space="0" w:color="auto"/>
              <w:bottom w:val="single" w:sz="4" w:space="0" w:color="auto"/>
            </w:tcBorders>
            <w:shd w:val="clear" w:color="auto" w:fill="FFFFFF"/>
          </w:tcPr>
          <w:p w:rsidR="00E241E9" w:rsidRDefault="00E241E9" w:rsidP="00DF30E8">
            <w:pPr>
              <w:pStyle w:val="24"/>
              <w:shd w:val="clear" w:color="auto" w:fill="auto"/>
              <w:spacing w:after="0"/>
              <w:ind w:left="120" w:firstLine="0"/>
              <w:jc w:val="left"/>
              <w:rPr>
                <w:rStyle w:val="14"/>
              </w:rPr>
            </w:pPr>
          </w:p>
        </w:tc>
        <w:tc>
          <w:tcPr>
            <w:tcW w:w="4111" w:type="dxa"/>
            <w:tcBorders>
              <w:top w:val="single" w:sz="4" w:space="0" w:color="auto"/>
              <w:left w:val="single" w:sz="4" w:space="0" w:color="auto"/>
              <w:bottom w:val="single" w:sz="4" w:space="0" w:color="auto"/>
            </w:tcBorders>
            <w:shd w:val="clear" w:color="auto" w:fill="FFFFFF"/>
            <w:vAlign w:val="bottom"/>
          </w:tcPr>
          <w:p w:rsidR="00E241E9" w:rsidRDefault="00E241E9" w:rsidP="00DF30E8">
            <w:pPr>
              <w:pStyle w:val="24"/>
              <w:shd w:val="clear" w:color="auto" w:fill="auto"/>
              <w:spacing w:after="0"/>
              <w:ind w:left="120" w:firstLine="0"/>
              <w:jc w:val="left"/>
              <w:rPr>
                <w:rStyle w:val="14"/>
              </w:rPr>
            </w:pPr>
            <w:r>
              <w:rPr>
                <w:rStyle w:val="14"/>
              </w:rPr>
              <w:t>соответствующие обязанности ГУП, РУП «Минскэнерго», РУП «Могилевэнерго» и РУП «Гомельэнерго» /клиентов и областей. На встречах в период подготовки проекта был продемонстрирован высокий уровень координации и сотрудничества ГУП, РУП «Минскэнерго», РУП «Могилевэнерго» и РУП «Гомельэнерго»</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E241E9" w:rsidRDefault="00E241E9" w:rsidP="00A82D6E">
            <w:pPr>
              <w:pStyle w:val="24"/>
              <w:shd w:val="clear" w:color="auto" w:fill="auto"/>
              <w:spacing w:after="0" w:line="190" w:lineRule="exact"/>
              <w:ind w:firstLine="0"/>
              <w:jc w:val="center"/>
              <w:rPr>
                <w:rStyle w:val="14"/>
              </w:rPr>
            </w:pPr>
          </w:p>
        </w:tc>
      </w:tr>
      <w:tr w:rsidR="00A82D6E" w:rsidTr="00CF3B8F">
        <w:trPr>
          <w:trHeight w:hRule="exact" w:val="1373"/>
        </w:trPr>
        <w:tc>
          <w:tcPr>
            <w:tcW w:w="3544" w:type="dxa"/>
            <w:vMerge w:val="restart"/>
            <w:tcBorders>
              <w:top w:val="single" w:sz="4" w:space="0" w:color="auto"/>
              <w:left w:val="single" w:sz="4" w:space="0" w:color="auto"/>
            </w:tcBorders>
            <w:shd w:val="clear" w:color="auto" w:fill="FFFFFF"/>
            <w:vAlign w:val="bottom"/>
          </w:tcPr>
          <w:p w:rsidR="007968C5" w:rsidRDefault="00A82D6E" w:rsidP="00A82D6E">
            <w:pPr>
              <w:pStyle w:val="24"/>
              <w:shd w:val="clear" w:color="auto" w:fill="auto"/>
              <w:spacing w:after="0"/>
              <w:ind w:left="120" w:firstLine="0"/>
              <w:jc w:val="left"/>
              <w:rPr>
                <w:rStyle w:val="14"/>
              </w:rPr>
            </w:pPr>
            <w:r>
              <w:rPr>
                <w:rStyle w:val="14"/>
              </w:rPr>
              <w:t xml:space="preserve">Отсутствие у ГУП опыта проведения предварительной квалификации и закупок в соответствии с типовой документацией Всемирного банка для конкурсных торгов "Поставка и </w:t>
            </w:r>
          </w:p>
          <w:p w:rsidR="00A82D6E" w:rsidRDefault="00A82D6E" w:rsidP="00A82D6E">
            <w:pPr>
              <w:pStyle w:val="24"/>
              <w:shd w:val="clear" w:color="auto" w:fill="auto"/>
              <w:spacing w:after="0"/>
              <w:ind w:left="120" w:firstLine="0"/>
              <w:jc w:val="left"/>
            </w:pPr>
            <w:r>
              <w:rPr>
                <w:rStyle w:val="14"/>
              </w:rPr>
              <w:t xml:space="preserve">монтаж установок </w:t>
            </w:r>
            <w:r>
              <w:rPr>
                <w:rStyle w:val="0pt"/>
              </w:rPr>
              <w:t xml:space="preserve">и </w:t>
            </w:r>
            <w:r>
              <w:rPr>
                <w:rStyle w:val="14"/>
              </w:rPr>
              <w:t>оборудования, а также в соответствии с другими соответствующими процедурами</w:t>
            </w:r>
          </w:p>
        </w:tc>
        <w:tc>
          <w:tcPr>
            <w:tcW w:w="4111" w:type="dxa"/>
            <w:tcBorders>
              <w:top w:val="single" w:sz="4" w:space="0" w:color="auto"/>
              <w:left w:val="single" w:sz="4" w:space="0" w:color="auto"/>
            </w:tcBorders>
            <w:shd w:val="clear" w:color="auto" w:fill="FFFFFF"/>
            <w:vAlign w:val="bottom"/>
          </w:tcPr>
          <w:p w:rsidR="00A82D6E" w:rsidRDefault="00A82D6E" w:rsidP="00A82D6E">
            <w:pPr>
              <w:pStyle w:val="24"/>
              <w:shd w:val="clear" w:color="auto" w:fill="auto"/>
              <w:spacing w:after="0"/>
              <w:ind w:left="120" w:firstLine="0"/>
              <w:jc w:val="left"/>
            </w:pPr>
            <w:r>
              <w:rPr>
                <w:rStyle w:val="14"/>
              </w:rPr>
              <w:t>Обучение персонала процедурам предварительной квалификации по контрактам на поставку и монтаж оборудования. Наем консультанта для анализа технических спецификаций.</w:t>
            </w:r>
          </w:p>
        </w:tc>
        <w:tc>
          <w:tcPr>
            <w:tcW w:w="1559" w:type="dxa"/>
            <w:tcBorders>
              <w:top w:val="single" w:sz="4" w:space="0" w:color="auto"/>
              <w:left w:val="single" w:sz="4" w:space="0" w:color="auto"/>
              <w:right w:val="single" w:sz="4" w:space="0" w:color="auto"/>
            </w:tcBorders>
            <w:shd w:val="clear" w:color="auto" w:fill="FFFFFF"/>
          </w:tcPr>
          <w:p w:rsidR="00A82D6E" w:rsidRDefault="00A82D6E" w:rsidP="00A82D6E">
            <w:pPr>
              <w:pStyle w:val="24"/>
              <w:shd w:val="clear" w:color="auto" w:fill="auto"/>
              <w:spacing w:after="0" w:line="210" w:lineRule="exact"/>
              <w:ind w:firstLine="0"/>
              <w:jc w:val="center"/>
            </w:pPr>
            <w:r>
              <w:rPr>
                <w:rStyle w:val="CenturyGothic105pt0pt"/>
              </w:rPr>
              <w:t>3</w:t>
            </w:r>
          </w:p>
        </w:tc>
      </w:tr>
      <w:tr w:rsidR="00A82D6E" w:rsidTr="00CF3B8F">
        <w:trPr>
          <w:trHeight w:hRule="exact" w:val="738"/>
        </w:trPr>
        <w:tc>
          <w:tcPr>
            <w:tcW w:w="3544" w:type="dxa"/>
            <w:vMerge/>
            <w:tcBorders>
              <w:left w:val="single" w:sz="4" w:space="0" w:color="auto"/>
            </w:tcBorders>
            <w:shd w:val="clear" w:color="auto" w:fill="FFFFFF"/>
            <w:vAlign w:val="bottom"/>
          </w:tcPr>
          <w:p w:rsidR="00A82D6E" w:rsidRDefault="00A82D6E" w:rsidP="00A82D6E">
            <w:pPr>
              <w:pStyle w:val="24"/>
              <w:shd w:val="clear" w:color="auto" w:fill="auto"/>
              <w:spacing w:after="0"/>
              <w:ind w:left="120" w:firstLine="0"/>
              <w:jc w:val="left"/>
            </w:pPr>
          </w:p>
        </w:tc>
        <w:tc>
          <w:tcPr>
            <w:tcW w:w="4111" w:type="dxa"/>
            <w:tcBorders>
              <w:left w:val="single" w:sz="4" w:space="0" w:color="auto"/>
            </w:tcBorders>
            <w:shd w:val="clear" w:color="auto" w:fill="FFFFFF"/>
          </w:tcPr>
          <w:p w:rsidR="00A82D6E" w:rsidRDefault="00A82D6E" w:rsidP="00A82D6E">
            <w:pPr>
              <w:rPr>
                <w:sz w:val="10"/>
                <w:szCs w:val="10"/>
              </w:rPr>
            </w:pPr>
          </w:p>
        </w:tc>
        <w:tc>
          <w:tcPr>
            <w:tcW w:w="1559" w:type="dxa"/>
            <w:tcBorders>
              <w:left w:val="single" w:sz="4" w:space="0" w:color="auto"/>
              <w:right w:val="single" w:sz="4" w:space="0" w:color="auto"/>
            </w:tcBorders>
            <w:shd w:val="clear" w:color="auto" w:fill="FFFFFF"/>
          </w:tcPr>
          <w:p w:rsidR="00A82D6E" w:rsidRDefault="00A82D6E" w:rsidP="00A82D6E">
            <w:pPr>
              <w:rPr>
                <w:sz w:val="10"/>
                <w:szCs w:val="10"/>
              </w:rPr>
            </w:pPr>
          </w:p>
        </w:tc>
      </w:tr>
      <w:tr w:rsidR="00A82D6E" w:rsidTr="00CF3B8F">
        <w:trPr>
          <w:trHeight w:hRule="exact" w:val="1080"/>
        </w:trPr>
        <w:tc>
          <w:tcPr>
            <w:tcW w:w="3544" w:type="dxa"/>
            <w:tcBorders>
              <w:top w:val="single" w:sz="4" w:space="0" w:color="auto"/>
              <w:left w:val="single" w:sz="4" w:space="0" w:color="auto"/>
            </w:tcBorders>
            <w:shd w:val="clear" w:color="auto" w:fill="FFFFFF"/>
          </w:tcPr>
          <w:p w:rsidR="00A82D6E" w:rsidRDefault="00A82D6E" w:rsidP="00A82D6E">
            <w:pPr>
              <w:pStyle w:val="24"/>
              <w:shd w:val="clear" w:color="auto" w:fill="auto"/>
              <w:spacing w:after="0"/>
              <w:ind w:left="120" w:firstLine="0"/>
              <w:jc w:val="left"/>
            </w:pPr>
            <w:r>
              <w:rPr>
                <w:rStyle w:val="14"/>
              </w:rPr>
              <w:t>Возможный перерасход, особенно по крупным контрактам.</w:t>
            </w:r>
          </w:p>
        </w:tc>
        <w:tc>
          <w:tcPr>
            <w:tcW w:w="4111" w:type="dxa"/>
            <w:tcBorders>
              <w:top w:val="single" w:sz="4" w:space="0" w:color="auto"/>
              <w:left w:val="single" w:sz="4" w:space="0" w:color="auto"/>
            </w:tcBorders>
            <w:shd w:val="clear" w:color="auto" w:fill="FFFFFF"/>
          </w:tcPr>
          <w:p w:rsidR="00A82D6E" w:rsidRDefault="00A82D6E" w:rsidP="00A82D6E">
            <w:pPr>
              <w:pStyle w:val="24"/>
              <w:shd w:val="clear" w:color="auto" w:fill="auto"/>
              <w:spacing w:after="0" w:line="264" w:lineRule="exact"/>
              <w:ind w:left="120" w:firstLine="0"/>
              <w:jc w:val="left"/>
            </w:pPr>
            <w:r>
              <w:rPr>
                <w:rStyle w:val="14"/>
              </w:rPr>
              <w:t>Беларусь согласилась профинансировать расходы, которые не могут быть оплачены за счет займа Банка.</w:t>
            </w:r>
          </w:p>
        </w:tc>
        <w:tc>
          <w:tcPr>
            <w:tcW w:w="1559" w:type="dxa"/>
            <w:tcBorders>
              <w:top w:val="single" w:sz="4" w:space="0" w:color="auto"/>
              <w:left w:val="single" w:sz="4" w:space="0" w:color="auto"/>
              <w:right w:val="single" w:sz="4" w:space="0" w:color="auto"/>
            </w:tcBorders>
            <w:shd w:val="clear" w:color="auto" w:fill="FFFFFF"/>
          </w:tcPr>
          <w:p w:rsidR="00A82D6E" w:rsidRDefault="00A82D6E" w:rsidP="00A82D6E">
            <w:pPr>
              <w:pStyle w:val="24"/>
              <w:shd w:val="clear" w:color="auto" w:fill="auto"/>
              <w:spacing w:after="0" w:line="190" w:lineRule="exact"/>
              <w:ind w:firstLine="0"/>
              <w:jc w:val="center"/>
            </w:pPr>
            <w:r>
              <w:rPr>
                <w:rStyle w:val="14"/>
              </w:rPr>
              <w:t>С</w:t>
            </w:r>
          </w:p>
        </w:tc>
      </w:tr>
      <w:tr w:rsidR="00A82D6E" w:rsidTr="00CF3B8F">
        <w:trPr>
          <w:trHeight w:hRule="exact" w:val="2414"/>
        </w:trPr>
        <w:tc>
          <w:tcPr>
            <w:tcW w:w="3544" w:type="dxa"/>
            <w:tcBorders>
              <w:top w:val="single" w:sz="4" w:space="0" w:color="auto"/>
              <w:left w:val="single" w:sz="4" w:space="0" w:color="auto"/>
            </w:tcBorders>
            <w:shd w:val="clear" w:color="auto" w:fill="FFFFFF"/>
          </w:tcPr>
          <w:p w:rsidR="00A82D6E" w:rsidRDefault="00A82D6E" w:rsidP="00A82D6E">
            <w:pPr>
              <w:pStyle w:val="24"/>
              <w:shd w:val="clear" w:color="auto" w:fill="auto"/>
              <w:spacing w:after="0"/>
              <w:ind w:left="120" w:firstLine="0"/>
              <w:jc w:val="left"/>
            </w:pPr>
            <w:r>
              <w:rPr>
                <w:rStyle w:val="14"/>
              </w:rPr>
              <w:t>Отсрочка реализации в связи с задержкой поступления средств от партнера.</w:t>
            </w:r>
          </w:p>
        </w:tc>
        <w:tc>
          <w:tcPr>
            <w:tcW w:w="4111" w:type="dxa"/>
            <w:tcBorders>
              <w:top w:val="single" w:sz="4" w:space="0" w:color="auto"/>
              <w:left w:val="single" w:sz="4" w:space="0" w:color="auto"/>
            </w:tcBorders>
            <w:shd w:val="clear" w:color="auto" w:fill="FFFFFF"/>
            <w:vAlign w:val="bottom"/>
          </w:tcPr>
          <w:p w:rsidR="00A82D6E" w:rsidRDefault="00A82D6E" w:rsidP="00A82D6E">
            <w:pPr>
              <w:pStyle w:val="24"/>
              <w:shd w:val="clear" w:color="auto" w:fill="auto"/>
              <w:spacing w:after="0" w:line="264" w:lineRule="exact"/>
              <w:ind w:left="120" w:firstLine="0"/>
              <w:jc w:val="left"/>
            </w:pPr>
            <w:r>
              <w:rPr>
                <w:rStyle w:val="14"/>
              </w:rPr>
              <w:t>Общие условия займов МБРР предусматривают, что Заемщик должен обеспечить достаточно средств и других ресурсов для софинансирования проекта. В июне каждого года (начиная с 2009 года) Банк и ГУП будут отслеживать, предусмотрены ли соответствующие средства в проекте государственного бюджета на следующий год.</w:t>
            </w:r>
          </w:p>
        </w:tc>
        <w:tc>
          <w:tcPr>
            <w:tcW w:w="1559" w:type="dxa"/>
            <w:tcBorders>
              <w:top w:val="single" w:sz="4" w:space="0" w:color="auto"/>
              <w:left w:val="single" w:sz="4" w:space="0" w:color="auto"/>
              <w:right w:val="single" w:sz="4" w:space="0" w:color="auto"/>
            </w:tcBorders>
            <w:shd w:val="clear" w:color="auto" w:fill="FFFFFF"/>
          </w:tcPr>
          <w:p w:rsidR="00A82D6E" w:rsidRDefault="00A82D6E" w:rsidP="00A82D6E">
            <w:pPr>
              <w:pStyle w:val="24"/>
              <w:shd w:val="clear" w:color="auto" w:fill="auto"/>
              <w:spacing w:after="0" w:line="190" w:lineRule="exact"/>
              <w:ind w:firstLine="0"/>
              <w:jc w:val="center"/>
            </w:pPr>
            <w:r>
              <w:rPr>
                <w:rStyle w:val="14"/>
              </w:rPr>
              <w:t>С</w:t>
            </w:r>
          </w:p>
        </w:tc>
      </w:tr>
      <w:tr w:rsidR="00A82D6E" w:rsidTr="00CF3B8F">
        <w:trPr>
          <w:trHeight w:hRule="exact" w:val="835"/>
        </w:trPr>
        <w:tc>
          <w:tcPr>
            <w:tcW w:w="3544" w:type="dxa"/>
            <w:tcBorders>
              <w:top w:val="single" w:sz="4" w:space="0" w:color="auto"/>
              <w:left w:val="single" w:sz="4" w:space="0" w:color="auto"/>
              <w:bottom w:val="single" w:sz="4" w:space="0" w:color="auto"/>
            </w:tcBorders>
            <w:shd w:val="clear" w:color="auto" w:fill="FFFFFF"/>
            <w:vAlign w:val="bottom"/>
          </w:tcPr>
          <w:p w:rsidR="00A82D6E" w:rsidRDefault="00A82D6E" w:rsidP="00A82D6E">
            <w:pPr>
              <w:pStyle w:val="24"/>
              <w:shd w:val="clear" w:color="auto" w:fill="auto"/>
              <w:spacing w:after="0" w:line="274" w:lineRule="exact"/>
              <w:ind w:left="120" w:firstLine="0"/>
              <w:jc w:val="left"/>
            </w:pPr>
            <w:r>
              <w:rPr>
                <w:rStyle w:val="0pt"/>
              </w:rPr>
              <w:t>Общий уровень риска после принятия мер по снижению риска</w:t>
            </w:r>
          </w:p>
        </w:tc>
        <w:tc>
          <w:tcPr>
            <w:tcW w:w="4111" w:type="dxa"/>
            <w:tcBorders>
              <w:top w:val="single" w:sz="4" w:space="0" w:color="auto"/>
              <w:left w:val="single" w:sz="4" w:space="0" w:color="auto"/>
              <w:bottom w:val="single" w:sz="4" w:space="0" w:color="auto"/>
            </w:tcBorders>
            <w:shd w:val="clear" w:color="auto" w:fill="FFFFFF"/>
          </w:tcPr>
          <w:p w:rsidR="00A82D6E" w:rsidRDefault="00A82D6E" w:rsidP="00A82D6E">
            <w:pPr>
              <w:rPr>
                <w:sz w:val="10"/>
                <w:szCs w:val="10"/>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A82D6E" w:rsidRDefault="00A82D6E" w:rsidP="00A82D6E">
            <w:pPr>
              <w:pStyle w:val="24"/>
              <w:shd w:val="clear" w:color="auto" w:fill="auto"/>
              <w:spacing w:after="0" w:line="210" w:lineRule="exact"/>
              <w:ind w:firstLine="0"/>
              <w:jc w:val="center"/>
            </w:pPr>
            <w:r>
              <w:rPr>
                <w:rStyle w:val="CenturyGothic105pt0pt"/>
              </w:rPr>
              <w:t>с</w:t>
            </w:r>
          </w:p>
        </w:tc>
      </w:tr>
    </w:tbl>
    <w:p w:rsidR="00A82D6E" w:rsidRDefault="00A82D6E" w:rsidP="00A94853">
      <w:pPr>
        <w:pStyle w:val="Default"/>
        <w:jc w:val="both"/>
        <w:rPr>
          <w:sz w:val="28"/>
          <w:szCs w:val="28"/>
        </w:rPr>
      </w:pPr>
    </w:p>
    <w:p w:rsidR="00915E84" w:rsidRPr="00E241E9" w:rsidRDefault="00A94853" w:rsidP="007968C5">
      <w:pPr>
        <w:pStyle w:val="Default"/>
        <w:ind w:left="709" w:hanging="709"/>
        <w:jc w:val="both"/>
      </w:pPr>
      <w:r w:rsidRPr="00E241E9">
        <w:t xml:space="preserve">Ни один из </w:t>
      </w:r>
      <w:r w:rsidR="00E277A4" w:rsidRPr="00E241E9">
        <w:t xml:space="preserve">выявленных </w:t>
      </w:r>
      <w:r w:rsidRPr="00E241E9">
        <w:t>рисков не</w:t>
      </w:r>
      <w:r w:rsidR="0088424F" w:rsidRPr="00E241E9">
        <w:t xml:space="preserve"> возник</w:t>
      </w:r>
      <w:r w:rsidR="00E277A4" w:rsidRPr="00E241E9">
        <w:t xml:space="preserve"> в реальности</w:t>
      </w:r>
      <w:r w:rsidRPr="00E241E9">
        <w:t>.</w:t>
      </w:r>
    </w:p>
    <w:p w:rsidR="0088424F" w:rsidRPr="00E241E9" w:rsidRDefault="0088424F" w:rsidP="007968C5">
      <w:pPr>
        <w:pStyle w:val="Default"/>
        <w:ind w:firstLine="709"/>
        <w:jc w:val="both"/>
      </w:pPr>
      <w:r w:rsidRPr="00E241E9">
        <w:t xml:space="preserve">25. В ходе реализации возникло несколько рисков, не </w:t>
      </w:r>
      <w:r w:rsidR="00940CB1" w:rsidRPr="00E241E9">
        <w:t>выявленных</w:t>
      </w:r>
      <w:r w:rsidRPr="00E241E9">
        <w:t xml:space="preserve"> на этапе </w:t>
      </w:r>
      <w:r w:rsidR="00940CB1" w:rsidRPr="00E241E9">
        <w:t>экспертизы</w:t>
      </w:r>
      <w:r w:rsidRPr="00E241E9">
        <w:t xml:space="preserve">, включая: (i) экологические риски из-за совокупного воздействия </w:t>
      </w:r>
      <w:r w:rsidR="003E35F0" w:rsidRPr="00E241E9">
        <w:t>ТЭЦ</w:t>
      </w:r>
      <w:r w:rsidRPr="00E241E9">
        <w:t xml:space="preserve"> в одном речном бассейне; (ii) потенциал финансовых посредников и спонсоров подпроектов, недостаточный для выполнения </w:t>
      </w:r>
      <w:r w:rsidR="00940CB1" w:rsidRPr="00E241E9">
        <w:t xml:space="preserve">требований </w:t>
      </w:r>
      <w:r w:rsidRPr="00E241E9">
        <w:t>охранн</w:t>
      </w:r>
      <w:r w:rsidR="00940CB1" w:rsidRPr="00E241E9">
        <w:t>ой политики Б</w:t>
      </w:r>
      <w:r w:rsidRPr="00E241E9">
        <w:t>анка; и (iii) сложн</w:t>
      </w:r>
      <w:r w:rsidR="00A97702" w:rsidRPr="00E241E9">
        <w:t>ости при</w:t>
      </w:r>
      <w:r w:rsidRPr="00E241E9">
        <w:t xml:space="preserve"> </w:t>
      </w:r>
      <w:r w:rsidR="00940CB1" w:rsidRPr="00E241E9">
        <w:t xml:space="preserve">проведении </w:t>
      </w:r>
      <w:r w:rsidRPr="00E241E9">
        <w:t>оценк</w:t>
      </w:r>
      <w:r w:rsidR="00940CB1" w:rsidRPr="00E241E9">
        <w:t>и</w:t>
      </w:r>
      <w:r w:rsidRPr="00E241E9">
        <w:t xml:space="preserve"> и </w:t>
      </w:r>
      <w:r w:rsidR="00A97702" w:rsidRPr="00E241E9">
        <w:t>мониторинг</w:t>
      </w:r>
      <w:r w:rsidR="00940CB1" w:rsidRPr="00E241E9">
        <w:t>а</w:t>
      </w:r>
      <w:r w:rsidRPr="00E241E9">
        <w:t xml:space="preserve"> </w:t>
      </w:r>
      <w:r w:rsidR="00A97702" w:rsidRPr="00E241E9">
        <w:t>возможных</w:t>
      </w:r>
      <w:r w:rsidRPr="00E241E9">
        <w:t xml:space="preserve"> </w:t>
      </w:r>
      <w:r w:rsidR="00A97702" w:rsidRPr="00E241E9">
        <w:t>последствий деятельности для окружающей среды, обусловленных</w:t>
      </w:r>
      <w:r w:rsidRPr="00E241E9">
        <w:t xml:space="preserve"> </w:t>
      </w:r>
      <w:r w:rsidR="00A97702" w:rsidRPr="00E241E9">
        <w:t>характером</w:t>
      </w:r>
      <w:r w:rsidRPr="00E241E9">
        <w:t xml:space="preserve"> подпроектов, которые также включали связанную инфраструктуру (например, подъездные пути). </w:t>
      </w:r>
      <w:r w:rsidR="005060CF" w:rsidRPr="00E241E9">
        <w:t xml:space="preserve">При оценке рисков в </w:t>
      </w:r>
      <w:r w:rsidR="00940CB1" w:rsidRPr="00E241E9">
        <w:t xml:space="preserve">ходе составления Экспертной оценки </w:t>
      </w:r>
      <w:r w:rsidR="005060CF" w:rsidRPr="00E241E9">
        <w:t xml:space="preserve">проекта был </w:t>
      </w:r>
      <w:r w:rsidR="00940CB1" w:rsidRPr="00E241E9">
        <w:t>выявлен</w:t>
      </w:r>
      <w:r w:rsidR="005060CF" w:rsidRPr="00E241E9">
        <w:t xml:space="preserve"> </w:t>
      </w:r>
      <w:r w:rsidRPr="00E241E9">
        <w:t>риск нежелания спонсоров подпроект</w:t>
      </w:r>
      <w:r w:rsidR="005060CF" w:rsidRPr="00E241E9">
        <w:t>ов</w:t>
      </w:r>
      <w:r w:rsidRPr="00E241E9">
        <w:t xml:space="preserve"> </w:t>
      </w:r>
      <w:r w:rsidR="005060CF" w:rsidRPr="00E241E9">
        <w:t>пр</w:t>
      </w:r>
      <w:r w:rsidR="00E3646A" w:rsidRPr="00E241E9">
        <w:t>идерживаться принципов</w:t>
      </w:r>
      <w:r w:rsidR="005060CF" w:rsidRPr="00E241E9">
        <w:t xml:space="preserve"> охранн</w:t>
      </w:r>
      <w:r w:rsidR="00E3646A" w:rsidRPr="00E241E9">
        <w:t>ой политики</w:t>
      </w:r>
      <w:r w:rsidRPr="00E241E9">
        <w:t xml:space="preserve"> (</w:t>
      </w:r>
      <w:r w:rsidR="005060CF" w:rsidRPr="00E241E9">
        <w:t>риск</w:t>
      </w:r>
      <w:r w:rsidRPr="00E241E9">
        <w:t xml:space="preserve"> был оценен</w:t>
      </w:r>
      <w:r w:rsidR="005060CF" w:rsidRPr="00E241E9">
        <w:t xml:space="preserve"> как</w:t>
      </w:r>
      <w:r w:rsidRPr="00E241E9">
        <w:t xml:space="preserve"> низк</w:t>
      </w:r>
      <w:r w:rsidR="005060CF" w:rsidRPr="00E241E9">
        <w:t>ий</w:t>
      </w:r>
      <w:r w:rsidRPr="00E241E9">
        <w:t>) и</w:t>
      </w:r>
      <w:r w:rsidR="005060CF" w:rsidRPr="00E241E9">
        <w:t xml:space="preserve"> проводить минимизационные мероприятия</w:t>
      </w:r>
      <w:r w:rsidRPr="00E241E9">
        <w:t xml:space="preserve">, </w:t>
      </w:r>
      <w:r w:rsidR="00E3646A" w:rsidRPr="00E241E9">
        <w:t>включая</w:t>
      </w:r>
      <w:r w:rsidRPr="00E241E9">
        <w:t xml:space="preserve"> предоставление </w:t>
      </w:r>
      <w:r w:rsidR="00E3646A" w:rsidRPr="00E241E9">
        <w:t>общих</w:t>
      </w:r>
      <w:r w:rsidRPr="00E241E9">
        <w:t xml:space="preserve"> </w:t>
      </w:r>
      <w:r w:rsidR="00E3646A" w:rsidRPr="00E241E9">
        <w:t>Планов природоохранных мероприятий</w:t>
      </w:r>
      <w:r w:rsidRPr="00E241E9">
        <w:t xml:space="preserve"> для определенных технологий</w:t>
      </w:r>
      <w:r w:rsidR="00940CB1" w:rsidRPr="00E241E9">
        <w:t xml:space="preserve"> использования возобновляемых источников энергии</w:t>
      </w:r>
      <w:r w:rsidRPr="00E241E9">
        <w:t>, чтобы об</w:t>
      </w:r>
      <w:r w:rsidR="00E3646A" w:rsidRPr="00E241E9">
        <w:t xml:space="preserve">еспечить </w:t>
      </w:r>
      <w:r w:rsidRPr="00E241E9">
        <w:t xml:space="preserve">соблюдение </w:t>
      </w:r>
      <w:r w:rsidR="00E3646A" w:rsidRPr="00E241E9">
        <w:t>охранных стандартов</w:t>
      </w:r>
      <w:r w:rsidRPr="00E241E9">
        <w:t xml:space="preserve">, но не </w:t>
      </w:r>
      <w:r w:rsidR="00E3646A" w:rsidRPr="00E241E9">
        <w:t xml:space="preserve">был </w:t>
      </w:r>
      <w:r w:rsidR="00940CB1" w:rsidRPr="00E241E9">
        <w:t>указан</w:t>
      </w:r>
      <w:r w:rsidR="00E3646A" w:rsidRPr="00E241E9">
        <w:t xml:space="preserve"> недостаточный потенциал</w:t>
      </w:r>
      <w:r w:rsidRPr="00E241E9">
        <w:t xml:space="preserve"> участников проекта</w:t>
      </w:r>
      <w:r w:rsidR="00E3646A" w:rsidRPr="00E241E9">
        <w:t xml:space="preserve"> в отношении</w:t>
      </w:r>
      <w:r w:rsidRPr="00E241E9">
        <w:t xml:space="preserve"> </w:t>
      </w:r>
      <w:r w:rsidR="00E3646A" w:rsidRPr="00E241E9">
        <w:t>охранных стандартов</w:t>
      </w:r>
      <w:r w:rsidRPr="00E241E9">
        <w:t xml:space="preserve">. Опыт </w:t>
      </w:r>
      <w:r w:rsidR="007B1E27" w:rsidRPr="00E241E9">
        <w:t xml:space="preserve">использования первоначального займа </w:t>
      </w:r>
      <w:r w:rsidRPr="00E241E9">
        <w:t xml:space="preserve">был </w:t>
      </w:r>
      <w:r w:rsidR="007B1E27" w:rsidRPr="00E241E9">
        <w:t>учтен при разработке</w:t>
      </w:r>
      <w:r w:rsidRPr="00E241E9">
        <w:t xml:space="preserve"> </w:t>
      </w:r>
      <w:r w:rsidR="007B1E27" w:rsidRPr="00E241E9">
        <w:t>С</w:t>
      </w:r>
      <w:r w:rsidR="00211DFF" w:rsidRPr="00E241E9">
        <w:t>истемы</w:t>
      </w:r>
      <w:r w:rsidR="007B1E27" w:rsidRPr="00E241E9">
        <w:t xml:space="preserve"> оценки операционных рисков</w:t>
      </w:r>
      <w:r w:rsidRPr="00E241E9">
        <w:t xml:space="preserve"> для </w:t>
      </w:r>
      <w:r w:rsidR="007B1E27" w:rsidRPr="00E241E9">
        <w:t>дополнительного финансирования</w:t>
      </w:r>
      <w:r w:rsidRPr="00E241E9">
        <w:t xml:space="preserve">, </w:t>
      </w:r>
      <w:r w:rsidR="007B1E27" w:rsidRPr="00E241E9">
        <w:t xml:space="preserve">в котором были учтены </w:t>
      </w:r>
      <w:r w:rsidRPr="00E241E9">
        <w:t xml:space="preserve">риски (i) </w:t>
      </w:r>
      <w:r w:rsidR="007B1E27" w:rsidRPr="00E241E9">
        <w:t>-</w:t>
      </w:r>
      <w:r w:rsidRPr="00E241E9">
        <w:t xml:space="preserve"> (iii)</w:t>
      </w:r>
      <w:r w:rsidR="007B1E27" w:rsidRPr="00E241E9">
        <w:t>, описанные</w:t>
      </w:r>
      <w:r w:rsidRPr="00E241E9">
        <w:t xml:space="preserve"> выше.</w:t>
      </w:r>
    </w:p>
    <w:p w:rsidR="007968C5" w:rsidRPr="00E241E9" w:rsidRDefault="007968C5">
      <w:pPr>
        <w:rPr>
          <w:rFonts w:ascii="Times New Roman" w:hAnsi="Times New Roman" w:cs="Times New Roman"/>
          <w:color w:val="000000"/>
          <w:sz w:val="24"/>
          <w:szCs w:val="24"/>
        </w:rPr>
      </w:pPr>
      <w:r w:rsidRPr="00E241E9">
        <w:rPr>
          <w:sz w:val="24"/>
          <w:szCs w:val="24"/>
        </w:rPr>
        <w:br w:type="page"/>
      </w:r>
    </w:p>
    <w:p w:rsidR="0088424F" w:rsidRPr="00E241E9" w:rsidRDefault="00BA1F4D" w:rsidP="0088424F">
      <w:pPr>
        <w:pStyle w:val="Default"/>
        <w:jc w:val="both"/>
        <w:rPr>
          <w:b/>
        </w:rPr>
      </w:pPr>
      <w:r w:rsidRPr="00E241E9">
        <w:rPr>
          <w:b/>
        </w:rPr>
        <w:lastRenderedPageBreak/>
        <w:t>3</w:t>
      </w:r>
      <w:r w:rsidR="0088424F" w:rsidRPr="00E241E9">
        <w:rPr>
          <w:b/>
        </w:rPr>
        <w:t>.2</w:t>
      </w:r>
      <w:r w:rsidR="004B2B32" w:rsidRPr="00E241E9">
        <w:rPr>
          <w:b/>
        </w:rPr>
        <w:t>. Реализация</w:t>
      </w:r>
    </w:p>
    <w:p w:rsidR="004B2B32" w:rsidRPr="00E241E9" w:rsidRDefault="004B2B32" w:rsidP="005C543B">
      <w:pPr>
        <w:pStyle w:val="Default"/>
        <w:ind w:firstLine="708"/>
        <w:jc w:val="both"/>
      </w:pPr>
    </w:p>
    <w:p w:rsidR="00936193" w:rsidRPr="00E241E9" w:rsidRDefault="0088424F" w:rsidP="0080581D">
      <w:pPr>
        <w:pStyle w:val="Default"/>
        <w:ind w:firstLine="709"/>
        <w:jc w:val="both"/>
      </w:pPr>
      <w:r w:rsidRPr="00E241E9">
        <w:t xml:space="preserve">26. Проект был </w:t>
      </w:r>
      <w:r w:rsidR="00884C0B" w:rsidRPr="00E241E9">
        <w:t xml:space="preserve">утвержден </w:t>
      </w:r>
      <w:r w:rsidR="00745220" w:rsidRPr="00E241E9">
        <w:t>«08</w:t>
      </w:r>
      <w:r w:rsidR="002C0908" w:rsidRPr="00E241E9">
        <w:t>»</w:t>
      </w:r>
      <w:r w:rsidR="00166C8E" w:rsidRPr="00E241E9">
        <w:t xml:space="preserve"> </w:t>
      </w:r>
      <w:r w:rsidR="00745220" w:rsidRPr="00E241E9">
        <w:t xml:space="preserve">июня </w:t>
      </w:r>
      <w:r w:rsidRPr="00E241E9">
        <w:t>20</w:t>
      </w:r>
      <w:r w:rsidR="00745220" w:rsidRPr="00E241E9">
        <w:t xml:space="preserve">09 </w:t>
      </w:r>
      <w:r w:rsidR="00884C0B" w:rsidRPr="00E241E9">
        <w:t>года</w:t>
      </w:r>
      <w:r w:rsidRPr="00E241E9">
        <w:t xml:space="preserve"> и </w:t>
      </w:r>
      <w:r w:rsidR="002076DF" w:rsidRPr="00E241E9">
        <w:t>в</w:t>
      </w:r>
      <w:r w:rsidRPr="00E241E9">
        <w:t>в</w:t>
      </w:r>
      <w:r w:rsidR="002076DF" w:rsidRPr="00E241E9">
        <w:t>еден</w:t>
      </w:r>
      <w:r w:rsidRPr="00E241E9">
        <w:t xml:space="preserve"> в </w:t>
      </w:r>
      <w:r w:rsidR="00884C0B" w:rsidRPr="00E241E9">
        <w:t xml:space="preserve">действие </w:t>
      </w:r>
      <w:r w:rsidR="005C543B" w:rsidRPr="00E241E9">
        <w:t>«30</w:t>
      </w:r>
      <w:r w:rsidR="002C0908" w:rsidRPr="00E241E9">
        <w:t>»</w:t>
      </w:r>
      <w:r w:rsidR="005C543B" w:rsidRPr="00E241E9">
        <w:t xml:space="preserve"> сентября</w:t>
      </w:r>
      <w:r w:rsidRPr="00E241E9">
        <w:t xml:space="preserve"> 20</w:t>
      </w:r>
      <w:r w:rsidR="005C543B" w:rsidRPr="00E241E9">
        <w:t>09</w:t>
      </w:r>
      <w:r w:rsidR="00884C0B" w:rsidRPr="00E241E9">
        <w:t xml:space="preserve"> года</w:t>
      </w:r>
      <w:r w:rsidRPr="00E241E9">
        <w:t>. Про</w:t>
      </w:r>
      <w:r w:rsidR="00884C0B" w:rsidRPr="00E241E9">
        <w:t>цесс реализации был признан удовлетворительным в период с момента в</w:t>
      </w:r>
      <w:r w:rsidR="002076DF" w:rsidRPr="00E241E9">
        <w:t>ведения</w:t>
      </w:r>
      <w:r w:rsidR="00884C0B" w:rsidRPr="00E241E9">
        <w:t xml:space="preserve"> в действие </w:t>
      </w:r>
      <w:r w:rsidRPr="00E241E9">
        <w:t>до 20</w:t>
      </w:r>
      <w:r w:rsidR="002C0908" w:rsidRPr="00E241E9">
        <w:t>17</w:t>
      </w:r>
      <w:r w:rsidR="00884C0B" w:rsidRPr="00E241E9">
        <w:t xml:space="preserve"> года</w:t>
      </w:r>
      <w:r w:rsidRPr="00E241E9">
        <w:t xml:space="preserve">. </w:t>
      </w:r>
      <w:r w:rsidR="00166C8E" w:rsidRPr="00E241E9">
        <w:t>Проект осуществляла существующая Группа по управлению проектом (ГУП),</w:t>
      </w:r>
      <w:r w:rsidR="005955E4" w:rsidRPr="00E241E9">
        <w:t xml:space="preserve"> которая реализовала два проекта: «Модернизация инфраструктуры в социальной сфере Республики Беларусь» и «Реабилитация районов, пострадавших в результате катастрофы на Чернобыльской АЭС».</w:t>
      </w:r>
      <w:r w:rsidR="00BA2A54" w:rsidRPr="00E241E9">
        <w:t xml:space="preserve"> Задача заключалась в том, чтобы оптимизировать механизм реализации и координации проекта с учетом государственной программы инвестиций в повышение энергоэффективности и модернизацию основных фондов белорусской энергосистемы, использовать существующий потенциал без создания дополнительных структур в системе госаппарата. </w:t>
      </w:r>
      <w:r w:rsidR="005955E4" w:rsidRPr="00E241E9">
        <w:t xml:space="preserve"> </w:t>
      </w:r>
      <w:r w:rsidR="00166C8E" w:rsidRPr="00E241E9">
        <w:t xml:space="preserve"> </w:t>
      </w:r>
      <w:r w:rsidR="00BA2A54" w:rsidRPr="00E241E9">
        <w:t xml:space="preserve">ГУП (РУП «Белинвестэнергосбережение») подчиняется </w:t>
      </w:r>
      <w:r w:rsidR="00AF41B2" w:rsidRPr="00E241E9">
        <w:t>Департаменту по энергоэффективно</w:t>
      </w:r>
      <w:r w:rsidR="00BA2A54" w:rsidRPr="00E241E9">
        <w:t>сти</w:t>
      </w:r>
      <w:r w:rsidR="00AF41B2" w:rsidRPr="00E241E9">
        <w:t xml:space="preserve"> Госстандарта и отвеч</w:t>
      </w:r>
      <w:r w:rsidR="00570889" w:rsidRPr="00E241E9">
        <w:t>ает</w:t>
      </w:r>
      <w:r w:rsidR="00AF41B2" w:rsidRPr="00E241E9">
        <w:t xml:space="preserve"> за решение теку</w:t>
      </w:r>
      <w:r w:rsidR="00570889" w:rsidRPr="00E241E9">
        <w:t>щих вопросов реализации проекта, мониторинг и соблюдение требований Всемирного банка. Кроме того ГУП был основным контактом по всем вопросам для специалистов Всемирного банка. Департамент по энергоэффективности отвечает за реализацию государственной программы энергосбережения, направленной на повышение энергоэффек</w:t>
      </w:r>
      <w:r w:rsidR="00B41719" w:rsidRPr="00E241E9">
        <w:t xml:space="preserve">тивности в Республике Беларусь. РУП «Минскэнерго», РУП «Могилевэнерго» и РУП «Гомельэнерго», являющиеся собственниками котельных в г. Борисове, г. Могилеве и г. Гомеле, отвечали за подготовку технической документации для торгов и подписывали контракты в качестве Заказчика. ГУП отвечала за организацию закупок и расходования средств займа </w:t>
      </w:r>
      <w:r w:rsidR="00936193" w:rsidRPr="00E241E9">
        <w:t>и подписывала контракт в качестве организации, производящей платежи из средств займа.</w:t>
      </w:r>
    </w:p>
    <w:p w:rsidR="00884C0B" w:rsidRPr="00E241E9" w:rsidRDefault="00936193" w:rsidP="0080581D">
      <w:pPr>
        <w:pStyle w:val="Default"/>
        <w:ind w:firstLine="709"/>
        <w:jc w:val="both"/>
      </w:pPr>
      <w:r w:rsidRPr="00E241E9">
        <w:t>По объектам, где предусматривалась реконструкция котельных в мини-ТЭЦ (г. Борисов, г. Речица, г. Ошмяны и п. Руба) техническая часть конкурсной документации готовилась проектным институтом «БелТЭИ» с участием Департамента по энергоэффективности и ГУП.</w:t>
      </w:r>
      <w:r w:rsidR="008E2CBA" w:rsidRPr="00E241E9">
        <w:t xml:space="preserve"> </w:t>
      </w:r>
    </w:p>
    <w:p w:rsidR="0063198A" w:rsidRPr="00E241E9" w:rsidRDefault="0063198A" w:rsidP="0080581D">
      <w:pPr>
        <w:spacing w:after="0" w:line="240" w:lineRule="auto"/>
        <w:ind w:firstLine="709"/>
        <w:jc w:val="both"/>
        <w:rPr>
          <w:rFonts w:ascii="Times New Roman" w:eastAsia="MS Mincho" w:hAnsi="Times New Roman" w:cs="Times New Roman"/>
          <w:sz w:val="24"/>
          <w:szCs w:val="24"/>
          <w:lang w:eastAsia="ja-JP"/>
        </w:rPr>
      </w:pPr>
      <w:r w:rsidRPr="00E241E9">
        <w:rPr>
          <w:rFonts w:ascii="Times New Roman" w:eastAsia="MS Mincho" w:hAnsi="Times New Roman" w:cs="Times New Roman"/>
          <w:sz w:val="24"/>
          <w:szCs w:val="24"/>
          <w:lang w:eastAsia="ja-JP"/>
        </w:rPr>
        <w:t>Реализация проекта шла удовлетворительно в силу следующих причин:</w:t>
      </w:r>
    </w:p>
    <w:p w:rsidR="0063198A" w:rsidRPr="00E241E9" w:rsidRDefault="0063198A" w:rsidP="00E241E9">
      <w:pPr>
        <w:numPr>
          <w:ilvl w:val="0"/>
          <w:numId w:val="17"/>
        </w:numPr>
        <w:spacing w:after="120" w:line="240" w:lineRule="auto"/>
        <w:ind w:left="714" w:hanging="357"/>
        <w:jc w:val="both"/>
        <w:rPr>
          <w:rFonts w:ascii="Times New Roman" w:eastAsia="MS Mincho" w:hAnsi="Times New Roman" w:cs="Times New Roman"/>
          <w:sz w:val="24"/>
          <w:szCs w:val="24"/>
          <w:lang w:eastAsia="ja-JP"/>
        </w:rPr>
      </w:pPr>
      <w:r w:rsidRPr="00E241E9">
        <w:rPr>
          <w:rFonts w:ascii="Times New Roman" w:eastAsia="MS Mincho" w:hAnsi="Times New Roman" w:cs="Times New Roman"/>
          <w:sz w:val="24"/>
          <w:szCs w:val="24"/>
          <w:lang w:eastAsia="ja-JP"/>
        </w:rPr>
        <w:t xml:space="preserve">Работники ГУП были знакомы с требованиями Всемирного банка и Правительства. Кадровый состав был стабильным, а изменения в составе управленческих, технических и фидуциарных кадров были минимальными. ГУП была самостоятельной с точки зрения осуществления своих текущих операций и взаимодействия с Всемирным банком. При этом она была обеспечена надежной поддержкой со стороны Правительства и была интегрирована в государственные программы и структуру государственного аппарата, что облегчило работу по (i) решению возникающих проблем (например, софинансирование), (ii) мониторингу фактического хода реализации проекта и прогресса в достижении целей. </w:t>
      </w:r>
    </w:p>
    <w:p w:rsidR="0063198A" w:rsidRPr="00E241E9" w:rsidRDefault="0063198A" w:rsidP="00E241E9">
      <w:pPr>
        <w:numPr>
          <w:ilvl w:val="0"/>
          <w:numId w:val="17"/>
        </w:numPr>
        <w:spacing w:after="120" w:line="240" w:lineRule="auto"/>
        <w:ind w:left="714" w:hanging="357"/>
        <w:jc w:val="both"/>
        <w:rPr>
          <w:rFonts w:ascii="Times New Roman" w:eastAsia="MS Mincho" w:hAnsi="Times New Roman" w:cs="Times New Roman"/>
          <w:sz w:val="24"/>
          <w:szCs w:val="24"/>
          <w:lang w:eastAsia="ja-JP"/>
        </w:rPr>
      </w:pPr>
      <w:r w:rsidRPr="00E241E9">
        <w:rPr>
          <w:rFonts w:ascii="Times New Roman" w:eastAsia="MS Mincho" w:hAnsi="Times New Roman" w:cs="Times New Roman"/>
          <w:sz w:val="24"/>
          <w:szCs w:val="24"/>
          <w:lang w:eastAsia="ja-JP"/>
        </w:rPr>
        <w:t>Группа экспертов Всемирного банка имела опыт работы в стране и секторе и достаточное кадровое обеспечение. Персонал, отвечающий за технические, фидуциарные вопросы и защитные механизмы, регулярно посещал объекты проекта. Руководство регионального подразделения поддерживало решения группы экспертов и поднимало требующие решения проблемы на более высоком уровне Правительства. Представительство Всемирного банка в Минске обеспечивало своевременность и достаточность критически важной информации и поддержку в осуществлении мониторинга проекта.</w:t>
      </w:r>
    </w:p>
    <w:p w:rsidR="0063198A" w:rsidRPr="00E241E9" w:rsidRDefault="0063198A" w:rsidP="00E241E9">
      <w:pPr>
        <w:numPr>
          <w:ilvl w:val="0"/>
          <w:numId w:val="17"/>
        </w:numPr>
        <w:spacing w:after="120" w:line="240" w:lineRule="auto"/>
        <w:ind w:left="714" w:hanging="357"/>
        <w:jc w:val="both"/>
        <w:rPr>
          <w:rFonts w:ascii="Times New Roman" w:eastAsia="MS Mincho" w:hAnsi="Times New Roman" w:cs="Times New Roman"/>
          <w:sz w:val="24"/>
          <w:szCs w:val="24"/>
          <w:lang w:eastAsia="ja-JP"/>
        </w:rPr>
      </w:pPr>
      <w:r w:rsidRPr="00E241E9">
        <w:rPr>
          <w:rFonts w:ascii="Times New Roman" w:eastAsia="MS Mincho" w:hAnsi="Times New Roman" w:cs="Times New Roman"/>
          <w:sz w:val="24"/>
          <w:szCs w:val="24"/>
          <w:lang w:eastAsia="ja-JP"/>
        </w:rPr>
        <w:t xml:space="preserve">Промежуточный обзор был проведен вовремя. В ходе обзора были выявлены проблемы (например, необходимость переориентировать показатели в целях </w:t>
      </w:r>
      <w:r w:rsidRPr="00E241E9">
        <w:rPr>
          <w:rFonts w:ascii="Times New Roman" w:eastAsia="MS Mincho" w:hAnsi="Times New Roman" w:cs="Times New Roman"/>
          <w:sz w:val="24"/>
          <w:szCs w:val="24"/>
          <w:lang w:eastAsia="ja-JP"/>
        </w:rPr>
        <w:lastRenderedPageBreak/>
        <w:t>оптимизации измерения и мониторинга) и возможности (использование сэкономленных в рамках проекта средств и дополнительного финансирования).</w:t>
      </w:r>
    </w:p>
    <w:p w:rsidR="0063198A" w:rsidRPr="00E241E9" w:rsidRDefault="0063198A" w:rsidP="00E241E9">
      <w:pPr>
        <w:numPr>
          <w:ilvl w:val="0"/>
          <w:numId w:val="17"/>
        </w:numPr>
        <w:spacing w:after="120" w:line="240" w:lineRule="auto"/>
        <w:ind w:left="714" w:hanging="357"/>
        <w:jc w:val="both"/>
        <w:rPr>
          <w:rFonts w:ascii="Times New Roman" w:eastAsia="MS Mincho" w:hAnsi="Times New Roman" w:cs="Times New Roman"/>
          <w:sz w:val="24"/>
          <w:szCs w:val="24"/>
          <w:lang w:eastAsia="ja-JP"/>
        </w:rPr>
      </w:pPr>
      <w:r w:rsidRPr="00E241E9">
        <w:rPr>
          <w:rFonts w:ascii="Times New Roman" w:eastAsia="MS Mincho" w:hAnsi="Times New Roman" w:cs="Times New Roman"/>
          <w:sz w:val="24"/>
          <w:szCs w:val="24"/>
          <w:lang w:eastAsia="ja-JP"/>
        </w:rPr>
        <w:t>Визиты экспертов в поддержку реализации проекта проводились регулярно с периодичностью два раза в год. Отчеты носили беспристрастный характер и обозначали узкие места и согласованные с ГУП/Правительством решения.  Группа экспертов Всемирного банка организовала специальный тренинг для подрядчиков по вопросам закупок.</w:t>
      </w:r>
    </w:p>
    <w:p w:rsidR="0063198A" w:rsidRPr="00E241E9" w:rsidRDefault="0063198A" w:rsidP="0088424F">
      <w:pPr>
        <w:numPr>
          <w:ilvl w:val="0"/>
          <w:numId w:val="17"/>
        </w:numPr>
        <w:spacing w:after="120" w:line="240" w:lineRule="auto"/>
        <w:jc w:val="both"/>
        <w:rPr>
          <w:rFonts w:ascii="Times New Roman" w:eastAsia="MS Mincho" w:hAnsi="Times New Roman" w:cs="Times New Roman"/>
          <w:sz w:val="24"/>
          <w:szCs w:val="24"/>
          <w:lang w:eastAsia="ja-JP"/>
        </w:rPr>
      </w:pPr>
      <w:r w:rsidRPr="00E241E9">
        <w:rPr>
          <w:rFonts w:ascii="Times New Roman" w:eastAsia="MS Mincho" w:hAnsi="Times New Roman" w:cs="Times New Roman"/>
          <w:sz w:val="24"/>
          <w:szCs w:val="24"/>
          <w:lang w:eastAsia="ja-JP"/>
        </w:rPr>
        <w:t>ГУП обеспечила обучение по вопросам закупок и политики Всемирного банка в отношении реализации проектов (включая мониторинг) для представителей областных исполнительных комитетов, отвечающих за реализацию проекта и мониторинг хода этого процесса на местном уровне.</w:t>
      </w:r>
    </w:p>
    <w:p w:rsidR="00CF3B8F" w:rsidRPr="00E241E9" w:rsidRDefault="008958A7" w:rsidP="0080581D">
      <w:pPr>
        <w:pStyle w:val="Default"/>
        <w:ind w:firstLine="709"/>
        <w:jc w:val="both"/>
      </w:pPr>
      <w:r w:rsidRPr="00E241E9">
        <w:t xml:space="preserve">27. </w:t>
      </w:r>
      <w:r w:rsidR="00CF3B8F" w:rsidRPr="00E241E9">
        <w:t>Использование средств МБРР и Правительства Республики Беларусь</w:t>
      </w:r>
    </w:p>
    <w:p w:rsidR="0080581D" w:rsidRPr="00E241E9" w:rsidRDefault="0080581D" w:rsidP="00E241E9">
      <w:pPr>
        <w:spacing w:after="0" w:line="280" w:lineRule="exact"/>
        <w:rPr>
          <w:rFonts w:ascii="Times New Roman" w:hAnsi="Times New Roman" w:cs="Times New Roman"/>
          <w:b/>
          <w:bCs/>
          <w:iCs/>
          <w:sz w:val="24"/>
          <w:szCs w:val="24"/>
        </w:rPr>
      </w:pPr>
    </w:p>
    <w:p w:rsidR="00EA2545" w:rsidRPr="00E241E9" w:rsidRDefault="00EA2545" w:rsidP="0080581D">
      <w:pPr>
        <w:spacing w:after="0" w:line="240" w:lineRule="auto"/>
        <w:jc w:val="center"/>
        <w:rPr>
          <w:rFonts w:ascii="Times New Roman" w:hAnsi="Times New Roman" w:cs="Times New Roman"/>
          <w:b/>
          <w:bCs/>
          <w:iCs/>
          <w:sz w:val="24"/>
          <w:szCs w:val="24"/>
        </w:rPr>
      </w:pPr>
      <w:r w:rsidRPr="00E241E9">
        <w:rPr>
          <w:rFonts w:ascii="Times New Roman" w:hAnsi="Times New Roman" w:cs="Times New Roman"/>
          <w:b/>
          <w:bCs/>
          <w:iCs/>
          <w:sz w:val="24"/>
          <w:szCs w:val="24"/>
        </w:rPr>
        <w:t>Рис 1. Финансирование проекта из заемных средств Международного банка реконструкции и развития (МБРР) и софинансирование Республики Беларусь (РБ)</w:t>
      </w:r>
    </w:p>
    <w:p w:rsidR="00EA2545" w:rsidRPr="00E241E9" w:rsidRDefault="00EA2545" w:rsidP="0080581D">
      <w:pPr>
        <w:spacing w:after="0" w:line="240" w:lineRule="auto"/>
        <w:jc w:val="center"/>
        <w:rPr>
          <w:rFonts w:ascii="Times New Roman" w:hAnsi="Times New Roman" w:cs="Times New Roman"/>
          <w:b/>
          <w:bCs/>
          <w:iCs/>
          <w:sz w:val="24"/>
          <w:szCs w:val="24"/>
        </w:rPr>
      </w:pPr>
      <w:r w:rsidRPr="00E241E9">
        <w:rPr>
          <w:rFonts w:ascii="Times New Roman" w:hAnsi="Times New Roman" w:cs="Times New Roman"/>
          <w:b/>
          <w:bCs/>
          <w:iCs/>
          <w:sz w:val="24"/>
          <w:szCs w:val="24"/>
        </w:rPr>
        <w:t>в 2009-2018 гг., млн. дол США</w:t>
      </w:r>
      <w:r w:rsidR="0080581D" w:rsidRPr="00E241E9">
        <w:rPr>
          <w:rFonts w:ascii="Times New Roman" w:hAnsi="Times New Roman" w:cs="Times New Roman"/>
          <w:b/>
          <w:bCs/>
          <w:iCs/>
          <w:sz w:val="24"/>
          <w:szCs w:val="24"/>
        </w:rPr>
        <w:t>.</w:t>
      </w:r>
    </w:p>
    <w:p w:rsidR="00EA2545" w:rsidRDefault="00EA2545" w:rsidP="00EA2545">
      <w:pPr>
        <w:tabs>
          <w:tab w:val="left" w:pos="851"/>
          <w:tab w:val="left" w:pos="993"/>
          <w:tab w:val="left" w:pos="8222"/>
          <w:tab w:val="left" w:pos="8364"/>
        </w:tabs>
        <w:spacing w:after="0" w:line="240" w:lineRule="auto"/>
        <w:jc w:val="center"/>
        <w:rPr>
          <w:rFonts w:ascii="Times New Roman" w:hAnsi="Times New Roman" w:cs="Times New Roman"/>
          <w:b/>
          <w:bCs/>
          <w:iCs/>
          <w:sz w:val="30"/>
          <w:szCs w:val="30"/>
        </w:rPr>
      </w:pPr>
      <w:r w:rsidRPr="00794387">
        <w:rPr>
          <w:noProof/>
          <w:lang w:eastAsia="ru-RU"/>
        </w:rPr>
        <w:drawing>
          <wp:inline distT="0" distB="0" distL="0" distR="0">
            <wp:extent cx="5324475" cy="24638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E5849" w:rsidRPr="00E241E9" w:rsidRDefault="00CE5849" w:rsidP="00CE5849">
      <w:pPr>
        <w:pStyle w:val="Default"/>
        <w:jc w:val="center"/>
        <w:rPr>
          <w:b/>
        </w:rPr>
      </w:pPr>
    </w:p>
    <w:p w:rsidR="00EA2545" w:rsidRPr="00E241E9" w:rsidRDefault="00EA2545" w:rsidP="00DC173C">
      <w:pPr>
        <w:spacing w:after="0" w:line="240" w:lineRule="auto"/>
        <w:jc w:val="center"/>
        <w:rPr>
          <w:rFonts w:ascii="Times New Roman" w:hAnsi="Times New Roman" w:cs="Times New Roman"/>
          <w:b/>
          <w:bCs/>
          <w:iCs/>
          <w:sz w:val="24"/>
          <w:szCs w:val="24"/>
        </w:rPr>
      </w:pPr>
      <w:r w:rsidRPr="00E241E9">
        <w:rPr>
          <w:rFonts w:ascii="Times New Roman" w:hAnsi="Times New Roman" w:cs="Times New Roman"/>
          <w:b/>
          <w:bCs/>
          <w:iCs/>
          <w:sz w:val="24"/>
          <w:szCs w:val="24"/>
        </w:rPr>
        <w:t>Рис. 2. Освоение средств (нарастающим итогом) основного и дополнительного займов МБРР в 2009-2018 гг., млн. дол США</w:t>
      </w:r>
    </w:p>
    <w:p w:rsidR="00EA2545" w:rsidRPr="00E241E9" w:rsidRDefault="00EA2545" w:rsidP="00DC173C">
      <w:pPr>
        <w:spacing w:after="0" w:line="240" w:lineRule="auto"/>
        <w:ind w:firstLine="709"/>
        <w:jc w:val="both"/>
        <w:rPr>
          <w:sz w:val="18"/>
          <w:szCs w:val="18"/>
        </w:rPr>
      </w:pPr>
      <w:r w:rsidRPr="00E241E9">
        <w:rPr>
          <w:rFonts w:ascii="Times New Roman" w:hAnsi="Times New Roman" w:cs="Times New Roman"/>
          <w:sz w:val="18"/>
          <w:szCs w:val="18"/>
        </w:rPr>
        <w:t>*</w:t>
      </w:r>
      <w:r w:rsidRPr="00E241E9">
        <w:rPr>
          <w:rFonts w:ascii="Times New Roman" w:hAnsi="Times New Roman" w:cs="Times New Roman"/>
          <w:bCs/>
          <w:iCs/>
          <w:sz w:val="18"/>
          <w:szCs w:val="18"/>
        </w:rPr>
        <w:t>По состоянию на 28.02.2018 остаток средств займа составляет 0,3 млн. дол США, до 30.04.2018 (конечная дата предоставления средств) оплате подлежат работы, выполненные до даты закрытия займа, т.е. до 31.12.2017.</w:t>
      </w:r>
    </w:p>
    <w:p w:rsidR="00EA2545" w:rsidRDefault="00EA2545" w:rsidP="00EA2545">
      <w:pPr>
        <w:jc w:val="center"/>
        <w:rPr>
          <w:rFonts w:ascii="Times New Roman" w:hAnsi="Times New Roman" w:cs="Times New Roman"/>
          <w:sz w:val="30"/>
          <w:szCs w:val="30"/>
        </w:rPr>
      </w:pPr>
      <w:r>
        <w:rPr>
          <w:noProof/>
          <w:lang w:eastAsia="ru-RU"/>
        </w:rPr>
        <w:drawing>
          <wp:inline distT="0" distB="0" distL="0" distR="0">
            <wp:extent cx="5133975" cy="24574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03309" w:rsidRPr="00E05F32" w:rsidRDefault="00140873" w:rsidP="00703309">
      <w:pPr>
        <w:pStyle w:val="Default"/>
        <w:jc w:val="both"/>
        <w:rPr>
          <w:b/>
        </w:rPr>
      </w:pPr>
      <w:r w:rsidRPr="00E05F32">
        <w:rPr>
          <w:b/>
        </w:rPr>
        <w:lastRenderedPageBreak/>
        <w:t>3</w:t>
      </w:r>
      <w:r w:rsidR="00703309" w:rsidRPr="00E05F32">
        <w:rPr>
          <w:b/>
        </w:rPr>
        <w:t xml:space="preserve">.3. Разработка, осуществление и использование </w:t>
      </w:r>
      <w:r w:rsidR="00A05A0C" w:rsidRPr="00E05F32">
        <w:rPr>
          <w:b/>
        </w:rPr>
        <w:t xml:space="preserve">программы </w:t>
      </w:r>
      <w:r w:rsidR="00703309" w:rsidRPr="00E05F32">
        <w:rPr>
          <w:b/>
        </w:rPr>
        <w:t>мониторинга и оценки</w:t>
      </w:r>
    </w:p>
    <w:p w:rsidR="00703309" w:rsidRPr="00E05F32" w:rsidRDefault="00703309" w:rsidP="00703309">
      <w:pPr>
        <w:pStyle w:val="Default"/>
        <w:jc w:val="both"/>
      </w:pPr>
    </w:p>
    <w:p w:rsidR="00703309" w:rsidRPr="00E05F32" w:rsidRDefault="00A05A0C" w:rsidP="00703309">
      <w:pPr>
        <w:pStyle w:val="Default"/>
        <w:jc w:val="both"/>
        <w:rPr>
          <w:b/>
        </w:rPr>
      </w:pPr>
      <w:r w:rsidRPr="00E05F32">
        <w:rPr>
          <w:b/>
        </w:rPr>
        <w:t>Разработка</w:t>
      </w:r>
      <w:r w:rsidRPr="00E05F32">
        <w:t xml:space="preserve"> </w:t>
      </w:r>
      <w:r w:rsidRPr="00E05F32">
        <w:rPr>
          <w:b/>
        </w:rPr>
        <w:t>программы мониторинга и оценки</w:t>
      </w:r>
    </w:p>
    <w:p w:rsidR="00A05A0C" w:rsidRPr="00E05F32" w:rsidRDefault="00A05A0C" w:rsidP="00703309">
      <w:pPr>
        <w:pStyle w:val="Default"/>
        <w:jc w:val="both"/>
      </w:pPr>
    </w:p>
    <w:p w:rsidR="00B77753" w:rsidRPr="00E05F32" w:rsidRDefault="00CF3B8F" w:rsidP="00F00AA8">
      <w:pPr>
        <w:pStyle w:val="Default"/>
        <w:ind w:firstLine="709"/>
        <w:jc w:val="both"/>
      </w:pPr>
      <w:r w:rsidRPr="00E05F32">
        <w:t>28</w:t>
      </w:r>
      <w:r w:rsidR="00703309" w:rsidRPr="00E05F32">
        <w:t xml:space="preserve">. </w:t>
      </w:r>
      <w:r w:rsidR="00804A2F" w:rsidRPr="00E05F32">
        <w:rPr>
          <w:b/>
          <w:i/>
        </w:rPr>
        <w:t xml:space="preserve">Достоверность </w:t>
      </w:r>
      <w:r w:rsidR="000C0E81" w:rsidRPr="00E05F32">
        <w:rPr>
          <w:b/>
          <w:i/>
        </w:rPr>
        <w:t xml:space="preserve">ориентировочных </w:t>
      </w:r>
      <w:r w:rsidR="00703309" w:rsidRPr="00E05F32">
        <w:rPr>
          <w:b/>
          <w:i/>
        </w:rPr>
        <w:t>результатов</w:t>
      </w:r>
      <w:r w:rsidR="00703309" w:rsidRPr="00E05F32">
        <w:t xml:space="preserve">. </w:t>
      </w:r>
      <w:r w:rsidR="00804A2F" w:rsidRPr="00E05F32">
        <w:t>Д</w:t>
      </w:r>
      <w:r w:rsidR="000C0E81" w:rsidRPr="00E05F32">
        <w:t xml:space="preserve">ля надлежащего мониторинга </w:t>
      </w:r>
      <w:r w:rsidR="00703309" w:rsidRPr="00E05F32">
        <w:t>про</w:t>
      </w:r>
      <w:r w:rsidR="000C0E81" w:rsidRPr="00E05F32">
        <w:t>гресса в достижении з</w:t>
      </w:r>
      <w:r w:rsidR="00703309" w:rsidRPr="00E05F32">
        <w:t>аявле</w:t>
      </w:r>
      <w:r w:rsidR="000C0E81" w:rsidRPr="00E05F32">
        <w:t>нн</w:t>
      </w:r>
      <w:r w:rsidR="00804A2F" w:rsidRPr="00E05F32">
        <w:t>ых</w:t>
      </w:r>
      <w:r w:rsidR="000C0E81" w:rsidRPr="00E05F32">
        <w:t xml:space="preserve"> цел</w:t>
      </w:r>
      <w:r w:rsidR="00804A2F" w:rsidRPr="00E05F32">
        <w:t>ей</w:t>
      </w:r>
      <w:r w:rsidR="00703309" w:rsidRPr="00E05F32">
        <w:t xml:space="preserve"> (см. </w:t>
      </w:r>
      <w:r w:rsidR="006F2D5B" w:rsidRPr="00E05F32">
        <w:t>Приложение</w:t>
      </w:r>
      <w:r w:rsidR="008E2CBA" w:rsidRPr="00E05F32">
        <w:t xml:space="preserve">) </w:t>
      </w:r>
      <w:r w:rsidR="00804A2F" w:rsidRPr="00E05F32">
        <w:t>использовались показатели целей проекта</w:t>
      </w:r>
      <w:r w:rsidR="00703309" w:rsidRPr="00E05F32">
        <w:t xml:space="preserve">. </w:t>
      </w:r>
      <w:r w:rsidR="00804A2F" w:rsidRPr="00E05F32">
        <w:t>Ц</w:t>
      </w:r>
      <w:r w:rsidR="000C0E81" w:rsidRPr="00E05F32">
        <w:t>елевые значения показателей цел</w:t>
      </w:r>
      <w:r w:rsidR="00804A2F" w:rsidRPr="00E05F32">
        <w:t>ей</w:t>
      </w:r>
      <w:r w:rsidR="000C0E81" w:rsidRPr="00E05F32">
        <w:t xml:space="preserve"> </w:t>
      </w:r>
      <w:r w:rsidR="00804A2F" w:rsidRPr="00E05F32">
        <w:t>п</w:t>
      </w:r>
      <w:r w:rsidR="000C0E81" w:rsidRPr="00E05F32">
        <w:t xml:space="preserve">роекта </w:t>
      </w:r>
      <w:r w:rsidR="00703309" w:rsidRPr="00E05F32">
        <w:t>был</w:t>
      </w:r>
      <w:r w:rsidR="000C0E81" w:rsidRPr="00E05F32">
        <w:t xml:space="preserve">и установлены </w:t>
      </w:r>
      <w:r w:rsidR="00804A2F" w:rsidRPr="00E05F32">
        <w:t xml:space="preserve">на этапе </w:t>
      </w:r>
      <w:r w:rsidR="004B65E8" w:rsidRPr="00E05F32">
        <w:t>подготовки проекта.</w:t>
      </w:r>
      <w:r w:rsidR="00804A2F" w:rsidRPr="00E05F32">
        <w:t xml:space="preserve"> </w:t>
      </w:r>
      <w:r w:rsidR="004B65E8" w:rsidRPr="00E05F32">
        <w:t>Целью развития в рамках проекта является повышение энергоэффективности при прои</w:t>
      </w:r>
      <w:r w:rsidR="002C63BE" w:rsidRPr="00E05F32">
        <w:t xml:space="preserve">зводстве тепловой и электрической энергии в отдельных городах Республики Беларусь. Показатели конкретных объектов включают в себя экономию газа и общую эффективность при производстве тепловой и электрической энергии. Промежуточные результаты включают в себя 3(три) компонента. </w:t>
      </w:r>
      <w:r w:rsidR="007D51A5" w:rsidRPr="00E05F32">
        <w:t xml:space="preserve">Компонент 1 </w:t>
      </w:r>
      <w:r w:rsidR="002C63BE" w:rsidRPr="00E05F32">
        <w:t>(Преобразование действующих тепловых котельных в ТЭЦ) отслеживал прогресс реализации проекта по каждому объекту, а именно дату заключения контракта на поставку и монтаж</w:t>
      </w:r>
      <w:r w:rsidR="007D51A5" w:rsidRPr="00E05F32">
        <w:t>, заключенный на конкурсной основе; процент выполнения хода строительства; дату ввода в эксплуатацию и начало коммерческой эксплуатации. Компонент 2 (Проектные работы и надзор) включат в себя подготовку проектно-сметной документации для конкретных объектов и ее завершение по датам. Компонент 3 (Реализация проекта и управление проектом) включает в себя обучение и развитие потенциала ГУП и других партнеров по реализации контрактов на поставку и монтаж</w:t>
      </w:r>
      <w:r w:rsidR="003C4631" w:rsidRPr="00E05F32">
        <w:t xml:space="preserve"> за счет подготовки определенного количества сотрудников ГУП и партнерских организаций в вопросах обработки тендерной документации на поставку и монтаж, уделяя </w:t>
      </w:r>
      <w:r w:rsidR="0042509D" w:rsidRPr="00E05F32">
        <w:t xml:space="preserve">особое </w:t>
      </w:r>
      <w:r w:rsidR="003C4631" w:rsidRPr="00E05F32">
        <w:t>внимание качеству и оперативности подготовки тендерной документации.</w:t>
      </w:r>
      <w:r w:rsidR="0042509D" w:rsidRPr="00E05F32">
        <w:t xml:space="preserve"> </w:t>
      </w:r>
      <w:r w:rsidR="00B660F0" w:rsidRPr="00E05F32">
        <w:t xml:space="preserve">Мониторинг включал в себя </w:t>
      </w:r>
      <w:r w:rsidR="00BB7C50" w:rsidRPr="00E05F32">
        <w:t xml:space="preserve">показатели </w:t>
      </w:r>
      <w:r w:rsidR="00B660F0" w:rsidRPr="00E05F32">
        <w:t>общ</w:t>
      </w:r>
      <w:r w:rsidR="00BB7C50" w:rsidRPr="00E05F32">
        <w:t>ей</w:t>
      </w:r>
      <w:r w:rsidR="00B660F0" w:rsidRPr="00E05F32">
        <w:t xml:space="preserve"> производительност</w:t>
      </w:r>
      <w:r w:rsidR="00BB7C50" w:rsidRPr="00E05F32">
        <w:t>и для крупных объектов и   энергоэффективности для остальных объектов</w:t>
      </w:r>
      <w:r w:rsidR="00B660F0" w:rsidRPr="00E05F32">
        <w:t>, экономию газа</w:t>
      </w:r>
      <w:r w:rsidR="00BB7C50" w:rsidRPr="00E05F32">
        <w:t>, общую добавленную мощность (МВт, по электриче</w:t>
      </w:r>
      <w:r w:rsidR="00B660F0" w:rsidRPr="00E05F32">
        <w:t>с</w:t>
      </w:r>
      <w:r w:rsidR="00BB7C50" w:rsidRPr="00E05F32">
        <w:t>тву), бенефициаров проекта и промежуточные результаты (ход реализации строительных работ, %)</w:t>
      </w:r>
      <w:r w:rsidR="00251B20" w:rsidRPr="00E05F32">
        <w:t xml:space="preserve"> </w:t>
      </w:r>
      <w:r w:rsidR="00730407" w:rsidRPr="00E05F32">
        <w:t>(см.</w:t>
      </w:r>
      <w:r w:rsidR="00A83BFA" w:rsidRPr="00E05F32">
        <w:t xml:space="preserve"> Приложение</w:t>
      </w:r>
      <w:r w:rsidR="00B660F0" w:rsidRPr="00E05F32">
        <w:t xml:space="preserve">  </w:t>
      </w:r>
      <w:r w:rsidR="003C4631" w:rsidRPr="00E05F32">
        <w:t xml:space="preserve">    </w:t>
      </w:r>
      <w:r w:rsidR="002C63BE" w:rsidRPr="00E05F32">
        <w:t xml:space="preserve">                                                                                       </w:t>
      </w:r>
      <w:r w:rsidR="0041708A" w:rsidRPr="00E05F32">
        <w:t xml:space="preserve">                               </w:t>
      </w:r>
    </w:p>
    <w:p w:rsidR="004A6FBF" w:rsidRPr="00E05F32" w:rsidRDefault="004A6FBF" w:rsidP="00F00AA8">
      <w:pPr>
        <w:pStyle w:val="Default"/>
        <w:ind w:firstLine="709"/>
        <w:jc w:val="both"/>
      </w:pPr>
      <w:r w:rsidRPr="00E05F32">
        <w:t xml:space="preserve">• </w:t>
      </w:r>
      <w:r w:rsidRPr="00E05F32">
        <w:rPr>
          <w:i/>
        </w:rPr>
        <w:t>П</w:t>
      </w:r>
      <w:r w:rsidR="00627A04" w:rsidRPr="00E05F32">
        <w:rPr>
          <w:i/>
        </w:rPr>
        <w:t>лан периодических визитов специалистов Банка для мониторинга хода реализации проекта</w:t>
      </w:r>
      <w:r w:rsidRPr="00E05F32">
        <w:t xml:space="preserve">. </w:t>
      </w:r>
      <w:r w:rsidR="00627A04" w:rsidRPr="00E05F32">
        <w:t xml:space="preserve">Периодичность визитов специалистов </w:t>
      </w:r>
      <w:r w:rsidR="007936F2" w:rsidRPr="00E05F32">
        <w:t>Всемирного банка для мониторинга хода реализации проекта определял</w:t>
      </w:r>
      <w:r w:rsidR="00E208E2" w:rsidRPr="00E05F32">
        <w:t>а</w:t>
      </w:r>
      <w:r w:rsidR="007936F2" w:rsidRPr="00E05F32">
        <w:t>с</w:t>
      </w:r>
      <w:r w:rsidR="00E208E2" w:rsidRPr="00E05F32">
        <w:t>ь</w:t>
      </w:r>
      <w:r w:rsidR="007936F2" w:rsidRPr="00E05F32">
        <w:t xml:space="preserve"> на основе модели мониторинга в зависимости от степени риска. Мониторинг предполага</w:t>
      </w:r>
      <w:r w:rsidR="00804BD3" w:rsidRPr="00E05F32">
        <w:t>л</w:t>
      </w:r>
      <w:r w:rsidR="007936F2" w:rsidRPr="00E05F32">
        <w:t xml:space="preserve"> контроль всех аспектов финансового управления ГУП и участвующих предприятий электроэнергетики в рамках реализации проекта. Особенное внимание уделялось </w:t>
      </w:r>
      <w:r w:rsidR="00F0138D" w:rsidRPr="00E05F32">
        <w:t xml:space="preserve">аспектам, определенным как потенциально проблемные, а также анализу </w:t>
      </w:r>
      <w:r w:rsidR="007936F2" w:rsidRPr="00E05F32">
        <w:t>эффективности системы внутреннего</w:t>
      </w:r>
      <w:r w:rsidR="00F0138D" w:rsidRPr="00E05F32">
        <w:t xml:space="preserve"> контроля</w:t>
      </w:r>
      <w:r w:rsidR="001F4E10" w:rsidRPr="00E05F32">
        <w:t xml:space="preserve"> в части взаимодействия с участвующими в проекте предприятиями электроэнергетики, которые, как и ГУП не имели предыдущего опыта. В течение всего периода реализации проекта, специалисты Банка регулярно анализировали промежуточные отчеты о ходе реализации и годовую прошедшую аудит финансовую отчетность по проекту, а также содержание писем аудиторской компании для руководства.</w:t>
      </w:r>
      <w:r w:rsidR="00F0138D" w:rsidRPr="00E05F32">
        <w:t xml:space="preserve"> </w:t>
      </w:r>
      <w:r w:rsidR="007936F2" w:rsidRPr="00E05F32">
        <w:t xml:space="preserve"> </w:t>
      </w:r>
      <w:r w:rsidR="00F0138D" w:rsidRPr="00E05F32">
        <w:t xml:space="preserve"> </w:t>
      </w:r>
      <w:r w:rsidR="007936F2" w:rsidRPr="00E05F32">
        <w:t xml:space="preserve">    </w:t>
      </w:r>
    </w:p>
    <w:p w:rsidR="00B94C2B" w:rsidRPr="00E05F32" w:rsidRDefault="00A83BFA" w:rsidP="00F00AA8">
      <w:pPr>
        <w:pStyle w:val="Default"/>
        <w:ind w:firstLine="709"/>
        <w:jc w:val="both"/>
      </w:pPr>
      <w:r w:rsidRPr="00E05F32">
        <w:t>29</w:t>
      </w:r>
      <w:r w:rsidR="00B94C2B" w:rsidRPr="00E05F32">
        <w:t xml:space="preserve">. </w:t>
      </w:r>
      <w:r w:rsidR="00B94C2B" w:rsidRPr="00E05F32">
        <w:rPr>
          <w:b/>
          <w:i/>
        </w:rPr>
        <w:t>Система мониторинга</w:t>
      </w:r>
      <w:r w:rsidR="00B94C2B" w:rsidRPr="00E05F32">
        <w:t xml:space="preserve">. Система мониторинга была </w:t>
      </w:r>
      <w:r w:rsidR="0041708A" w:rsidRPr="00E05F32">
        <w:t>несложной</w:t>
      </w:r>
      <w:r w:rsidR="00B94C2B" w:rsidRPr="00E05F32">
        <w:t xml:space="preserve"> и основанной на </w:t>
      </w:r>
      <w:r w:rsidR="0041708A" w:rsidRPr="00E05F32">
        <w:t>доступности</w:t>
      </w:r>
      <w:r w:rsidR="00B94C2B" w:rsidRPr="00E05F32">
        <w:t xml:space="preserve"> механизм</w:t>
      </w:r>
      <w:r w:rsidR="0041708A" w:rsidRPr="00E05F32">
        <w:t>ов контроля.</w:t>
      </w:r>
      <w:r w:rsidR="00B94C2B" w:rsidRPr="00E05F32">
        <w:t xml:space="preserve"> </w:t>
      </w:r>
      <w:r w:rsidR="0041708A" w:rsidRPr="00E05F32">
        <w:t>Группа по управлению проектом</w:t>
      </w:r>
      <w:r w:rsidR="00DB5754" w:rsidRPr="00E05F32">
        <w:t xml:space="preserve"> (ГУП) </w:t>
      </w:r>
      <w:r w:rsidR="0041708A" w:rsidRPr="00E05F32">
        <w:t>-</w:t>
      </w:r>
      <w:r w:rsidR="00DB5754" w:rsidRPr="00E05F32">
        <w:t xml:space="preserve"> </w:t>
      </w:r>
      <w:r w:rsidR="0041708A" w:rsidRPr="00E05F32">
        <w:t>РУП «Белинвестэнергосбережение»</w:t>
      </w:r>
      <w:r w:rsidR="00DB5754" w:rsidRPr="00E05F32">
        <w:t xml:space="preserve"> - подчиняется Департаменту</w:t>
      </w:r>
      <w:r w:rsidR="0041708A" w:rsidRPr="00E05F32">
        <w:t xml:space="preserve"> </w:t>
      </w:r>
      <w:r w:rsidR="00DB5754" w:rsidRPr="00E05F32">
        <w:t xml:space="preserve">по энергоэффективности Государственного комитета по стандартизации.  ГУП отвечала за текущий контроль за ходом реализации проекта, а также за </w:t>
      </w:r>
      <w:r w:rsidR="00E76B7D" w:rsidRPr="00E05F32">
        <w:t xml:space="preserve">мониторинг </w:t>
      </w:r>
      <w:r w:rsidRPr="00E05F32">
        <w:t xml:space="preserve">на объектах ЖКХ (в г. Борисове, Ошмянах, Речице и в пос. Руба) </w:t>
      </w:r>
      <w:r w:rsidR="00E76B7D" w:rsidRPr="00E05F32">
        <w:t>и соблюдение требований Всемирного банка</w:t>
      </w:r>
      <w:r w:rsidRPr="00E05F32">
        <w:t xml:space="preserve"> в целом по проекту. Мониторинг </w:t>
      </w:r>
      <w:r w:rsidR="006F2D5B" w:rsidRPr="00E05F32">
        <w:t>на объектах в РУП «Минскэнерго», в РУП «Могилевэнерго» и в РУП «Гомельэнерго» проводился непосредственно Заказчиками по запросам ГУП.</w:t>
      </w:r>
      <w:r w:rsidRPr="00E05F32">
        <w:t xml:space="preserve"> </w:t>
      </w:r>
    </w:p>
    <w:p w:rsidR="00B94C2B" w:rsidRPr="00E05F32" w:rsidRDefault="00B94C2B" w:rsidP="00B94C2B">
      <w:pPr>
        <w:pStyle w:val="Default"/>
        <w:jc w:val="both"/>
      </w:pPr>
      <w:r w:rsidRPr="00E05F32">
        <w:rPr>
          <w:b/>
        </w:rPr>
        <w:t>Осуществление программы мониторинга и оценки</w:t>
      </w:r>
    </w:p>
    <w:p w:rsidR="001614A3" w:rsidRPr="00E05F32" w:rsidRDefault="00B94C2B" w:rsidP="00F00AA8">
      <w:pPr>
        <w:pStyle w:val="Default"/>
        <w:ind w:firstLine="709"/>
        <w:jc w:val="both"/>
      </w:pPr>
      <w:r w:rsidRPr="00E05F32">
        <w:t>3</w:t>
      </w:r>
      <w:r w:rsidR="006F2D5B" w:rsidRPr="00E05F32">
        <w:t>0</w:t>
      </w:r>
      <w:r w:rsidRPr="00E05F32">
        <w:t xml:space="preserve">. </w:t>
      </w:r>
      <w:r w:rsidR="00135D8B" w:rsidRPr="00E05F32">
        <w:t xml:space="preserve">Финансовая отчетность проекта подлежала ежегодному аудиту приемлемой для Банка частной аудиторской компанией в соответствии с приемлемым для Банка </w:t>
      </w:r>
      <w:r w:rsidR="00135D8B" w:rsidRPr="00E05F32">
        <w:lastRenderedPageBreak/>
        <w:t>техническим заданием. Предприятия электроэнергетики – РУП «Минскэнерго», РУП «Могилевэнерго» и РУП «Гомельэнерго»</w:t>
      </w:r>
      <w:r w:rsidR="00407214" w:rsidRPr="00E05F32">
        <w:t xml:space="preserve"> являлись получателями займа, но не </w:t>
      </w:r>
      <w:r w:rsidR="00D32355" w:rsidRPr="00E05F32">
        <w:t>отвечают за управление проектом, поэтому аудит их отчетности в соответствии с правилами Всемирного банка не требовался, так же и н</w:t>
      </w:r>
      <w:r w:rsidR="004D043D" w:rsidRPr="00E05F32">
        <w:t>а объектах в г. Речице, Борисове, Ошмянах и в пос. Руба</w:t>
      </w:r>
      <w:r w:rsidR="00D32355" w:rsidRPr="00E05F32">
        <w:t xml:space="preserve">. </w:t>
      </w:r>
      <w:r w:rsidR="004D043D" w:rsidRPr="00E05F32">
        <w:t xml:space="preserve"> </w:t>
      </w:r>
      <w:r w:rsidR="00D32355" w:rsidRPr="00E05F32">
        <w:t xml:space="preserve">На объектах в этих населенных пунктах </w:t>
      </w:r>
      <w:r w:rsidR="004D043D" w:rsidRPr="00E05F32">
        <w:t xml:space="preserve">мониторинг проводил технический консультант, с которым ГУП заключила контракт. Согласно графика технический консультант предоставлял отчеты по мониторингу. ГУП контролировала </w:t>
      </w:r>
      <w:r w:rsidR="00135D8B" w:rsidRPr="00E05F32">
        <w:t>своевременность проведения мониторинга</w:t>
      </w:r>
      <w:r w:rsidR="004D043D" w:rsidRPr="00E05F32">
        <w:t xml:space="preserve"> </w:t>
      </w:r>
      <w:r w:rsidR="00D32355" w:rsidRPr="00E05F32">
        <w:t>и предоставление отчетов.</w:t>
      </w:r>
    </w:p>
    <w:p w:rsidR="004D043D" w:rsidRPr="00E05F32" w:rsidRDefault="001614A3" w:rsidP="00F00AA8">
      <w:pPr>
        <w:pStyle w:val="Default"/>
        <w:ind w:firstLine="709"/>
        <w:jc w:val="both"/>
      </w:pPr>
      <w:r w:rsidRPr="00E05F32">
        <w:t xml:space="preserve">На предприятиях электроэнергетики в качестве технического консультанта выступал сам РУП и мониторинг предоставлял в ГУП по соответствующему запросу. </w:t>
      </w:r>
      <w:r w:rsidR="00D32355" w:rsidRPr="00E05F32">
        <w:t xml:space="preserve"> </w:t>
      </w:r>
    </w:p>
    <w:p w:rsidR="00B94C2B" w:rsidRPr="00E05F32" w:rsidRDefault="00B94C2B" w:rsidP="00F00AA8">
      <w:pPr>
        <w:pStyle w:val="Default"/>
        <w:ind w:firstLine="709"/>
        <w:jc w:val="both"/>
      </w:pPr>
      <w:r w:rsidRPr="00E05F32">
        <w:t>3</w:t>
      </w:r>
      <w:r w:rsidR="006F2D5B" w:rsidRPr="00E05F32">
        <w:t>1</w:t>
      </w:r>
      <w:r w:rsidRPr="00E05F32">
        <w:t xml:space="preserve">. Отсутствие четкого определения </w:t>
      </w:r>
      <w:r w:rsidR="00A502B4" w:rsidRPr="00E05F32">
        <w:t xml:space="preserve">показателей целей проекта </w:t>
      </w:r>
      <w:r w:rsidRPr="00E05F32">
        <w:t xml:space="preserve">и </w:t>
      </w:r>
      <w:r w:rsidR="00A502B4" w:rsidRPr="00E05F32">
        <w:t>конкретного</w:t>
      </w:r>
      <w:r w:rsidRPr="00E05F32">
        <w:t xml:space="preserve"> руководства </w:t>
      </w:r>
      <w:r w:rsidR="00A502B4" w:rsidRPr="00E05F32">
        <w:t>для проведения расчетов</w:t>
      </w:r>
      <w:r w:rsidRPr="00E05F32">
        <w:t xml:space="preserve"> и </w:t>
      </w:r>
      <w:r w:rsidR="00A502B4" w:rsidRPr="00E05F32">
        <w:t xml:space="preserve">составления отчетов </w:t>
      </w:r>
      <w:r w:rsidRPr="00E05F32">
        <w:t xml:space="preserve">о </w:t>
      </w:r>
      <w:r w:rsidR="00A502B4" w:rsidRPr="00E05F32">
        <w:t>значениях показателей</w:t>
      </w:r>
      <w:r w:rsidRPr="00E05F32">
        <w:t xml:space="preserve"> привело к </w:t>
      </w:r>
      <w:r w:rsidR="00A502B4" w:rsidRPr="00E05F32">
        <w:t xml:space="preserve">возникновению </w:t>
      </w:r>
      <w:r w:rsidRPr="00E05F32">
        <w:t>незначительны</w:t>
      </w:r>
      <w:r w:rsidR="00A502B4" w:rsidRPr="00E05F32">
        <w:t>х</w:t>
      </w:r>
      <w:r w:rsidRPr="00E05F32">
        <w:t xml:space="preserve"> </w:t>
      </w:r>
      <w:r w:rsidR="00CC35DE" w:rsidRPr="00E05F32">
        <w:t>расхождений</w:t>
      </w:r>
      <w:r w:rsidR="00A502B4" w:rsidRPr="00E05F32">
        <w:t xml:space="preserve"> при проведении мониторинга и оценки</w:t>
      </w:r>
      <w:r w:rsidR="00226F17" w:rsidRPr="00E05F32">
        <w:t>.</w:t>
      </w:r>
    </w:p>
    <w:p w:rsidR="00B94C2B" w:rsidRPr="00E05F32" w:rsidRDefault="00A502B4" w:rsidP="00F00AA8">
      <w:pPr>
        <w:pStyle w:val="Default"/>
        <w:ind w:firstLine="709"/>
        <w:jc w:val="both"/>
      </w:pPr>
      <w:r w:rsidRPr="00E05F32">
        <w:t>•</w:t>
      </w:r>
      <w:r w:rsidR="00B94C2B" w:rsidRPr="00E05F32">
        <w:t xml:space="preserve"> </w:t>
      </w:r>
      <w:r w:rsidRPr="00E05F32">
        <w:rPr>
          <w:b/>
          <w:i/>
        </w:rPr>
        <w:t xml:space="preserve">Различные толкования показателей </w:t>
      </w:r>
      <w:r w:rsidR="00062849" w:rsidRPr="00E05F32">
        <w:rPr>
          <w:b/>
          <w:i/>
        </w:rPr>
        <w:t>расходов топлива</w:t>
      </w:r>
      <w:r w:rsidR="00B94C2B" w:rsidRPr="00E05F32">
        <w:t xml:space="preserve">. </w:t>
      </w:r>
      <w:r w:rsidR="00062849" w:rsidRPr="00E05F32">
        <w:t xml:space="preserve">Снижение расходов топлива рассчитывается в целом по энергосистеме Республики Беларусь, так как данные величины формируются за счет замещения вновь введенными электрогенерирующими мощностями выработки электроэнергии на замыкающей конденсационной электростанции </w:t>
      </w:r>
    </w:p>
    <w:p w:rsidR="00144706" w:rsidRPr="00E05F32" w:rsidRDefault="00144706" w:rsidP="00F00AA8">
      <w:pPr>
        <w:pStyle w:val="Default"/>
        <w:ind w:firstLine="709"/>
        <w:jc w:val="both"/>
      </w:pPr>
      <w:r w:rsidRPr="00E05F32">
        <w:t xml:space="preserve">• </w:t>
      </w:r>
      <w:r w:rsidR="00062849" w:rsidRPr="00E05F32">
        <w:rPr>
          <w:b/>
          <w:i/>
        </w:rPr>
        <w:t xml:space="preserve">Имеющиеся </w:t>
      </w:r>
      <w:r w:rsidRPr="00E05F32">
        <w:rPr>
          <w:b/>
          <w:i/>
        </w:rPr>
        <w:t xml:space="preserve">различия </w:t>
      </w:r>
      <w:r w:rsidR="00062849" w:rsidRPr="00E05F32">
        <w:rPr>
          <w:b/>
          <w:i/>
        </w:rPr>
        <w:t xml:space="preserve">в показателях </w:t>
      </w:r>
      <w:r w:rsidR="009A7310" w:rsidRPr="00E05F32">
        <w:rPr>
          <w:b/>
          <w:i/>
        </w:rPr>
        <w:t xml:space="preserve">расхода газа и </w:t>
      </w:r>
      <w:r w:rsidR="00062849" w:rsidRPr="00E05F32">
        <w:rPr>
          <w:b/>
          <w:i/>
        </w:rPr>
        <w:t xml:space="preserve">сокращения выбросов. </w:t>
      </w:r>
      <w:r w:rsidRPr="00E05F32">
        <w:t xml:space="preserve"> </w:t>
      </w:r>
      <w:r w:rsidR="00062849" w:rsidRPr="00E05F32">
        <w:t>С вводом электрогенерирующего оборудования на объектах электроэнергетики</w:t>
      </w:r>
      <w:r w:rsidR="008E2CBA" w:rsidRPr="00E05F32">
        <w:t xml:space="preserve"> в рамках проекта</w:t>
      </w:r>
      <w:r w:rsidR="00062849" w:rsidRPr="00E05F32">
        <w:t xml:space="preserve"> произошло увеличение</w:t>
      </w:r>
      <w:r w:rsidR="009A7310" w:rsidRPr="00E05F32">
        <w:t xml:space="preserve"> потребления природного газа,</w:t>
      </w:r>
      <w:r w:rsidR="008E2CBA" w:rsidRPr="00E05F32">
        <w:t xml:space="preserve"> а </w:t>
      </w:r>
      <w:r w:rsidR="009A7310" w:rsidRPr="00E05F32">
        <w:t xml:space="preserve">сокращение </w:t>
      </w:r>
      <w:r w:rsidRPr="00E05F32">
        <w:t>выбросов</w:t>
      </w:r>
      <w:r w:rsidR="009A7310" w:rsidRPr="00E05F32">
        <w:t xml:space="preserve"> загрязняющих веществ в атмосферный воздух произошло по Белоруской энергосистеме в целом за счет снижения объемов сжигания топлива на замыкающей конденсационной электростанции.</w:t>
      </w:r>
    </w:p>
    <w:p w:rsidR="00DD0F98" w:rsidRPr="00E05F32" w:rsidRDefault="00DD0F98" w:rsidP="00F00AA8">
      <w:pPr>
        <w:pStyle w:val="Default"/>
        <w:jc w:val="both"/>
        <w:rPr>
          <w:b/>
        </w:rPr>
      </w:pPr>
      <w:r w:rsidRPr="00E05F32">
        <w:rPr>
          <w:b/>
        </w:rPr>
        <w:t>Использование программы мониторинга и оценки</w:t>
      </w:r>
    </w:p>
    <w:p w:rsidR="006A091C" w:rsidRPr="00E05F32" w:rsidRDefault="00DD0F98" w:rsidP="00F00AA8">
      <w:pPr>
        <w:pStyle w:val="Default"/>
        <w:ind w:firstLine="709"/>
        <w:jc w:val="both"/>
      </w:pPr>
      <w:r w:rsidRPr="00E05F32">
        <w:t xml:space="preserve"> 3</w:t>
      </w:r>
      <w:r w:rsidR="006F2D5B" w:rsidRPr="00E05F32">
        <w:t>2</w:t>
      </w:r>
      <w:r w:rsidRPr="00E05F32">
        <w:t xml:space="preserve">. </w:t>
      </w:r>
      <w:r w:rsidR="00BC742C" w:rsidRPr="00E05F32">
        <w:t xml:space="preserve"> Мониторинг и оценка результатов в период реализации проекта осуществлялись в соответствии со стандартной практикой Всемирного банка. Мониторинг эффективности данного проекта включал в себя следующие показатели: (</w:t>
      </w:r>
      <w:r w:rsidR="00BC742C" w:rsidRPr="00E05F32">
        <w:rPr>
          <w:lang w:val="en-US"/>
        </w:rPr>
        <w:t>i</w:t>
      </w:r>
      <w:r w:rsidR="00BC742C" w:rsidRPr="00E05F32">
        <w:t>) п</w:t>
      </w:r>
      <w:r w:rsidR="002868A2" w:rsidRPr="00E05F32">
        <w:t xml:space="preserve">оказатели эффективности участвующих предприятий и </w:t>
      </w:r>
      <w:r w:rsidRPr="00E05F32">
        <w:t xml:space="preserve">(ii) </w:t>
      </w:r>
      <w:r w:rsidR="002868A2" w:rsidRPr="00E05F32">
        <w:t>достигнутый прогресс в подготовке и реализации инвестиционных программ и исполнения контрактов</w:t>
      </w:r>
      <w:r w:rsidRPr="00E05F32">
        <w:t>.</w:t>
      </w:r>
      <w:r w:rsidR="002868A2" w:rsidRPr="00E05F32">
        <w:t xml:space="preserve"> Группа по управлению проектом проводила необходимый анализ данных по различным показателям</w:t>
      </w:r>
      <w:r w:rsidR="00AA17BE" w:rsidRPr="00E05F32">
        <w:t xml:space="preserve">. Специалисты Банка </w:t>
      </w:r>
      <w:r w:rsidR="00775681" w:rsidRPr="00E05F32">
        <w:t>-</w:t>
      </w:r>
      <w:r w:rsidR="00AA17BE" w:rsidRPr="00E05F32">
        <w:t>ежегодно осуществляли мониторинг хода реализации проекта и проводили оценку результатов на основе отчетов, которые готовила ГУП. Совместная работа со специалистами Банка в ходе их визитов для мониторинга хода реализации проекта и обсуждения вопросов развития организационного потенциала, обеспечения финансовой устойчивости инвестиций, технического анализа и результатов посещения объектов также способствовали эффективному мониторингу хода реализации проекта.</w:t>
      </w:r>
    </w:p>
    <w:p w:rsidR="006F2D5B" w:rsidRPr="00E05F32" w:rsidRDefault="006F2D5B" w:rsidP="00DD0F98">
      <w:pPr>
        <w:pStyle w:val="Default"/>
        <w:jc w:val="both"/>
      </w:pPr>
    </w:p>
    <w:p w:rsidR="00DD0F98" w:rsidRPr="00E05F32" w:rsidRDefault="00140873" w:rsidP="00DD0F98">
      <w:pPr>
        <w:pStyle w:val="Default"/>
        <w:jc w:val="both"/>
        <w:rPr>
          <w:b/>
        </w:rPr>
      </w:pPr>
      <w:r w:rsidRPr="00E05F32">
        <w:rPr>
          <w:b/>
        </w:rPr>
        <w:t>3</w:t>
      </w:r>
      <w:r w:rsidR="00DD0F98" w:rsidRPr="00E05F32">
        <w:rPr>
          <w:b/>
        </w:rPr>
        <w:t>.4</w:t>
      </w:r>
      <w:r w:rsidR="006A091C" w:rsidRPr="00E05F32">
        <w:rPr>
          <w:b/>
        </w:rPr>
        <w:t>. Соблюдение принципов охранной политики и фидуциарных стандартов</w:t>
      </w:r>
    </w:p>
    <w:p w:rsidR="006A091C" w:rsidRPr="00E05F32" w:rsidRDefault="006A091C" w:rsidP="00DD0F98">
      <w:pPr>
        <w:pStyle w:val="Default"/>
        <w:jc w:val="both"/>
      </w:pPr>
    </w:p>
    <w:p w:rsidR="006A091C" w:rsidRPr="00E05F32" w:rsidRDefault="00B10BAA" w:rsidP="00DD0F98">
      <w:pPr>
        <w:pStyle w:val="Default"/>
        <w:jc w:val="both"/>
        <w:rPr>
          <w:b/>
        </w:rPr>
      </w:pPr>
      <w:r w:rsidRPr="00E05F32">
        <w:rPr>
          <w:b/>
        </w:rPr>
        <w:t>Охранная политика</w:t>
      </w:r>
      <w:r w:rsidR="006A091C" w:rsidRPr="00E05F32">
        <w:rPr>
          <w:b/>
        </w:rPr>
        <w:t xml:space="preserve"> </w:t>
      </w:r>
    </w:p>
    <w:p w:rsidR="000608D4" w:rsidRPr="00E05F32" w:rsidRDefault="00DD0F98" w:rsidP="00054AFD">
      <w:pPr>
        <w:pStyle w:val="Default"/>
        <w:ind w:firstLine="709"/>
        <w:jc w:val="both"/>
      </w:pPr>
      <w:r w:rsidRPr="00E05F32">
        <w:t>3</w:t>
      </w:r>
      <w:r w:rsidR="006F2D5B" w:rsidRPr="00E05F32">
        <w:t>3</w:t>
      </w:r>
      <w:r w:rsidRPr="00E05F32">
        <w:t xml:space="preserve">. Проект </w:t>
      </w:r>
      <w:r w:rsidR="00431548" w:rsidRPr="00E05F32">
        <w:t>«Повышение энергоэффективности в Республике Беларусь» полностью соответствует экологическим требованиям</w:t>
      </w:r>
      <w:r w:rsidR="00894C78" w:rsidRPr="00E05F32">
        <w:t xml:space="preserve"> Правительства Беларусь и Всемирного банка и согласно</w:t>
      </w:r>
      <w:r w:rsidRPr="00E05F32">
        <w:t xml:space="preserve"> </w:t>
      </w:r>
      <w:r w:rsidR="0044626B" w:rsidRPr="00E05F32">
        <w:t xml:space="preserve">нормативов </w:t>
      </w:r>
      <w:r w:rsidR="00894C78" w:rsidRPr="00E05F32">
        <w:t>(</w:t>
      </w:r>
      <w:r w:rsidR="0044626B" w:rsidRPr="00E05F32">
        <w:t>OP 4.01 Э</w:t>
      </w:r>
      <w:r w:rsidRPr="00E05F32">
        <w:t>кологическ</w:t>
      </w:r>
      <w:r w:rsidR="0044626B" w:rsidRPr="00E05F32">
        <w:t>ая оценка</w:t>
      </w:r>
      <w:r w:rsidR="00894C78" w:rsidRPr="00E05F32">
        <w:t>) проекту была присвоена категория «В», что привело к необходимости разработки планов мероприятий по охране окружающей среды.</w:t>
      </w:r>
      <w:r w:rsidR="000639E4" w:rsidRPr="00E05F32">
        <w:t xml:space="preserve"> Один план для более крупных объектов на газотурбинной технологии в Борисове, Могилеве и Гомеле и один для менее крупных ТЭЦ с газо-поршневыми установками в Борисове, Речице, Ошмянах и Рубе. </w:t>
      </w:r>
      <w:r w:rsidR="00A5360D" w:rsidRPr="00E05F32">
        <w:t xml:space="preserve">Общая эффективность мер, предпринятых для соблюдения принципов </w:t>
      </w:r>
      <w:r w:rsidR="000639E4" w:rsidRPr="00E05F32">
        <w:t>природо</w:t>
      </w:r>
      <w:r w:rsidR="00A5360D" w:rsidRPr="00E05F32">
        <w:t xml:space="preserve">охранной политики в рамках </w:t>
      </w:r>
      <w:r w:rsidR="00B10BAA" w:rsidRPr="00E05F32">
        <w:lastRenderedPageBreak/>
        <w:t>п</w:t>
      </w:r>
      <w:r w:rsidRPr="00E05F32">
        <w:t>роект</w:t>
      </w:r>
      <w:r w:rsidR="00A5360D" w:rsidRPr="00E05F32">
        <w:t>а,</w:t>
      </w:r>
      <w:r w:rsidRPr="00E05F32">
        <w:t xml:space="preserve"> </w:t>
      </w:r>
      <w:r w:rsidR="00A5360D" w:rsidRPr="00E05F32">
        <w:t xml:space="preserve">была </w:t>
      </w:r>
      <w:r w:rsidR="00B10BAA" w:rsidRPr="00E05F32">
        <w:t xml:space="preserve">признана </w:t>
      </w:r>
      <w:r w:rsidR="0079141E" w:rsidRPr="00E05F32">
        <w:t>у</w:t>
      </w:r>
      <w:r w:rsidRPr="00E05F32">
        <w:t>довлетворительн</w:t>
      </w:r>
      <w:r w:rsidR="00B10BAA" w:rsidRPr="00E05F32">
        <w:t>ой</w:t>
      </w:r>
      <w:r w:rsidRPr="00E05F32">
        <w:t xml:space="preserve"> </w:t>
      </w:r>
      <w:r w:rsidR="00A5360D" w:rsidRPr="00E05F32">
        <w:t xml:space="preserve">с момента </w:t>
      </w:r>
      <w:r w:rsidR="00B10BAA" w:rsidRPr="00E05F32">
        <w:t>введения</w:t>
      </w:r>
      <w:r w:rsidR="00A5360D" w:rsidRPr="00E05F32">
        <w:rPr>
          <w:color w:val="FF0000"/>
        </w:rPr>
        <w:t xml:space="preserve"> </w:t>
      </w:r>
      <w:r w:rsidR="00B10BAA" w:rsidRPr="00E05F32">
        <w:rPr>
          <w:color w:val="auto"/>
        </w:rPr>
        <w:t>п</w:t>
      </w:r>
      <w:r w:rsidRPr="00E05F32">
        <w:rPr>
          <w:color w:val="auto"/>
        </w:rPr>
        <w:t>роекта</w:t>
      </w:r>
      <w:r w:rsidR="00DE3C23" w:rsidRPr="00E05F32">
        <w:rPr>
          <w:color w:val="auto"/>
        </w:rPr>
        <w:t xml:space="preserve"> в </w:t>
      </w:r>
      <w:r w:rsidR="00B10BAA" w:rsidRPr="00E05F32">
        <w:rPr>
          <w:color w:val="auto"/>
        </w:rPr>
        <w:t>действие</w:t>
      </w:r>
      <w:r w:rsidRPr="00E05F32">
        <w:rPr>
          <w:color w:val="auto"/>
        </w:rPr>
        <w:t xml:space="preserve"> </w:t>
      </w:r>
      <w:r w:rsidR="00DE3C23" w:rsidRPr="00E05F32">
        <w:t>до</w:t>
      </w:r>
      <w:r w:rsidRPr="00E05F32">
        <w:t xml:space="preserve"> за</w:t>
      </w:r>
      <w:r w:rsidR="00DE3C23" w:rsidRPr="00E05F32">
        <w:t>вершения</w:t>
      </w:r>
      <w:r w:rsidRPr="00E05F32">
        <w:t xml:space="preserve"> </w:t>
      </w:r>
      <w:r w:rsidR="006D10F7" w:rsidRPr="00E05F32">
        <w:t>п</w:t>
      </w:r>
      <w:r w:rsidRPr="00E05F32">
        <w:t>роекта</w:t>
      </w:r>
      <w:r w:rsidR="000639E4" w:rsidRPr="00E05F32">
        <w:t>.</w:t>
      </w:r>
    </w:p>
    <w:p w:rsidR="009353FB" w:rsidRPr="00E05F32" w:rsidRDefault="009353FB" w:rsidP="009353FB">
      <w:pPr>
        <w:pStyle w:val="Default"/>
        <w:jc w:val="both"/>
        <w:rPr>
          <w:b/>
        </w:rPr>
      </w:pPr>
      <w:r w:rsidRPr="00E05F32">
        <w:rPr>
          <w:b/>
        </w:rPr>
        <w:t>(a) Экологическая оценка</w:t>
      </w:r>
    </w:p>
    <w:p w:rsidR="009353FB" w:rsidRPr="00E05F32" w:rsidRDefault="006F2D5B" w:rsidP="00054AFD">
      <w:pPr>
        <w:pStyle w:val="Default"/>
        <w:ind w:firstLine="709"/>
        <w:jc w:val="both"/>
      </w:pPr>
      <w:r w:rsidRPr="00E05F32">
        <w:t>34</w:t>
      </w:r>
      <w:r w:rsidR="009353FB" w:rsidRPr="00E05F32">
        <w:t xml:space="preserve">. </w:t>
      </w:r>
      <w:r w:rsidR="00A3202F" w:rsidRPr="00E05F32">
        <w:t>В рамках подготовки проекта была проведена экологическая оценка и разработан план мероприятий по охране окружающей среды. Проект име</w:t>
      </w:r>
      <w:r w:rsidR="00E46107" w:rsidRPr="00E05F32">
        <w:t>е</w:t>
      </w:r>
      <w:r w:rsidR="00A3202F" w:rsidRPr="00E05F32">
        <w:t>т позитивные последствия для экологии и здоровья людей благодаря</w:t>
      </w:r>
      <w:r w:rsidR="00E46107" w:rsidRPr="00E05F32">
        <w:t xml:space="preserve"> (</w:t>
      </w:r>
      <w:r w:rsidR="00E46107" w:rsidRPr="00E05F32">
        <w:rPr>
          <w:lang w:val="en-US"/>
        </w:rPr>
        <w:t>i</w:t>
      </w:r>
      <w:r w:rsidR="00E46107" w:rsidRPr="00E05F32">
        <w:t xml:space="preserve">) снижению объемов, сжигаемых в стране ископаемых видов топлива </w:t>
      </w:r>
      <w:r w:rsidR="00CA0946" w:rsidRPr="00E05F32">
        <w:t xml:space="preserve">и газа </w:t>
      </w:r>
      <w:r w:rsidR="00E46107" w:rsidRPr="00E05F32">
        <w:t>за счет повышения энергоэффективности котельных и за счет (</w:t>
      </w:r>
      <w:r w:rsidR="00E46107" w:rsidRPr="00E05F32">
        <w:rPr>
          <w:lang w:val="en-US"/>
        </w:rPr>
        <w:t>ii</w:t>
      </w:r>
      <w:r w:rsidR="00E46107" w:rsidRPr="00E05F32">
        <w:t>) снижения выбросов в атмосферу в связи с сокращением объемов сжигаемых ископаемых видов топлива</w:t>
      </w:r>
      <w:r w:rsidR="00CA0946" w:rsidRPr="00E05F32">
        <w:t xml:space="preserve"> и газа</w:t>
      </w:r>
      <w:r w:rsidR="00E46107" w:rsidRPr="00E05F32">
        <w:t>.</w:t>
      </w:r>
      <w:r w:rsidR="00CA0946" w:rsidRPr="00E05F32">
        <w:t xml:space="preserve"> Реконструкция котельных в мини-ТЭЦ позволила повысить КПД каждой котельной и ТЭЦ, что в конечном итоге привело к повышению теплового КПД энергетической системы Республики Беларусь в целом, сократило потребления топлива и выбросов парниковых газов. Негативное воздействие на окружающую среду возникло при строительстве объектов и несколько отличалось на каждом конкретном объекте. Это учитывалось при разработке </w:t>
      </w:r>
      <w:r w:rsidR="00E7799F" w:rsidRPr="00E05F32">
        <w:t>проектно-сметной документации в разделе ОВОС (оценка воздействия на окружающую среду), где предусматривались природоохранные мероприятия.</w:t>
      </w:r>
      <w:r w:rsidR="00CA0946" w:rsidRPr="00E05F32">
        <w:t xml:space="preserve"> </w:t>
      </w:r>
    </w:p>
    <w:p w:rsidR="00D37CAF" w:rsidRPr="00E05F32" w:rsidRDefault="006F2D5B" w:rsidP="00054AFD">
      <w:pPr>
        <w:pStyle w:val="Default"/>
        <w:ind w:firstLine="709"/>
        <w:jc w:val="both"/>
      </w:pPr>
      <w:r w:rsidRPr="00E05F32">
        <w:t>35</w:t>
      </w:r>
      <w:r w:rsidR="009353FB" w:rsidRPr="00E05F32">
        <w:t xml:space="preserve">. </w:t>
      </w:r>
      <w:r w:rsidR="000C5EAE" w:rsidRPr="00E05F32">
        <w:rPr>
          <w:b/>
          <w:i/>
        </w:rPr>
        <w:t xml:space="preserve">Потенциальное совокупное воздействие </w:t>
      </w:r>
      <w:r w:rsidR="00927784" w:rsidRPr="00E05F32">
        <w:rPr>
          <w:b/>
          <w:i/>
        </w:rPr>
        <w:t>Т</w:t>
      </w:r>
      <w:r w:rsidR="000C5EAE" w:rsidRPr="00E05F32">
        <w:rPr>
          <w:b/>
          <w:i/>
        </w:rPr>
        <w:t>Э</w:t>
      </w:r>
      <w:r w:rsidR="00927784" w:rsidRPr="00E05F32">
        <w:rPr>
          <w:b/>
          <w:i/>
        </w:rPr>
        <w:t>Ц</w:t>
      </w:r>
      <w:r w:rsidR="009353FB" w:rsidRPr="00E05F32">
        <w:t xml:space="preserve">. </w:t>
      </w:r>
      <w:r w:rsidR="00927784" w:rsidRPr="00E05F32">
        <w:t>Проект соответствует правилам, политике</w:t>
      </w:r>
      <w:r w:rsidR="00DB2C5F" w:rsidRPr="00E05F32">
        <w:t xml:space="preserve"> </w:t>
      </w:r>
      <w:r w:rsidR="00927784" w:rsidRPr="00E05F32">
        <w:t>и</w:t>
      </w:r>
      <w:r w:rsidR="00B12764" w:rsidRPr="00E05F32">
        <w:t xml:space="preserve"> процедурам проведения экологической оценки, принятым Правительством Республики Беларусь и Всемирным банком.</w:t>
      </w:r>
      <w:r w:rsidR="00A634C9" w:rsidRPr="00E05F32">
        <w:t xml:space="preserve"> Негативное воздействие на окружающую среду было в основном в период строительства и отличалось в зависимости от специфики объекта. Проект не оказал ощутимое негативное воздействие на население и не привел к ухудшению естественных условий обитания, а также не оказал отрицательного воздействия на лесные экосистемы. Кроме того, при подготовке проектной документации разрабатывается раздел</w:t>
      </w:r>
      <w:r w:rsidR="0080375A" w:rsidRPr="00E05F32">
        <w:t xml:space="preserve"> оценка воздействия на окружающую среду </w:t>
      </w:r>
      <w:r w:rsidR="00A634C9" w:rsidRPr="00E05F32">
        <w:t xml:space="preserve">(ОВОС), в котором предусматриваются </w:t>
      </w:r>
      <w:r w:rsidR="0080375A" w:rsidRPr="00E05F32">
        <w:t>природоохранные мероприятия при строительстве и эксплуатации объекта с учетом действующего оборудования.</w:t>
      </w:r>
      <w:r w:rsidR="00A634C9" w:rsidRPr="00E05F32">
        <w:t xml:space="preserve"> </w:t>
      </w:r>
    </w:p>
    <w:p w:rsidR="009353FB" w:rsidRPr="00E05F32" w:rsidRDefault="006F2D5B" w:rsidP="00054AFD">
      <w:pPr>
        <w:pStyle w:val="Default"/>
        <w:ind w:firstLine="709"/>
        <w:jc w:val="both"/>
      </w:pPr>
      <w:r w:rsidRPr="00E05F32">
        <w:t>36</w:t>
      </w:r>
      <w:r w:rsidR="009353FB" w:rsidRPr="00E05F32">
        <w:t xml:space="preserve">. </w:t>
      </w:r>
      <w:r w:rsidR="00D37CAF" w:rsidRPr="00E05F32">
        <w:rPr>
          <w:b/>
          <w:i/>
        </w:rPr>
        <w:t>Необходимость проведения природоохранных мероприятий</w:t>
      </w:r>
      <w:r w:rsidR="009353FB" w:rsidRPr="00E05F32">
        <w:t xml:space="preserve">. </w:t>
      </w:r>
      <w:r w:rsidR="00F85CF0" w:rsidRPr="00E05F32">
        <w:t xml:space="preserve">Действующие ТЭЦ были построены по устаревшим нормам и правилам охраны окружающей среды, поэтому при </w:t>
      </w:r>
      <w:r w:rsidR="00586AF4" w:rsidRPr="00E05F32">
        <w:t xml:space="preserve">разработке проектной документации по </w:t>
      </w:r>
      <w:r w:rsidR="00F85CF0" w:rsidRPr="00E05F32">
        <w:t xml:space="preserve">реконструкции учитывались требования </w:t>
      </w:r>
      <w:r w:rsidR="00586AF4" w:rsidRPr="00E05F32">
        <w:t xml:space="preserve">действующих норм и правил </w:t>
      </w:r>
      <w:r w:rsidR="001D301A" w:rsidRPr="00E05F32">
        <w:t xml:space="preserve">оценки воздействия на окружающую среду </w:t>
      </w:r>
      <w:r w:rsidR="00586AF4" w:rsidRPr="00E05F32">
        <w:t>ОВОС</w:t>
      </w:r>
      <w:r w:rsidR="00054AFD" w:rsidRPr="00E05F32">
        <w:t>.</w:t>
      </w:r>
    </w:p>
    <w:p w:rsidR="009353FB" w:rsidRPr="00E05F32" w:rsidRDefault="001356BC" w:rsidP="00054AFD">
      <w:pPr>
        <w:pStyle w:val="Default"/>
        <w:ind w:firstLine="709"/>
        <w:jc w:val="both"/>
      </w:pPr>
      <w:r w:rsidRPr="00E05F32">
        <w:t>•</w:t>
      </w:r>
      <w:r w:rsidR="009353FB" w:rsidRPr="00E05F32">
        <w:t xml:space="preserve"> </w:t>
      </w:r>
      <w:r w:rsidR="009353FB" w:rsidRPr="00E05F32">
        <w:rPr>
          <w:i/>
        </w:rPr>
        <w:t>Связанная инфраструктура</w:t>
      </w:r>
      <w:r w:rsidR="009353FB" w:rsidRPr="00E05F32">
        <w:t xml:space="preserve">. </w:t>
      </w:r>
      <w:r w:rsidRPr="00E05F32">
        <w:t>В</w:t>
      </w:r>
      <w:r w:rsidR="009353FB" w:rsidRPr="00E05F32">
        <w:t xml:space="preserve"> некоторых случаях</w:t>
      </w:r>
      <w:r w:rsidRPr="00E05F32">
        <w:t xml:space="preserve"> при проверке подпроектов </w:t>
      </w:r>
      <w:r w:rsidR="009353FB" w:rsidRPr="00E05F32">
        <w:t xml:space="preserve">не </w:t>
      </w:r>
      <w:r w:rsidRPr="00E05F32">
        <w:t>была в полной мере учтена</w:t>
      </w:r>
      <w:r w:rsidR="009353FB" w:rsidRPr="00E05F32">
        <w:t xml:space="preserve"> вс</w:t>
      </w:r>
      <w:r w:rsidRPr="00E05F32">
        <w:t>я территория</w:t>
      </w:r>
      <w:r w:rsidR="009353FB" w:rsidRPr="00E05F32">
        <w:t xml:space="preserve">, </w:t>
      </w:r>
      <w:r w:rsidRPr="00E05F32">
        <w:t>охваченная</w:t>
      </w:r>
      <w:r w:rsidR="009353FB" w:rsidRPr="00E05F32">
        <w:t xml:space="preserve"> подпроект</w:t>
      </w:r>
      <w:r w:rsidRPr="00E05F32">
        <w:t>ной деятельностью,</w:t>
      </w:r>
      <w:r w:rsidR="009353FB" w:rsidRPr="00E05F32">
        <w:t xml:space="preserve"> и все е</w:t>
      </w:r>
      <w:r w:rsidRPr="00E05F32">
        <w:t>е</w:t>
      </w:r>
      <w:r w:rsidR="009353FB" w:rsidRPr="00E05F32">
        <w:t xml:space="preserve"> элемент</w:t>
      </w:r>
      <w:r w:rsidRPr="00E05F32">
        <w:t>ы</w:t>
      </w:r>
      <w:r w:rsidR="009353FB" w:rsidRPr="00E05F32">
        <w:t xml:space="preserve"> (</w:t>
      </w:r>
      <w:r w:rsidRPr="00E05F32">
        <w:t>«</w:t>
      </w:r>
      <w:r w:rsidR="009353FB" w:rsidRPr="00E05F32">
        <w:t>связанная инфраструктура</w:t>
      </w:r>
      <w:r w:rsidRPr="00E05F32">
        <w:t>»</w:t>
      </w:r>
      <w:r w:rsidR="009353FB" w:rsidRPr="00E05F32">
        <w:t xml:space="preserve">), например, подъездные пути </w:t>
      </w:r>
      <w:r w:rsidR="00A6295F" w:rsidRPr="00E05F32">
        <w:t>и водные объекты</w:t>
      </w:r>
      <w:r w:rsidR="00307EC7" w:rsidRPr="00E05F32">
        <w:t xml:space="preserve"> (реки)</w:t>
      </w:r>
      <w:r w:rsidR="00E7799F" w:rsidRPr="00E05F32">
        <w:t xml:space="preserve"> находились в СЗЗ (санитарно-защитной зоне), что потребовало дополнительных мероприятий, таких как организация контроля выбросов загрязняющих веществ в атмосферу.    </w:t>
      </w:r>
    </w:p>
    <w:p w:rsidR="00D901C9" w:rsidRPr="00E05F32" w:rsidRDefault="00D901C9" w:rsidP="00054AFD">
      <w:pPr>
        <w:pStyle w:val="Default"/>
        <w:ind w:firstLine="709"/>
        <w:jc w:val="both"/>
      </w:pPr>
      <w:r w:rsidRPr="00E05F32">
        <w:t xml:space="preserve">• </w:t>
      </w:r>
      <w:r w:rsidRPr="00E05F32">
        <w:rPr>
          <w:i/>
        </w:rPr>
        <w:t>Минимальный экологический сток</w:t>
      </w:r>
      <w:r w:rsidRPr="00E05F32">
        <w:t xml:space="preserve">. В некоторых случаях </w:t>
      </w:r>
      <w:r w:rsidR="00E7799F" w:rsidRPr="00E05F32">
        <w:t>Министерство природных ресурсов и охраны окружающей среды Республики Беларусь потребовало дополнительных мероприятий по организации и очистки</w:t>
      </w:r>
      <w:r w:rsidR="007F1E51" w:rsidRPr="00E05F32">
        <w:t xml:space="preserve"> сточных вод и ливневой канализации (талых вод, дождя и др.)</w:t>
      </w:r>
      <w:r w:rsidR="00054AFD" w:rsidRPr="00E05F32">
        <w:t>.</w:t>
      </w:r>
      <w:r w:rsidR="00E7799F" w:rsidRPr="00E05F32">
        <w:t xml:space="preserve"> </w:t>
      </w:r>
    </w:p>
    <w:p w:rsidR="00D901C9" w:rsidRPr="00E05F32" w:rsidRDefault="00253B3F" w:rsidP="00054AFD">
      <w:pPr>
        <w:pStyle w:val="Default"/>
        <w:ind w:firstLine="709"/>
        <w:jc w:val="both"/>
      </w:pPr>
      <w:r w:rsidRPr="00E05F32">
        <w:t>•</w:t>
      </w:r>
      <w:r w:rsidR="00D901C9" w:rsidRPr="00E05F32">
        <w:t xml:space="preserve"> </w:t>
      </w:r>
      <w:r w:rsidR="00D901C9" w:rsidRPr="00E05F32">
        <w:rPr>
          <w:i/>
        </w:rPr>
        <w:t>Несоответствующие методы проектирования и строительства</w:t>
      </w:r>
      <w:r w:rsidR="00D901C9" w:rsidRPr="00E05F32">
        <w:t>, включая излишне широкие</w:t>
      </w:r>
      <w:r w:rsidR="007F1E51" w:rsidRPr="00E05F32">
        <w:t xml:space="preserve"> строительные </w:t>
      </w:r>
      <w:r w:rsidRPr="00E05F32">
        <w:t>площад</w:t>
      </w:r>
      <w:r w:rsidR="007F1E51" w:rsidRPr="00E05F32">
        <w:t>к</w:t>
      </w:r>
      <w:r w:rsidRPr="00E05F32">
        <w:t>и</w:t>
      </w:r>
      <w:r w:rsidR="00D901C9" w:rsidRPr="00E05F32">
        <w:t>, не</w:t>
      </w:r>
      <w:r w:rsidRPr="00E05F32">
        <w:t>надлежащие</w:t>
      </w:r>
      <w:r w:rsidR="00D901C9" w:rsidRPr="00E05F32">
        <w:t xml:space="preserve"> меры</w:t>
      </w:r>
      <w:r w:rsidRPr="00E05F32">
        <w:t xml:space="preserve"> борьбы с</w:t>
      </w:r>
      <w:r w:rsidR="00D901C9" w:rsidRPr="00E05F32">
        <w:t xml:space="preserve"> эрозией</w:t>
      </w:r>
      <w:r w:rsidR="007F1E51" w:rsidRPr="00E05F32">
        <w:t xml:space="preserve"> почвы</w:t>
      </w:r>
      <w:r w:rsidR="00D901C9" w:rsidRPr="00E05F32">
        <w:t xml:space="preserve">, </w:t>
      </w:r>
      <w:r w:rsidRPr="00E05F32">
        <w:t xml:space="preserve">ненадлежащее </w:t>
      </w:r>
      <w:r w:rsidR="00D901C9" w:rsidRPr="00E05F32">
        <w:t xml:space="preserve">временное </w:t>
      </w:r>
      <w:r w:rsidRPr="00E05F32">
        <w:t>хранение</w:t>
      </w:r>
      <w:r w:rsidR="00D901C9" w:rsidRPr="00E05F32">
        <w:t xml:space="preserve"> строительных материалов</w:t>
      </w:r>
      <w:r w:rsidR="007F1E51" w:rsidRPr="00E05F32">
        <w:t>.</w:t>
      </w:r>
    </w:p>
    <w:p w:rsidR="00D901C9" w:rsidRPr="00E05F32" w:rsidRDefault="006F2D5B" w:rsidP="00054AFD">
      <w:pPr>
        <w:pStyle w:val="Default"/>
        <w:ind w:firstLine="709"/>
        <w:jc w:val="both"/>
      </w:pPr>
      <w:r w:rsidRPr="00E05F32">
        <w:t>37</w:t>
      </w:r>
      <w:r w:rsidR="00D901C9" w:rsidRPr="00E05F32">
        <w:t xml:space="preserve">. В </w:t>
      </w:r>
      <w:r w:rsidR="00840D4E" w:rsidRPr="00E05F32">
        <w:t xml:space="preserve">этой </w:t>
      </w:r>
      <w:r w:rsidR="00253B3F" w:rsidRPr="00E05F32">
        <w:t xml:space="preserve">связи </w:t>
      </w:r>
      <w:r w:rsidR="007F1E51" w:rsidRPr="00E05F32">
        <w:t>привлекались санитарно-эпидемиологические службы для оценки рисков</w:t>
      </w:r>
      <w:r w:rsidR="001D301A" w:rsidRPr="00E05F32">
        <w:t xml:space="preserve"> влияния на здоровье населения загрязняющих веществ в атмосферном воздухе и шума, обусловленных выбросами и эмиссиями объекта направленных на выявление и прогноз вероятности негативного воздействия на здоровье населения загрязняющих веществ и шума, являющихся результатом строительства и эксплуатации объектов</w:t>
      </w:r>
      <w:r w:rsidR="00054AFD" w:rsidRPr="00E05F32">
        <w:t>.</w:t>
      </w:r>
    </w:p>
    <w:p w:rsidR="00D901C9" w:rsidRPr="00E05F32" w:rsidRDefault="00AE5D6E" w:rsidP="00054AFD">
      <w:pPr>
        <w:pStyle w:val="Default"/>
        <w:ind w:firstLine="709"/>
        <w:jc w:val="both"/>
      </w:pPr>
      <w:r w:rsidRPr="00E05F32">
        <w:t>•</w:t>
      </w:r>
      <w:r w:rsidR="00D901C9" w:rsidRPr="00E05F32">
        <w:t xml:space="preserve"> </w:t>
      </w:r>
      <w:r w:rsidR="00D901C9" w:rsidRPr="00E05F32">
        <w:rPr>
          <w:i/>
        </w:rPr>
        <w:t xml:space="preserve">Дополнительные </w:t>
      </w:r>
      <w:r w:rsidRPr="00E05F32">
        <w:rPr>
          <w:i/>
        </w:rPr>
        <w:t xml:space="preserve">природоохранные </w:t>
      </w:r>
      <w:r w:rsidR="00D901C9" w:rsidRPr="00E05F32">
        <w:rPr>
          <w:i/>
        </w:rPr>
        <w:t>требования</w:t>
      </w:r>
      <w:r w:rsidR="00D901C9" w:rsidRPr="00E05F32">
        <w:t xml:space="preserve">, </w:t>
      </w:r>
      <w:r w:rsidR="00D901C9" w:rsidRPr="00E05F32">
        <w:rPr>
          <w:i/>
        </w:rPr>
        <w:t>например</w:t>
      </w:r>
      <w:r w:rsidR="00D901C9" w:rsidRPr="00E05F32">
        <w:t xml:space="preserve">, </w:t>
      </w:r>
      <w:r w:rsidRPr="00E05F32">
        <w:t xml:space="preserve">Оценка воздействия на окружающую среду </w:t>
      </w:r>
      <w:r w:rsidR="001D301A" w:rsidRPr="00E05F32">
        <w:t xml:space="preserve">(ОВОС) </w:t>
      </w:r>
      <w:r w:rsidR="00840D4E" w:rsidRPr="00E05F32">
        <w:t>охватыва</w:t>
      </w:r>
      <w:r w:rsidR="001D301A" w:rsidRPr="00E05F32">
        <w:t xml:space="preserve">ла </w:t>
      </w:r>
      <w:r w:rsidR="00D901C9" w:rsidRPr="00E05F32">
        <w:t xml:space="preserve">всю </w:t>
      </w:r>
      <w:r w:rsidRPr="00E05F32">
        <w:t>вспомогательную инфраструктуру</w:t>
      </w:r>
      <w:r w:rsidR="00D901C9" w:rsidRPr="00E05F32">
        <w:t xml:space="preserve">, </w:t>
      </w:r>
      <w:r w:rsidRPr="00E05F32">
        <w:t xml:space="preserve">в том </w:t>
      </w:r>
      <w:r w:rsidRPr="00E05F32">
        <w:lastRenderedPageBreak/>
        <w:t>числе</w:t>
      </w:r>
      <w:r w:rsidR="00D901C9" w:rsidRPr="00E05F32">
        <w:t xml:space="preserve"> подъездные пути и трубопроводы для </w:t>
      </w:r>
      <w:r w:rsidR="001D301A" w:rsidRPr="00E05F32">
        <w:t>ТЭЦ</w:t>
      </w:r>
      <w:r w:rsidRPr="00E05F32">
        <w:t>,</w:t>
      </w:r>
      <w:r w:rsidR="00D901C9" w:rsidRPr="00E05F32">
        <w:t xml:space="preserve"> </w:t>
      </w:r>
      <w:r w:rsidR="00BE4028" w:rsidRPr="00E05F32">
        <w:t>а так же были получены положительные заключения экологов</w:t>
      </w:r>
      <w:r w:rsidR="00054AFD" w:rsidRPr="00E05F32">
        <w:t>.</w:t>
      </w:r>
    </w:p>
    <w:p w:rsidR="00A52831" w:rsidRPr="00E05F32" w:rsidRDefault="00A52831" w:rsidP="00D901C9">
      <w:pPr>
        <w:pStyle w:val="Default"/>
        <w:jc w:val="both"/>
      </w:pPr>
    </w:p>
    <w:p w:rsidR="00A52831" w:rsidRPr="00E05F32" w:rsidRDefault="00A52831" w:rsidP="00A52831">
      <w:pPr>
        <w:pStyle w:val="Default"/>
        <w:jc w:val="both"/>
        <w:rPr>
          <w:b/>
        </w:rPr>
      </w:pPr>
      <w:r w:rsidRPr="00E05F32">
        <w:rPr>
          <w:b/>
        </w:rPr>
        <w:t>(b) Безопасность сооружений</w:t>
      </w:r>
      <w:r w:rsidR="000D4E36" w:rsidRPr="00E05F32">
        <w:rPr>
          <w:b/>
        </w:rPr>
        <w:t xml:space="preserve"> ТЭЦ </w:t>
      </w:r>
    </w:p>
    <w:p w:rsidR="00804BD3" w:rsidRPr="00E05F32" w:rsidRDefault="006F2D5B" w:rsidP="00054AFD">
      <w:pPr>
        <w:pStyle w:val="Default"/>
        <w:ind w:firstLine="709"/>
        <w:jc w:val="both"/>
      </w:pPr>
      <w:r w:rsidRPr="00E05F32">
        <w:t>38</w:t>
      </w:r>
      <w:r w:rsidR="00A52831" w:rsidRPr="00E05F32">
        <w:t>. Принципы политики в области безопасности сооружений были использованы в</w:t>
      </w:r>
      <w:r w:rsidR="000D4E36" w:rsidRPr="00E05F32">
        <w:t>о</w:t>
      </w:r>
      <w:r w:rsidR="00A52831" w:rsidRPr="00E05F32">
        <w:t xml:space="preserve"> </w:t>
      </w:r>
      <w:r w:rsidR="000D4E36" w:rsidRPr="00E05F32">
        <w:t xml:space="preserve">всех </w:t>
      </w:r>
      <w:r w:rsidR="00A52831" w:rsidRPr="00E05F32">
        <w:t xml:space="preserve"> подпроектах</w:t>
      </w:r>
      <w:r w:rsidR="008F40EC" w:rsidRPr="00E05F32">
        <w:t xml:space="preserve">. Несмотря на то, что все подпроекты были осуществлены в соответствии с соблюдением политики в области безопасности сооружений, группа Банка выявила несколько незначительных проблем, включая (i) недостаточный надзор за ходом строительных работ в рамках некоторых подпроектов, что привело к таким проблемам, как недостаточно строгом соблюдении правил технической безопасности со стороны </w:t>
      </w:r>
      <w:r w:rsidR="00E53727" w:rsidRPr="00E05F32">
        <w:t xml:space="preserve">одного из </w:t>
      </w:r>
      <w:r w:rsidR="008F40EC" w:rsidRPr="00E05F32">
        <w:t>Подрядчик</w:t>
      </w:r>
      <w:r w:rsidR="00E53727" w:rsidRPr="00E05F32">
        <w:t>ов</w:t>
      </w:r>
      <w:r w:rsidR="008F40EC" w:rsidRPr="00E05F32">
        <w:t xml:space="preserve"> по эксплуатации грузоподъемного оборудования. </w:t>
      </w:r>
      <w:r w:rsidR="00E53727" w:rsidRPr="00E05F32">
        <w:t xml:space="preserve">В этой ситуации Банк рекомендовал предпринять определенные меры по минимизации последствий с учетом выявленных проблем. </w:t>
      </w:r>
      <w:r w:rsidR="00804BD3" w:rsidRPr="00E05F32">
        <w:t>Специалистом по охране окружающей среды и группой специалистов Банка п</w:t>
      </w:r>
      <w:r w:rsidR="00E53727" w:rsidRPr="00E05F32">
        <w:t xml:space="preserve">редложено Заказчику и белорусским органам строительного надзора принять предупредительные меры. Информация о чрезвычайных происшествиях должна своевременно доводиться до сведения РУП «Белинвестэнергосбережение» и Банка. По результатам </w:t>
      </w:r>
      <w:r w:rsidR="00804BD3" w:rsidRPr="00E05F32">
        <w:t>посещения подпроектов специалистом по охране окружающей среды и группой специалистов Банка никаких нерешенных проблем в области охраны окружающей среды не выявлено.</w:t>
      </w:r>
    </w:p>
    <w:p w:rsidR="00140873" w:rsidRPr="00E05F32" w:rsidRDefault="00140873" w:rsidP="00A52831">
      <w:pPr>
        <w:pStyle w:val="Default"/>
        <w:jc w:val="both"/>
        <w:rPr>
          <w:b/>
        </w:rPr>
      </w:pPr>
    </w:p>
    <w:p w:rsidR="00A52831" w:rsidRPr="00E05F32" w:rsidRDefault="00140873" w:rsidP="00A52831">
      <w:pPr>
        <w:pStyle w:val="Default"/>
        <w:jc w:val="both"/>
        <w:rPr>
          <w:b/>
        </w:rPr>
      </w:pPr>
      <w:r w:rsidRPr="00E05F32">
        <w:rPr>
          <w:b/>
        </w:rPr>
        <w:t xml:space="preserve"> </w:t>
      </w:r>
      <w:r w:rsidR="00A52831" w:rsidRPr="00E05F32">
        <w:rPr>
          <w:b/>
        </w:rPr>
        <w:t xml:space="preserve">(c) </w:t>
      </w:r>
      <w:r w:rsidR="00943F79" w:rsidRPr="00E05F32">
        <w:rPr>
          <w:b/>
        </w:rPr>
        <w:t>Вынужденное переселение</w:t>
      </w:r>
    </w:p>
    <w:p w:rsidR="00A52831" w:rsidRPr="00E05F32" w:rsidRDefault="006F2D5B" w:rsidP="00A52831">
      <w:pPr>
        <w:pStyle w:val="Default"/>
        <w:jc w:val="both"/>
        <w:rPr>
          <w:color w:val="FF0000"/>
        </w:rPr>
      </w:pPr>
      <w:r w:rsidRPr="00E05F32">
        <w:t>39</w:t>
      </w:r>
      <w:r w:rsidR="00A52831" w:rsidRPr="00E05F32">
        <w:t xml:space="preserve">. </w:t>
      </w:r>
      <w:r w:rsidR="00BE4028" w:rsidRPr="00E05F32">
        <w:t>В</w:t>
      </w:r>
      <w:r w:rsidR="00435E27" w:rsidRPr="00E05F32">
        <w:t xml:space="preserve"> рамках </w:t>
      </w:r>
      <w:r w:rsidR="00BE4028" w:rsidRPr="00E05F32">
        <w:t>7</w:t>
      </w:r>
      <w:r w:rsidR="00A52831" w:rsidRPr="00E05F32">
        <w:t xml:space="preserve"> подпроектов </w:t>
      </w:r>
      <w:r w:rsidR="00943F79" w:rsidRPr="00E05F32">
        <w:t xml:space="preserve">по </w:t>
      </w:r>
      <w:r w:rsidR="00BE4028" w:rsidRPr="00E05F32">
        <w:t xml:space="preserve">повышению эенргоэффективности в Республике Беларусь вынужденного переселения не потребовалось (проект не затронул жилых домов </w:t>
      </w:r>
      <w:r w:rsidR="00A52831" w:rsidRPr="00E05F32">
        <w:t>и други</w:t>
      </w:r>
      <w:r w:rsidR="00BE4028" w:rsidRPr="00E05F32">
        <w:t>х</w:t>
      </w:r>
      <w:r w:rsidR="00A52831" w:rsidRPr="00E05F32">
        <w:t xml:space="preserve"> </w:t>
      </w:r>
      <w:r w:rsidR="006F61C0" w:rsidRPr="00E05F32">
        <w:t>сооружени</w:t>
      </w:r>
      <w:r w:rsidR="00BE4028" w:rsidRPr="00E05F32">
        <w:t>й</w:t>
      </w:r>
      <w:r w:rsidR="00435E27" w:rsidRPr="00E05F32">
        <w:t xml:space="preserve"> (</w:t>
      </w:r>
      <w:r w:rsidR="00A52831" w:rsidRPr="00E05F32">
        <w:t>детские сады, сады и могилы</w:t>
      </w:r>
      <w:r w:rsidR="00435E27" w:rsidRPr="00E05F32">
        <w:t>)</w:t>
      </w:r>
      <w:r w:rsidR="00A52831" w:rsidRPr="00E05F32">
        <w:t>.</w:t>
      </w:r>
      <w:r w:rsidRPr="00E05F32">
        <w:t xml:space="preserve"> </w:t>
      </w:r>
    </w:p>
    <w:p w:rsidR="008B0270" w:rsidRPr="00E05F32" w:rsidRDefault="008B0270" w:rsidP="00A52831">
      <w:pPr>
        <w:pStyle w:val="Default"/>
        <w:jc w:val="both"/>
      </w:pPr>
    </w:p>
    <w:p w:rsidR="00D66264" w:rsidRPr="00E05F32" w:rsidRDefault="00D66264" w:rsidP="00D66264">
      <w:pPr>
        <w:pStyle w:val="Default"/>
        <w:jc w:val="both"/>
        <w:rPr>
          <w:b/>
        </w:rPr>
      </w:pPr>
      <w:r w:rsidRPr="00E05F32">
        <w:rPr>
          <w:b/>
        </w:rPr>
        <w:t>Закупки</w:t>
      </w:r>
    </w:p>
    <w:p w:rsidR="00A56F94" w:rsidRPr="00E05F32" w:rsidRDefault="006F2D5B"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hAnsi="Times New Roman" w:cs="Times New Roman"/>
          <w:sz w:val="24"/>
          <w:szCs w:val="24"/>
        </w:rPr>
        <w:t>40</w:t>
      </w:r>
      <w:r w:rsidR="00D66264" w:rsidRPr="00E05F32">
        <w:rPr>
          <w:rFonts w:ascii="Times New Roman" w:hAnsi="Times New Roman" w:cs="Times New Roman"/>
          <w:sz w:val="24"/>
          <w:szCs w:val="24"/>
        </w:rPr>
        <w:t xml:space="preserve">. </w:t>
      </w:r>
      <w:r w:rsidR="00A56F94" w:rsidRPr="00E05F32">
        <w:rPr>
          <w:rFonts w:ascii="Times New Roman" w:eastAsia="MS Mincho" w:hAnsi="Times New Roman" w:cs="Times New Roman"/>
          <w:sz w:val="24"/>
          <w:szCs w:val="24"/>
          <w:lang w:eastAsia="ja-JP"/>
        </w:rPr>
        <w:t xml:space="preserve">Закупки в рамках проекта осуществлялись согласно положениям Соглашения о займе, требованиям соответствующих Руководств по закупкам и согласованным Планам закупок. </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Большинство контрактов, заключенных в рамках проекта, подлежали предварительному рассмотрению Банком. Надзор за закупками, в том числе подлежащими последующему рассмотрению Банком, осуществлялся специалистом по закупкам Банка в период работ групп экспертов Банка по надзору за ходом реализации проекта.</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В ходе реализации проекта возникали некоторые проблемы и задержки в работе в области закупок, которые были успешно разрешены либо устранены благодаря своевременному взаимодействию Банка, ГУП, заказчиков объектов и Правительства, а именно:</w:t>
      </w:r>
    </w:p>
    <w:p w:rsidR="00A56F94" w:rsidRPr="00E05F32" w:rsidRDefault="00A56F94" w:rsidP="00A56F94">
      <w:pPr>
        <w:numPr>
          <w:ilvl w:val="0"/>
          <w:numId w:val="18"/>
        </w:numPr>
        <w:spacing w:after="0" w:line="240" w:lineRule="auto"/>
        <w:contextualSpacing/>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 xml:space="preserve">ввиду преобладания в Республике Беларусь государственных организаций, занимающихся проектированием и консультированием в области энергетики, а также принимая во внимание ограниченность знаний технических консультантов о процедурах и требованиях Банка, возникали задержки в отборе и заключении контрактов с техническими консультантами; </w:t>
      </w:r>
    </w:p>
    <w:p w:rsidR="00A56F94" w:rsidRPr="00E05F32" w:rsidRDefault="00A56F94" w:rsidP="00A56F94">
      <w:pPr>
        <w:numPr>
          <w:ilvl w:val="0"/>
          <w:numId w:val="18"/>
        </w:numPr>
        <w:spacing w:after="0" w:line="240" w:lineRule="auto"/>
        <w:contextualSpacing/>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определение наличия конфликта интересов между организациями Заемщика и участниками торгов;</w:t>
      </w:r>
    </w:p>
    <w:p w:rsidR="00A56F94" w:rsidRPr="00E05F32" w:rsidRDefault="00A56F94" w:rsidP="00A56F94">
      <w:pPr>
        <w:numPr>
          <w:ilvl w:val="0"/>
          <w:numId w:val="18"/>
        </w:numPr>
        <w:spacing w:after="0" w:line="240" w:lineRule="auto"/>
        <w:contextualSpacing/>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отмена торгов и проведение повторных торгов, в том числе в сроки, близкие к дате закрытия займа.</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В целях устранения указанных проблем выполнялись следующие мероприятия:</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 сотрудники ГУП принимали участие в семинарах по вопросам закупок, проводимых Всемирным банком;</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lastRenderedPageBreak/>
        <w:t>- во избежание отмены торгов ГУП проводила дополнительные мероприятия по расширению информированности и заинтересованности подрядчиков в участии в торгах (предтендерные совещания, более широкая реклама торгов);</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 во избежание отмены торгов также обеспечивалась более детальная проверка технической части документации для торгов и оценочной стоимости по пакетам;</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 выполнялась тщательная проверка конкурсных предложений участников торгов на предмет наличия конфликта интересов.</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 ГУП проводила всесторонний мониторинг реализации контрактов.</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 xml:space="preserve">К моменту закрытия проекта все контракты были завершены. </w:t>
      </w:r>
    </w:p>
    <w:p w:rsidR="00A56F94" w:rsidRPr="00E05F32" w:rsidRDefault="00A56F94" w:rsidP="00054AFD">
      <w:pPr>
        <w:spacing w:after="0" w:line="240" w:lineRule="auto"/>
        <w:ind w:firstLine="709"/>
        <w:jc w:val="both"/>
        <w:rPr>
          <w:rFonts w:ascii="Times New Roman" w:eastAsia="MS Mincho" w:hAnsi="Times New Roman" w:cs="Times New Roman"/>
          <w:sz w:val="24"/>
          <w:szCs w:val="24"/>
          <w:lang w:eastAsia="ja-JP"/>
        </w:rPr>
      </w:pPr>
      <w:r w:rsidRPr="00E05F32">
        <w:rPr>
          <w:rFonts w:ascii="Times New Roman" w:eastAsia="MS Mincho" w:hAnsi="Times New Roman" w:cs="Times New Roman"/>
          <w:sz w:val="24"/>
          <w:szCs w:val="24"/>
          <w:lang w:eastAsia="ja-JP"/>
        </w:rPr>
        <w:t>В ходе реализации проекта не были выявлены случаи нарушения правил закупки. Процесс закупок был признан удовлетворительным во всех Отчетах о ходе и результатах осуществления проекты, и механизмы закупок обеспечили эффективное расходование средств.</w:t>
      </w:r>
    </w:p>
    <w:p w:rsidR="00B43785" w:rsidRPr="00E05F32" w:rsidRDefault="00B43785" w:rsidP="00D66264">
      <w:pPr>
        <w:pStyle w:val="Default"/>
        <w:jc w:val="both"/>
      </w:pPr>
    </w:p>
    <w:p w:rsidR="00B43785" w:rsidRPr="00E05F32" w:rsidRDefault="00B43785" w:rsidP="00D66264">
      <w:pPr>
        <w:pStyle w:val="Default"/>
        <w:jc w:val="both"/>
        <w:rPr>
          <w:b/>
        </w:rPr>
      </w:pPr>
      <w:r w:rsidRPr="00E05F32">
        <w:rPr>
          <w:b/>
        </w:rPr>
        <w:t>Управление финансовыми средствами</w:t>
      </w:r>
    </w:p>
    <w:p w:rsidR="009817AA" w:rsidRPr="00E05F32" w:rsidRDefault="006F2D5B" w:rsidP="00054AFD">
      <w:pPr>
        <w:spacing w:after="0" w:line="240" w:lineRule="auto"/>
        <w:ind w:firstLine="709"/>
        <w:jc w:val="both"/>
        <w:rPr>
          <w:rFonts w:ascii="Times New Roman" w:eastAsia="Calibri" w:hAnsi="Times New Roman" w:cs="Times New Roman"/>
          <w:sz w:val="24"/>
          <w:szCs w:val="24"/>
        </w:rPr>
      </w:pPr>
      <w:r w:rsidRPr="00E05F32">
        <w:rPr>
          <w:rFonts w:ascii="Times New Roman" w:hAnsi="Times New Roman" w:cs="Times New Roman"/>
          <w:sz w:val="24"/>
          <w:szCs w:val="24"/>
        </w:rPr>
        <w:t>41</w:t>
      </w:r>
      <w:r w:rsidR="00D66264" w:rsidRPr="00E05F32">
        <w:rPr>
          <w:rFonts w:ascii="Times New Roman" w:hAnsi="Times New Roman" w:cs="Times New Roman"/>
          <w:sz w:val="24"/>
          <w:szCs w:val="24"/>
        </w:rPr>
        <w:t xml:space="preserve">. </w:t>
      </w:r>
      <w:r w:rsidR="009817AA" w:rsidRPr="00E05F32">
        <w:rPr>
          <w:rFonts w:ascii="Times New Roman" w:eastAsia="Calibri" w:hAnsi="Times New Roman" w:cs="Times New Roman"/>
          <w:sz w:val="24"/>
          <w:szCs w:val="24"/>
        </w:rPr>
        <w:t>Система финансового управления построена на финансовых процедурах, обеспечивающих целевое использование средств займа, их экономное и эффективное освоение, оперативное отслеживание хода работ по контрактам.</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Механизмы финансового управления включают систему бухгалтерского учета, отчетности, составление бюджета, учета движения денежных средств для целей реализации проекта.</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Отделом финансов и выплат РУП «Белинвестэнергосбережение» ведется учет средств Проекта с использованием автоматизированных систем бухгалтерского учета.</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Планирование бюджета по расходованию средств Проекта осуществляется поквартально и включает следующие процедуры:</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а) подготовка детального плана закупок на предстоящий год совместно специалистами по закупкам и выплатам,</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б) согласование плана закупок с Всемирным банком,</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в) поквартальная разбивка бюджета согласно графикам платежей, одобренная директором РУП «Белинвестэнергосбережение»,</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г) получение одобрения от Департамента по энергоэффективности (далее – ДЭЭ).</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с) система учета позволяет вносить в нее и извлекать из нее информацию по всем финансовым операциям в рамках Проекта.</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Применяется кассовый метод учета.</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Программа бухгалтерского учета используется для учета банковских операций в валюте контракта и в белорусских рублях согласно законодательству Республики Беларусь, для составления отчетности для Всемирного банка, Департамента по энергоэффективности, Минфина, Минэкономики.</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Платежи подрядчикам осуществляются непосредственно из офиса РУП «Белинвестэнерго-сбережение» посредством внешнего программного обеспечения «Клиент-банк».</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Вся финансовая документация, имеющая отношение к средствам займа (заявки, счета, квитанции, платежные инструкции), хранится на протяжении реализации проекта и по его окончании в течение, как минимум, одного года после направления в банк аудиторского отчета или более, если это требуется белорусским законодательством.</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РУП «Белинвестэнергосбережение» готовит приемлемую для Банка по форме и содержанию, не требующую аудита, промежуточную финансовую отчетность (ПФО) за прошедший квартал. ПФО включает следующую информацию:</w:t>
      </w:r>
    </w:p>
    <w:p w:rsidR="009817AA" w:rsidRPr="00E05F32" w:rsidRDefault="009817AA" w:rsidP="00054AFD">
      <w:pPr>
        <w:spacing w:after="0" w:line="240" w:lineRule="auto"/>
        <w:ind w:firstLine="709"/>
        <w:jc w:val="both"/>
        <w:rPr>
          <w:rFonts w:ascii="Times New Roman" w:eastAsia="Calibri" w:hAnsi="Times New Roman" w:cs="Times New Roman"/>
          <w:b/>
          <w:sz w:val="24"/>
          <w:szCs w:val="24"/>
        </w:rPr>
      </w:pPr>
      <w:r w:rsidRPr="00E05F32">
        <w:rPr>
          <w:rFonts w:ascii="Times New Roman" w:eastAsia="Calibri" w:hAnsi="Times New Roman" w:cs="Times New Roman"/>
          <w:b/>
          <w:sz w:val="24"/>
          <w:szCs w:val="24"/>
        </w:rPr>
        <w:t>- источники и использование средств проекта,</w:t>
      </w:r>
    </w:p>
    <w:p w:rsidR="009817AA" w:rsidRPr="00E05F32" w:rsidRDefault="009817AA" w:rsidP="00054AFD">
      <w:pPr>
        <w:spacing w:after="0" w:line="240" w:lineRule="auto"/>
        <w:ind w:firstLine="709"/>
        <w:jc w:val="both"/>
        <w:rPr>
          <w:rFonts w:ascii="Times New Roman" w:eastAsia="Calibri" w:hAnsi="Times New Roman" w:cs="Times New Roman"/>
          <w:b/>
          <w:sz w:val="24"/>
          <w:szCs w:val="24"/>
        </w:rPr>
      </w:pPr>
      <w:r w:rsidRPr="00E05F32">
        <w:rPr>
          <w:rFonts w:ascii="Times New Roman" w:eastAsia="Calibri" w:hAnsi="Times New Roman" w:cs="Times New Roman"/>
          <w:b/>
          <w:sz w:val="24"/>
          <w:szCs w:val="24"/>
        </w:rPr>
        <w:t>- использование средств по компонентам в разрезе контрактов,</w:t>
      </w:r>
    </w:p>
    <w:p w:rsidR="009817AA" w:rsidRPr="00E05F32" w:rsidRDefault="009817AA" w:rsidP="00054AFD">
      <w:pPr>
        <w:spacing w:after="0" w:line="240" w:lineRule="auto"/>
        <w:ind w:firstLine="709"/>
        <w:jc w:val="both"/>
        <w:rPr>
          <w:rFonts w:ascii="Times New Roman" w:eastAsia="Calibri" w:hAnsi="Times New Roman" w:cs="Times New Roman"/>
          <w:b/>
          <w:sz w:val="24"/>
          <w:szCs w:val="24"/>
        </w:rPr>
      </w:pPr>
      <w:r w:rsidRPr="00E05F32">
        <w:rPr>
          <w:rFonts w:ascii="Times New Roman" w:eastAsia="Calibri" w:hAnsi="Times New Roman" w:cs="Times New Roman"/>
          <w:b/>
          <w:sz w:val="24"/>
          <w:szCs w:val="24"/>
        </w:rPr>
        <w:t>- баланс специального счета,</w:t>
      </w:r>
    </w:p>
    <w:p w:rsidR="009817AA" w:rsidRPr="00E05F32" w:rsidRDefault="009817AA" w:rsidP="00054AFD">
      <w:pPr>
        <w:spacing w:after="0" w:line="240" w:lineRule="auto"/>
        <w:ind w:firstLine="709"/>
        <w:jc w:val="both"/>
        <w:rPr>
          <w:rFonts w:ascii="Times New Roman" w:eastAsia="Calibri" w:hAnsi="Times New Roman" w:cs="Times New Roman"/>
          <w:b/>
          <w:sz w:val="24"/>
          <w:szCs w:val="24"/>
        </w:rPr>
      </w:pPr>
      <w:r w:rsidRPr="00E05F32">
        <w:rPr>
          <w:rFonts w:ascii="Times New Roman" w:eastAsia="Calibri" w:hAnsi="Times New Roman" w:cs="Times New Roman"/>
          <w:b/>
          <w:sz w:val="24"/>
          <w:szCs w:val="24"/>
        </w:rPr>
        <w:lastRenderedPageBreak/>
        <w:t>- описание реализации проекта,</w:t>
      </w:r>
    </w:p>
    <w:p w:rsidR="009817AA" w:rsidRPr="00E05F32" w:rsidRDefault="009817AA" w:rsidP="00054AFD">
      <w:pPr>
        <w:spacing w:after="0" w:line="240" w:lineRule="auto"/>
        <w:ind w:firstLine="709"/>
        <w:jc w:val="both"/>
        <w:rPr>
          <w:rFonts w:ascii="Times New Roman" w:eastAsia="Calibri" w:hAnsi="Times New Roman" w:cs="Times New Roman"/>
          <w:b/>
          <w:sz w:val="24"/>
          <w:szCs w:val="24"/>
        </w:rPr>
      </w:pPr>
      <w:r w:rsidRPr="00E05F32">
        <w:rPr>
          <w:rFonts w:ascii="Times New Roman" w:eastAsia="Calibri" w:hAnsi="Times New Roman" w:cs="Times New Roman"/>
          <w:b/>
          <w:sz w:val="24"/>
          <w:szCs w:val="24"/>
        </w:rPr>
        <w:t>- реализация плана закупок.</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Министерство финансов  Республики Беларусь и Министерство экономики разработали формы отчетности, приемлемые для проектов, финансируемых МБРР. Это формы по использованию средств займов и по оценке хода реализации проекта. Отчеты готовятся ГУП.</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 xml:space="preserve">На всех этапах реализации проекта (планирование, бюджетирование, составление тендерной документации, присуждение контрактов, расходование средств и т.д.) в РУП «Белинвестэнергосбережение» действуют механизмы внутреннего контроля, которые базируются на принципе двойной/тройной проверки. На каждом этапе такой проверки факт правильности составления документов подкрепляется подписью ответственного сотрудника. Работа сотрудников РУП «Белинвестэнергосбережение» строится в соответствии с конкретными полномочиями и ответственностью, правилами учета документации. В дополнение к повседневным процедурам внутреннего контроля, надлежаще использование средств периодически проверяется в соответствии с белорусским законодательством. Эти функции выполняет Департамент по энергоэффективности или надзорные органы. Помимо плановых проверок Департамент выполняет выборочные проверки с целью минимизации риска ненадлежащего использования средств проекта. </w:t>
      </w:r>
    </w:p>
    <w:p w:rsidR="009817AA" w:rsidRPr="00E05F32" w:rsidRDefault="009817AA" w:rsidP="00054AFD">
      <w:pPr>
        <w:spacing w:after="0" w:line="240" w:lineRule="auto"/>
        <w:ind w:firstLine="709"/>
        <w:jc w:val="both"/>
        <w:rPr>
          <w:rFonts w:ascii="Times New Roman" w:eastAsia="Calibri" w:hAnsi="Times New Roman" w:cs="Times New Roman"/>
          <w:sz w:val="24"/>
          <w:szCs w:val="24"/>
        </w:rPr>
      </w:pPr>
      <w:r w:rsidRPr="00E05F32">
        <w:rPr>
          <w:rFonts w:ascii="Times New Roman" w:eastAsia="Calibri" w:hAnsi="Times New Roman" w:cs="Times New Roman"/>
          <w:sz w:val="24"/>
          <w:szCs w:val="24"/>
        </w:rPr>
        <w:t>Финансовый аудит проводится ежегодно независимым аудитором, приемлемым для банка и выбраным на конкурсной основе в соответствии с требованиями Банка. Аудиторские отчеты предоставляются своевременно. По всем отчетам по проекту выдано положительное аудиторское заключение. В аудиторских заключениях отсутствуют указания на  существенные недостатки внутреннего контроля и  процедур, проводимых ГУП по финансовому управлению. Выплаты и регистрация софинансирования осуществлялись своевременно, что подтверждено аудиторскими отчетами.</w:t>
      </w:r>
    </w:p>
    <w:p w:rsidR="00D66264" w:rsidRDefault="002D0AE1" w:rsidP="00054AFD">
      <w:pPr>
        <w:spacing w:after="0" w:line="240" w:lineRule="auto"/>
        <w:ind w:firstLine="709"/>
        <w:jc w:val="both"/>
        <w:rPr>
          <w:rFonts w:ascii="Times New Roman" w:hAnsi="Times New Roman" w:cs="Times New Roman"/>
          <w:sz w:val="24"/>
          <w:szCs w:val="24"/>
        </w:rPr>
      </w:pPr>
      <w:r w:rsidRPr="00E05F32">
        <w:rPr>
          <w:rFonts w:ascii="Times New Roman" w:hAnsi="Times New Roman" w:cs="Times New Roman"/>
          <w:sz w:val="24"/>
          <w:szCs w:val="24"/>
        </w:rPr>
        <w:t>Финансовые посредники</w:t>
      </w:r>
      <w:r w:rsidR="00D66264" w:rsidRPr="00E05F32">
        <w:rPr>
          <w:rFonts w:ascii="Times New Roman" w:hAnsi="Times New Roman" w:cs="Times New Roman"/>
          <w:sz w:val="24"/>
          <w:szCs w:val="24"/>
        </w:rPr>
        <w:t xml:space="preserve"> сохранил</w:t>
      </w:r>
      <w:r w:rsidRPr="00E05F32">
        <w:rPr>
          <w:rFonts w:ascii="Times New Roman" w:hAnsi="Times New Roman" w:cs="Times New Roman"/>
          <w:sz w:val="24"/>
          <w:szCs w:val="24"/>
        </w:rPr>
        <w:t>и</w:t>
      </w:r>
      <w:r w:rsidR="00D66264" w:rsidRPr="00E05F32">
        <w:rPr>
          <w:rFonts w:ascii="Times New Roman" w:hAnsi="Times New Roman" w:cs="Times New Roman"/>
          <w:sz w:val="24"/>
          <w:szCs w:val="24"/>
        </w:rPr>
        <w:t xml:space="preserve"> документы, под</w:t>
      </w:r>
      <w:r w:rsidRPr="00E05F32">
        <w:rPr>
          <w:rFonts w:ascii="Times New Roman" w:hAnsi="Times New Roman" w:cs="Times New Roman"/>
          <w:sz w:val="24"/>
          <w:szCs w:val="24"/>
        </w:rPr>
        <w:t>тверждающие выборку средств</w:t>
      </w:r>
      <w:r w:rsidR="00D66264" w:rsidRPr="00E05F32">
        <w:rPr>
          <w:rFonts w:ascii="Times New Roman" w:hAnsi="Times New Roman" w:cs="Times New Roman"/>
          <w:sz w:val="24"/>
          <w:szCs w:val="24"/>
        </w:rPr>
        <w:t xml:space="preserve"> (копии отчетов о завершении </w:t>
      </w:r>
      <w:r w:rsidRPr="00E05F32">
        <w:rPr>
          <w:rFonts w:ascii="Times New Roman" w:hAnsi="Times New Roman" w:cs="Times New Roman"/>
          <w:sz w:val="24"/>
          <w:szCs w:val="24"/>
        </w:rPr>
        <w:t xml:space="preserve">проектов </w:t>
      </w:r>
      <w:r w:rsidR="00D66264" w:rsidRPr="00E05F32">
        <w:rPr>
          <w:rFonts w:ascii="Times New Roman" w:hAnsi="Times New Roman" w:cs="Times New Roman"/>
          <w:sz w:val="24"/>
          <w:szCs w:val="24"/>
        </w:rPr>
        <w:t>и счетов</w:t>
      </w:r>
      <w:r w:rsidRPr="00E05F32">
        <w:rPr>
          <w:rFonts w:ascii="Times New Roman" w:hAnsi="Times New Roman" w:cs="Times New Roman"/>
          <w:sz w:val="24"/>
          <w:szCs w:val="24"/>
        </w:rPr>
        <w:t>-фактур</w:t>
      </w:r>
      <w:r w:rsidR="00D66264" w:rsidRPr="00E05F32">
        <w:rPr>
          <w:rFonts w:ascii="Times New Roman" w:hAnsi="Times New Roman" w:cs="Times New Roman"/>
          <w:sz w:val="24"/>
          <w:szCs w:val="24"/>
        </w:rPr>
        <w:t>), которые были пред</w:t>
      </w:r>
      <w:r w:rsidRPr="00E05F32">
        <w:rPr>
          <w:rFonts w:ascii="Times New Roman" w:hAnsi="Times New Roman" w:cs="Times New Roman"/>
          <w:sz w:val="24"/>
          <w:szCs w:val="24"/>
        </w:rPr>
        <w:t>о</w:t>
      </w:r>
      <w:r w:rsidR="00D66264" w:rsidRPr="00E05F32">
        <w:rPr>
          <w:rFonts w:ascii="Times New Roman" w:hAnsi="Times New Roman" w:cs="Times New Roman"/>
          <w:sz w:val="24"/>
          <w:szCs w:val="24"/>
        </w:rPr>
        <w:t xml:space="preserve">ставлены </w:t>
      </w:r>
      <w:r w:rsidR="006668C9" w:rsidRPr="00E05F32">
        <w:rPr>
          <w:rFonts w:ascii="Times New Roman" w:hAnsi="Times New Roman" w:cs="Times New Roman"/>
          <w:sz w:val="24"/>
          <w:szCs w:val="24"/>
        </w:rPr>
        <w:t>Б</w:t>
      </w:r>
      <w:r w:rsidRPr="00E05F32">
        <w:rPr>
          <w:rFonts w:ascii="Times New Roman" w:hAnsi="Times New Roman" w:cs="Times New Roman"/>
          <w:sz w:val="24"/>
          <w:szCs w:val="24"/>
        </w:rPr>
        <w:t>анку</w:t>
      </w:r>
      <w:r w:rsidR="00D66264" w:rsidRPr="00E05F32">
        <w:rPr>
          <w:rFonts w:ascii="Times New Roman" w:hAnsi="Times New Roman" w:cs="Times New Roman"/>
          <w:sz w:val="24"/>
          <w:szCs w:val="24"/>
        </w:rPr>
        <w:t xml:space="preserve"> в</w:t>
      </w:r>
      <w:r w:rsidRPr="00E05F32">
        <w:rPr>
          <w:rFonts w:ascii="Times New Roman" w:hAnsi="Times New Roman" w:cs="Times New Roman"/>
          <w:sz w:val="24"/>
          <w:szCs w:val="24"/>
        </w:rPr>
        <w:t xml:space="preserve"> ходе проведения надзорных </w:t>
      </w:r>
      <w:r w:rsidR="00D66264" w:rsidRPr="00E05F32">
        <w:rPr>
          <w:rFonts w:ascii="Times New Roman" w:hAnsi="Times New Roman" w:cs="Times New Roman"/>
          <w:sz w:val="24"/>
          <w:szCs w:val="24"/>
        </w:rPr>
        <w:t>миссий.</w:t>
      </w:r>
    </w:p>
    <w:p w:rsidR="00E05F32" w:rsidRPr="00E05F32" w:rsidRDefault="00E05F32" w:rsidP="00054AFD">
      <w:pPr>
        <w:spacing w:after="0" w:line="240" w:lineRule="auto"/>
        <w:ind w:firstLine="709"/>
        <w:jc w:val="both"/>
        <w:rPr>
          <w:sz w:val="24"/>
          <w:szCs w:val="24"/>
        </w:rPr>
      </w:pPr>
    </w:p>
    <w:p w:rsidR="002B5B4A" w:rsidRPr="00E05F32" w:rsidRDefault="002B5B4A" w:rsidP="00054AFD">
      <w:pPr>
        <w:spacing w:after="0" w:line="240" w:lineRule="auto"/>
        <w:ind w:firstLine="709"/>
        <w:jc w:val="both"/>
        <w:rPr>
          <w:rFonts w:ascii="Times New Roman" w:hAnsi="Times New Roman" w:cs="Times New Roman"/>
          <w:sz w:val="24"/>
          <w:szCs w:val="24"/>
        </w:rPr>
      </w:pPr>
      <w:r w:rsidRPr="00E05F32">
        <w:rPr>
          <w:rFonts w:ascii="Times New Roman" w:hAnsi="Times New Roman" w:cs="Times New Roman"/>
          <w:sz w:val="24"/>
          <w:szCs w:val="24"/>
        </w:rPr>
        <w:t xml:space="preserve">Проект </w:t>
      </w:r>
      <w:r w:rsidRPr="00E05F32">
        <w:rPr>
          <w:rFonts w:ascii="Times New Roman" w:eastAsia="Times New Roman" w:hAnsi="Times New Roman" w:cs="Times New Roman"/>
          <w:sz w:val="24"/>
          <w:szCs w:val="24"/>
        </w:rPr>
        <w:t xml:space="preserve">"Повышение энергоэффективности в Республике Беларусь" </w:t>
      </w:r>
      <w:r w:rsidRPr="00E05F32">
        <w:rPr>
          <w:rFonts w:ascii="Times New Roman" w:hAnsi="Times New Roman" w:cs="Times New Roman"/>
          <w:sz w:val="24"/>
          <w:szCs w:val="24"/>
        </w:rPr>
        <w:t>включает в себя следующие компоненты</w:t>
      </w:r>
      <w:r w:rsidR="00054AFD" w:rsidRPr="00E05F32">
        <w:rPr>
          <w:rFonts w:ascii="Times New Roman" w:hAnsi="Times New Roman" w:cs="Times New Roman"/>
          <w:sz w:val="24"/>
          <w:szCs w:val="24"/>
        </w:rPr>
        <w:t>:</w:t>
      </w:r>
    </w:p>
    <w:p w:rsidR="00054AFD" w:rsidRPr="00054AFD" w:rsidRDefault="00054AFD" w:rsidP="00054AFD">
      <w:pPr>
        <w:spacing w:after="0" w:line="240" w:lineRule="auto"/>
        <w:ind w:firstLine="709"/>
        <w:jc w:val="both"/>
        <w:rPr>
          <w:rFonts w:ascii="Times New Roman" w:hAnsi="Times New Roman" w:cs="Times New Roman"/>
          <w:sz w:val="28"/>
          <w:szCs w:val="28"/>
        </w:rPr>
      </w:pPr>
    </w:p>
    <w:tbl>
      <w:tblPr>
        <w:tblW w:w="9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604"/>
      </w:tblGrid>
      <w:tr w:rsidR="00604FD7" w:rsidRPr="00E05F32" w:rsidTr="00604FD7">
        <w:trPr>
          <w:trHeight w:val="1366"/>
        </w:trPr>
        <w:tc>
          <w:tcPr>
            <w:tcW w:w="6804" w:type="dxa"/>
            <w:vAlign w:val="center"/>
          </w:tcPr>
          <w:p w:rsidR="00604FD7" w:rsidRPr="00E05F32" w:rsidRDefault="00604FD7" w:rsidP="00D71BCD">
            <w:pPr>
              <w:spacing w:after="0" w:line="240" w:lineRule="auto"/>
              <w:jc w:val="center"/>
              <w:rPr>
                <w:rFonts w:ascii="Times New Roman" w:eastAsia="Times New Roman" w:hAnsi="Times New Roman" w:cs="Times New Roman"/>
                <w:b/>
                <w:sz w:val="24"/>
                <w:szCs w:val="24"/>
              </w:rPr>
            </w:pPr>
            <w:r w:rsidRPr="00E05F32">
              <w:rPr>
                <w:rFonts w:ascii="Times New Roman" w:eastAsia="Times New Roman" w:hAnsi="Times New Roman" w:cs="Times New Roman"/>
                <w:b/>
                <w:sz w:val="24"/>
                <w:szCs w:val="24"/>
              </w:rPr>
              <w:t>Компоненты</w:t>
            </w:r>
          </w:p>
        </w:tc>
        <w:tc>
          <w:tcPr>
            <w:tcW w:w="2604" w:type="dxa"/>
            <w:vAlign w:val="center"/>
          </w:tcPr>
          <w:p w:rsidR="00604FD7" w:rsidRPr="00E05F32" w:rsidRDefault="00604FD7" w:rsidP="00B2714F">
            <w:pPr>
              <w:spacing w:after="0" w:line="240" w:lineRule="auto"/>
              <w:jc w:val="center"/>
              <w:rPr>
                <w:rFonts w:ascii="Times New Roman" w:eastAsia="Times New Roman" w:hAnsi="Times New Roman" w:cs="Times New Roman"/>
                <w:b/>
                <w:sz w:val="24"/>
                <w:szCs w:val="24"/>
              </w:rPr>
            </w:pPr>
            <w:r w:rsidRPr="00E05F32">
              <w:rPr>
                <w:rFonts w:ascii="Times New Roman" w:eastAsia="Times New Roman" w:hAnsi="Times New Roman" w:cs="Times New Roman"/>
                <w:b/>
                <w:sz w:val="24"/>
                <w:szCs w:val="24"/>
              </w:rPr>
              <w:t xml:space="preserve">Фактически освоенные средства займа (в </w:t>
            </w:r>
            <w:r w:rsidR="00B2714F" w:rsidRPr="00E05F32">
              <w:rPr>
                <w:rFonts w:ascii="Times New Roman" w:eastAsia="Times New Roman" w:hAnsi="Times New Roman" w:cs="Times New Roman"/>
                <w:b/>
                <w:sz w:val="24"/>
                <w:szCs w:val="24"/>
              </w:rPr>
              <w:t xml:space="preserve">млн. </w:t>
            </w:r>
            <w:r w:rsidRPr="00E05F32">
              <w:rPr>
                <w:rFonts w:ascii="Times New Roman" w:eastAsia="Times New Roman" w:hAnsi="Times New Roman" w:cs="Times New Roman"/>
                <w:b/>
                <w:sz w:val="24"/>
                <w:szCs w:val="24"/>
              </w:rPr>
              <w:t>долл</w:t>
            </w:r>
            <w:r w:rsidR="00B2714F" w:rsidRPr="00E05F32">
              <w:rPr>
                <w:rFonts w:ascii="Times New Roman" w:eastAsia="Times New Roman" w:hAnsi="Times New Roman" w:cs="Times New Roman"/>
                <w:b/>
                <w:sz w:val="24"/>
                <w:szCs w:val="24"/>
              </w:rPr>
              <w:t>.</w:t>
            </w:r>
            <w:r w:rsidRPr="00E05F32">
              <w:rPr>
                <w:rFonts w:ascii="Times New Roman" w:eastAsia="Times New Roman" w:hAnsi="Times New Roman" w:cs="Times New Roman"/>
                <w:b/>
                <w:sz w:val="24"/>
                <w:szCs w:val="24"/>
              </w:rPr>
              <w:t xml:space="preserve"> США)</w:t>
            </w:r>
          </w:p>
        </w:tc>
      </w:tr>
      <w:tr w:rsidR="00604FD7" w:rsidRPr="00E05F32" w:rsidTr="00604FD7">
        <w:trPr>
          <w:trHeight w:val="261"/>
        </w:trPr>
        <w:tc>
          <w:tcPr>
            <w:tcW w:w="6804" w:type="dxa"/>
            <w:vAlign w:val="center"/>
          </w:tcPr>
          <w:p w:rsidR="00604FD7" w:rsidRPr="00E05F32" w:rsidRDefault="00604FD7" w:rsidP="00D71BCD">
            <w:pPr>
              <w:spacing w:after="0" w:line="240" w:lineRule="auto"/>
              <w:jc w:val="center"/>
              <w:rPr>
                <w:rFonts w:ascii="Times New Roman" w:eastAsia="Times New Roman" w:hAnsi="Times New Roman" w:cs="Times New Roman"/>
                <w:b/>
                <w:sz w:val="24"/>
                <w:szCs w:val="24"/>
              </w:rPr>
            </w:pPr>
          </w:p>
        </w:tc>
        <w:tc>
          <w:tcPr>
            <w:tcW w:w="2604" w:type="dxa"/>
            <w:vAlign w:val="center"/>
          </w:tcPr>
          <w:p w:rsidR="00604FD7" w:rsidRPr="00E05F32" w:rsidRDefault="00604FD7" w:rsidP="00D71BCD">
            <w:pPr>
              <w:spacing w:after="0" w:line="240" w:lineRule="auto"/>
              <w:jc w:val="center"/>
              <w:rPr>
                <w:rFonts w:ascii="Times New Roman" w:eastAsia="Times New Roman" w:hAnsi="Times New Roman" w:cs="Times New Roman"/>
                <w:b/>
                <w:sz w:val="24"/>
                <w:szCs w:val="24"/>
              </w:rPr>
            </w:pPr>
          </w:p>
        </w:tc>
      </w:tr>
      <w:tr w:rsidR="00604FD7" w:rsidRPr="00E05F32" w:rsidTr="00604FD7">
        <w:trPr>
          <w:trHeight w:val="547"/>
        </w:trPr>
        <w:tc>
          <w:tcPr>
            <w:tcW w:w="6804" w:type="dxa"/>
          </w:tcPr>
          <w:p w:rsidR="00604FD7" w:rsidRPr="00E05F32" w:rsidRDefault="00604FD7" w:rsidP="00E05F32">
            <w:pPr>
              <w:pStyle w:val="a3"/>
              <w:numPr>
                <w:ilvl w:val="0"/>
                <w:numId w:val="20"/>
              </w:numPr>
              <w:spacing w:after="0" w:line="240" w:lineRule="auto"/>
              <w:ind w:left="318" w:hanging="318"/>
              <w:jc w:val="both"/>
              <w:rPr>
                <w:rFonts w:ascii="Times New Roman" w:eastAsia="Times New Roman" w:hAnsi="Times New Roman" w:cs="Times New Roman"/>
                <w:sz w:val="24"/>
                <w:szCs w:val="24"/>
              </w:rPr>
            </w:pPr>
            <w:r w:rsidRPr="00E05F32">
              <w:rPr>
                <w:rFonts w:ascii="Times New Roman" w:eastAsia="Times New Roman" w:hAnsi="Times New Roman" w:cs="Times New Roman"/>
                <w:sz w:val="24"/>
                <w:szCs w:val="24"/>
              </w:rPr>
              <w:t>Преобразование тепловых котельных в ТЭЦ</w:t>
            </w:r>
          </w:p>
        </w:tc>
        <w:tc>
          <w:tcPr>
            <w:tcW w:w="2604" w:type="dxa"/>
            <w:vAlign w:val="center"/>
          </w:tcPr>
          <w:p w:rsidR="00604FD7" w:rsidRPr="00E05F32" w:rsidRDefault="007969BE" w:rsidP="00E05F32">
            <w:pPr>
              <w:spacing w:after="0" w:line="240" w:lineRule="auto"/>
              <w:jc w:val="center"/>
              <w:rPr>
                <w:rFonts w:ascii="Times New Roman" w:eastAsia="Times New Roman" w:hAnsi="Times New Roman" w:cs="Times New Roman"/>
                <w:color w:val="000000"/>
                <w:sz w:val="24"/>
                <w:szCs w:val="24"/>
              </w:rPr>
            </w:pPr>
            <w:r w:rsidRPr="00E05F32">
              <w:rPr>
                <w:rFonts w:ascii="Times New Roman" w:eastAsia="Times New Roman" w:hAnsi="Times New Roman" w:cs="Times New Roman"/>
                <w:color w:val="000000"/>
                <w:sz w:val="24"/>
                <w:szCs w:val="24"/>
              </w:rPr>
              <w:t>118,</w:t>
            </w:r>
            <w:r w:rsidR="00B2714F" w:rsidRPr="00E05F32">
              <w:rPr>
                <w:rFonts w:ascii="Times New Roman" w:eastAsia="Times New Roman" w:hAnsi="Times New Roman" w:cs="Times New Roman"/>
                <w:color w:val="000000"/>
                <w:sz w:val="24"/>
                <w:szCs w:val="24"/>
              </w:rPr>
              <w:t>32</w:t>
            </w:r>
          </w:p>
        </w:tc>
      </w:tr>
      <w:tr w:rsidR="00604FD7" w:rsidRPr="00E05F32" w:rsidTr="00604FD7">
        <w:trPr>
          <w:trHeight w:val="547"/>
        </w:trPr>
        <w:tc>
          <w:tcPr>
            <w:tcW w:w="6804" w:type="dxa"/>
          </w:tcPr>
          <w:p w:rsidR="00604FD7" w:rsidRPr="00E05F32" w:rsidRDefault="00604FD7" w:rsidP="00604FD7">
            <w:pPr>
              <w:spacing w:after="0" w:line="240" w:lineRule="auto"/>
              <w:jc w:val="both"/>
              <w:rPr>
                <w:rFonts w:ascii="Times New Roman" w:eastAsia="Times New Roman" w:hAnsi="Times New Roman" w:cs="Times New Roman"/>
                <w:sz w:val="24"/>
                <w:szCs w:val="24"/>
              </w:rPr>
            </w:pPr>
            <w:r w:rsidRPr="00E05F32">
              <w:rPr>
                <w:rFonts w:ascii="Times New Roman" w:eastAsia="Times New Roman" w:hAnsi="Times New Roman" w:cs="Times New Roman"/>
                <w:sz w:val="24"/>
                <w:szCs w:val="24"/>
              </w:rPr>
              <w:t>(2) Проектирование и консультационные услуги</w:t>
            </w:r>
          </w:p>
        </w:tc>
        <w:tc>
          <w:tcPr>
            <w:tcW w:w="2604" w:type="dxa"/>
            <w:vAlign w:val="center"/>
          </w:tcPr>
          <w:p w:rsidR="00604FD7" w:rsidRPr="00E05F32" w:rsidRDefault="007969BE" w:rsidP="00E05F32">
            <w:pPr>
              <w:spacing w:after="0" w:line="240" w:lineRule="auto"/>
              <w:jc w:val="center"/>
              <w:rPr>
                <w:rFonts w:ascii="Times New Roman" w:eastAsia="Times New Roman" w:hAnsi="Times New Roman" w:cs="Times New Roman"/>
                <w:color w:val="000000"/>
                <w:sz w:val="24"/>
                <w:szCs w:val="24"/>
              </w:rPr>
            </w:pPr>
            <w:r w:rsidRPr="00E05F32">
              <w:rPr>
                <w:rFonts w:ascii="Times New Roman" w:eastAsia="Times New Roman" w:hAnsi="Times New Roman" w:cs="Times New Roman"/>
                <w:color w:val="000000"/>
                <w:sz w:val="24"/>
                <w:szCs w:val="24"/>
              </w:rPr>
              <w:t>0,1</w:t>
            </w:r>
            <w:r w:rsidR="00B2714F" w:rsidRPr="00E05F32">
              <w:rPr>
                <w:rFonts w:ascii="Times New Roman" w:eastAsia="Times New Roman" w:hAnsi="Times New Roman" w:cs="Times New Roman"/>
                <w:color w:val="000000"/>
                <w:sz w:val="24"/>
                <w:szCs w:val="24"/>
              </w:rPr>
              <w:t>5</w:t>
            </w:r>
          </w:p>
        </w:tc>
      </w:tr>
      <w:tr w:rsidR="00604FD7" w:rsidRPr="00E05F32" w:rsidTr="00604FD7">
        <w:trPr>
          <w:trHeight w:val="547"/>
        </w:trPr>
        <w:tc>
          <w:tcPr>
            <w:tcW w:w="6804" w:type="dxa"/>
          </w:tcPr>
          <w:p w:rsidR="00604FD7" w:rsidRPr="00E05F32" w:rsidRDefault="00604FD7" w:rsidP="00604FD7">
            <w:pPr>
              <w:spacing w:after="0" w:line="240" w:lineRule="auto"/>
              <w:jc w:val="both"/>
              <w:rPr>
                <w:rFonts w:ascii="Times New Roman" w:eastAsia="Times New Roman" w:hAnsi="Times New Roman" w:cs="Times New Roman"/>
                <w:sz w:val="24"/>
                <w:szCs w:val="24"/>
              </w:rPr>
            </w:pPr>
            <w:r w:rsidRPr="00E05F32">
              <w:rPr>
                <w:rFonts w:ascii="Times New Roman" w:eastAsia="Times New Roman" w:hAnsi="Times New Roman" w:cs="Times New Roman"/>
                <w:sz w:val="24"/>
                <w:szCs w:val="24"/>
              </w:rPr>
              <w:t>(3) Управление и реализация Проекта</w:t>
            </w:r>
          </w:p>
        </w:tc>
        <w:tc>
          <w:tcPr>
            <w:tcW w:w="2604" w:type="dxa"/>
            <w:vAlign w:val="center"/>
          </w:tcPr>
          <w:p w:rsidR="00604FD7" w:rsidRPr="00E05F32" w:rsidRDefault="00604FD7" w:rsidP="00E05F32">
            <w:pPr>
              <w:spacing w:after="0" w:line="240" w:lineRule="auto"/>
              <w:jc w:val="center"/>
              <w:rPr>
                <w:rFonts w:ascii="Times New Roman" w:eastAsia="Times New Roman" w:hAnsi="Times New Roman" w:cs="Times New Roman"/>
                <w:color w:val="000000"/>
                <w:sz w:val="24"/>
                <w:szCs w:val="24"/>
              </w:rPr>
            </w:pPr>
          </w:p>
          <w:p w:rsidR="00604FD7" w:rsidRPr="00E05F32" w:rsidRDefault="007969BE" w:rsidP="00E05F32">
            <w:pPr>
              <w:spacing w:after="0" w:line="240" w:lineRule="auto"/>
              <w:jc w:val="center"/>
              <w:rPr>
                <w:rFonts w:ascii="Times New Roman" w:eastAsia="Times New Roman" w:hAnsi="Times New Roman" w:cs="Times New Roman"/>
                <w:color w:val="000000"/>
                <w:sz w:val="24"/>
                <w:szCs w:val="24"/>
              </w:rPr>
            </w:pPr>
            <w:r w:rsidRPr="00E05F32">
              <w:rPr>
                <w:rFonts w:ascii="Times New Roman" w:eastAsia="Times New Roman" w:hAnsi="Times New Roman" w:cs="Times New Roman"/>
                <w:color w:val="000000"/>
                <w:sz w:val="24"/>
                <w:szCs w:val="24"/>
              </w:rPr>
              <w:t>0,04</w:t>
            </w:r>
          </w:p>
        </w:tc>
      </w:tr>
    </w:tbl>
    <w:p w:rsidR="002B5B4A" w:rsidRDefault="002B5B4A" w:rsidP="002B5B4A">
      <w:pPr>
        <w:jc w:val="both"/>
        <w:rPr>
          <w:color w:val="0070C0"/>
          <w:u w:val="single"/>
        </w:rPr>
      </w:pPr>
    </w:p>
    <w:p w:rsidR="00E05F32" w:rsidRPr="00FB7E69" w:rsidRDefault="00E05F32" w:rsidP="002B5B4A">
      <w:pPr>
        <w:jc w:val="both"/>
        <w:rPr>
          <w:color w:val="0070C0"/>
          <w:u w:val="single"/>
        </w:rPr>
      </w:pPr>
    </w:p>
    <w:p w:rsidR="00B2714F" w:rsidRPr="00E05F32" w:rsidRDefault="00B2714F" w:rsidP="00B2714F">
      <w:pPr>
        <w:jc w:val="both"/>
        <w:rPr>
          <w:rFonts w:ascii="Times New Roman" w:hAnsi="Times New Roman" w:cs="Times New Roman"/>
          <w:sz w:val="24"/>
          <w:szCs w:val="24"/>
        </w:rPr>
      </w:pPr>
      <w:r w:rsidRPr="00E05F32">
        <w:rPr>
          <w:rFonts w:ascii="Times New Roman" w:hAnsi="Times New Roman" w:cs="Times New Roman"/>
          <w:sz w:val="24"/>
          <w:szCs w:val="24"/>
        </w:rPr>
        <w:lastRenderedPageBreak/>
        <w:t xml:space="preserve">Проект </w:t>
      </w:r>
      <w:r w:rsidRPr="00E05F32">
        <w:rPr>
          <w:rFonts w:ascii="Times New Roman" w:eastAsia="Times New Roman" w:hAnsi="Times New Roman" w:cs="Times New Roman"/>
          <w:sz w:val="24"/>
          <w:szCs w:val="24"/>
        </w:rPr>
        <w:t xml:space="preserve">"Повышение энергоэффективности в Республике Беларусь" (дополнительное финансирование) </w:t>
      </w:r>
      <w:r w:rsidRPr="00E05F32">
        <w:rPr>
          <w:rFonts w:ascii="Times New Roman" w:hAnsi="Times New Roman" w:cs="Times New Roman"/>
          <w:sz w:val="24"/>
          <w:szCs w:val="24"/>
        </w:rPr>
        <w:t>включает в себя следующие компоненты</w:t>
      </w:r>
      <w:r w:rsidR="00054AFD" w:rsidRPr="00E05F32">
        <w:rPr>
          <w:rFonts w:ascii="Times New Roman" w:hAnsi="Times New Roman" w:cs="Times New Roman"/>
          <w:sz w:val="24"/>
          <w:szCs w:val="24"/>
        </w:rPr>
        <w:t>:</w:t>
      </w:r>
    </w:p>
    <w:tbl>
      <w:tblPr>
        <w:tblW w:w="94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604"/>
      </w:tblGrid>
      <w:tr w:rsidR="00B2714F" w:rsidRPr="00FB7E69" w:rsidTr="00D71BCD">
        <w:trPr>
          <w:trHeight w:val="1366"/>
        </w:trPr>
        <w:tc>
          <w:tcPr>
            <w:tcW w:w="6804" w:type="dxa"/>
            <w:vAlign w:val="center"/>
          </w:tcPr>
          <w:p w:rsidR="00B2714F" w:rsidRPr="00FB7E69" w:rsidRDefault="00B2714F" w:rsidP="00D71BCD">
            <w:pPr>
              <w:spacing w:after="0" w:line="240" w:lineRule="auto"/>
              <w:jc w:val="center"/>
              <w:rPr>
                <w:rFonts w:ascii="Times New Roman" w:eastAsia="Times New Roman" w:hAnsi="Times New Roman" w:cs="Times New Roman"/>
                <w:b/>
                <w:sz w:val="24"/>
                <w:szCs w:val="20"/>
              </w:rPr>
            </w:pPr>
            <w:r w:rsidRPr="00FB7E69">
              <w:rPr>
                <w:rFonts w:ascii="Times New Roman" w:eastAsia="Times New Roman" w:hAnsi="Times New Roman" w:cs="Times New Roman"/>
                <w:b/>
                <w:sz w:val="24"/>
                <w:szCs w:val="20"/>
              </w:rPr>
              <w:t>Компоненты</w:t>
            </w:r>
          </w:p>
        </w:tc>
        <w:tc>
          <w:tcPr>
            <w:tcW w:w="2604" w:type="dxa"/>
            <w:vAlign w:val="center"/>
          </w:tcPr>
          <w:p w:rsidR="00B2714F" w:rsidRPr="00FB7E69" w:rsidRDefault="00B2714F" w:rsidP="00D71BCD">
            <w:pPr>
              <w:spacing w:after="0" w:line="240" w:lineRule="auto"/>
              <w:jc w:val="center"/>
              <w:rPr>
                <w:rFonts w:ascii="Times New Roman" w:eastAsia="Times New Roman" w:hAnsi="Times New Roman" w:cs="Times New Roman"/>
                <w:b/>
                <w:sz w:val="24"/>
                <w:szCs w:val="20"/>
              </w:rPr>
            </w:pPr>
            <w:r w:rsidRPr="00FB7E69">
              <w:rPr>
                <w:rFonts w:ascii="Times New Roman" w:eastAsia="Times New Roman" w:hAnsi="Times New Roman" w:cs="Times New Roman"/>
                <w:b/>
                <w:sz w:val="24"/>
                <w:szCs w:val="20"/>
              </w:rPr>
              <w:t>Фактически освоенные средства займа (в млн. долл. США)</w:t>
            </w:r>
          </w:p>
        </w:tc>
      </w:tr>
      <w:tr w:rsidR="00B2714F" w:rsidRPr="00FB7E69" w:rsidTr="00D71BCD">
        <w:trPr>
          <w:trHeight w:val="261"/>
        </w:trPr>
        <w:tc>
          <w:tcPr>
            <w:tcW w:w="6804" w:type="dxa"/>
            <w:vAlign w:val="center"/>
          </w:tcPr>
          <w:p w:rsidR="00B2714F" w:rsidRPr="00FB7E69" w:rsidRDefault="00B2714F" w:rsidP="00D71BCD">
            <w:pPr>
              <w:spacing w:after="0" w:line="240" w:lineRule="auto"/>
              <w:jc w:val="center"/>
              <w:rPr>
                <w:rFonts w:ascii="Times New Roman" w:eastAsia="Times New Roman" w:hAnsi="Times New Roman" w:cs="Times New Roman"/>
                <w:b/>
                <w:sz w:val="24"/>
                <w:szCs w:val="20"/>
              </w:rPr>
            </w:pPr>
          </w:p>
        </w:tc>
        <w:tc>
          <w:tcPr>
            <w:tcW w:w="2604" w:type="dxa"/>
            <w:vAlign w:val="center"/>
          </w:tcPr>
          <w:p w:rsidR="00B2714F" w:rsidRPr="00FB7E69" w:rsidRDefault="00B2714F" w:rsidP="00D71BCD">
            <w:pPr>
              <w:spacing w:after="0" w:line="240" w:lineRule="auto"/>
              <w:jc w:val="center"/>
              <w:rPr>
                <w:rFonts w:ascii="Times New Roman" w:eastAsia="Times New Roman" w:hAnsi="Times New Roman" w:cs="Times New Roman"/>
                <w:b/>
                <w:sz w:val="24"/>
                <w:szCs w:val="20"/>
              </w:rPr>
            </w:pPr>
          </w:p>
        </w:tc>
      </w:tr>
      <w:tr w:rsidR="00B2714F" w:rsidRPr="00FB7E69" w:rsidTr="00D71BCD">
        <w:trPr>
          <w:trHeight w:val="547"/>
        </w:trPr>
        <w:tc>
          <w:tcPr>
            <w:tcW w:w="6804" w:type="dxa"/>
          </w:tcPr>
          <w:p w:rsidR="00B2714F" w:rsidRPr="00FB7E69" w:rsidRDefault="00B2714F" w:rsidP="00B2714F">
            <w:pPr>
              <w:pStyle w:val="a3"/>
              <w:numPr>
                <w:ilvl w:val="0"/>
                <w:numId w:val="21"/>
              </w:numPr>
              <w:spacing w:after="0" w:line="240" w:lineRule="auto"/>
              <w:ind w:left="459" w:hanging="459"/>
              <w:jc w:val="both"/>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Преобразование действующих тепловых электростанций в газотурбинные тепловые электростанции</w:t>
            </w:r>
          </w:p>
          <w:p w:rsidR="00B2714F" w:rsidRPr="00FB7E69" w:rsidRDefault="00B2714F" w:rsidP="00D71BCD">
            <w:pPr>
              <w:pStyle w:val="a3"/>
              <w:spacing w:after="0" w:line="240" w:lineRule="auto"/>
              <w:jc w:val="both"/>
              <w:rPr>
                <w:rFonts w:ascii="Times New Roman" w:eastAsia="Times New Roman" w:hAnsi="Times New Roman" w:cs="Times New Roman"/>
                <w:sz w:val="24"/>
                <w:szCs w:val="20"/>
              </w:rPr>
            </w:pPr>
          </w:p>
        </w:tc>
        <w:tc>
          <w:tcPr>
            <w:tcW w:w="2604" w:type="dxa"/>
            <w:vAlign w:val="center"/>
          </w:tcPr>
          <w:p w:rsidR="00B2714F" w:rsidRPr="00FB7E69" w:rsidRDefault="00B2714F" w:rsidP="00D71BCD">
            <w:pPr>
              <w:spacing w:after="0" w:line="240" w:lineRule="auto"/>
              <w:jc w:val="center"/>
              <w:rPr>
                <w:rFonts w:ascii="Times New Roman" w:eastAsia="Times New Roman" w:hAnsi="Times New Roman" w:cs="Times New Roman"/>
                <w:color w:val="000000"/>
                <w:sz w:val="24"/>
                <w:szCs w:val="20"/>
              </w:rPr>
            </w:pPr>
          </w:p>
          <w:p w:rsidR="00B2714F" w:rsidRPr="00FB7E69" w:rsidRDefault="00DC5A65" w:rsidP="00D71BCD">
            <w:pPr>
              <w:spacing w:after="0" w:line="240" w:lineRule="auto"/>
              <w:jc w:val="center"/>
              <w:rPr>
                <w:rFonts w:ascii="Times New Roman" w:eastAsia="Times New Roman" w:hAnsi="Times New Roman" w:cs="Times New Roman"/>
                <w:color w:val="000000"/>
                <w:sz w:val="24"/>
                <w:szCs w:val="20"/>
              </w:rPr>
            </w:pPr>
            <w:r w:rsidRPr="00FB7E69">
              <w:rPr>
                <w:rFonts w:ascii="Times New Roman" w:eastAsia="Times New Roman" w:hAnsi="Times New Roman" w:cs="Times New Roman"/>
                <w:color w:val="000000"/>
                <w:sz w:val="24"/>
                <w:szCs w:val="20"/>
              </w:rPr>
              <w:t>89,77</w:t>
            </w:r>
          </w:p>
        </w:tc>
      </w:tr>
      <w:tr w:rsidR="00B2714F" w:rsidRPr="00FB7E69" w:rsidTr="00D71BCD">
        <w:trPr>
          <w:trHeight w:val="547"/>
        </w:trPr>
        <w:tc>
          <w:tcPr>
            <w:tcW w:w="6804" w:type="dxa"/>
          </w:tcPr>
          <w:p w:rsidR="00B2714F" w:rsidRPr="00FB7E69" w:rsidRDefault="00B2714F" w:rsidP="00D71BCD">
            <w:pPr>
              <w:spacing w:after="0" w:line="240" w:lineRule="auto"/>
              <w:jc w:val="both"/>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(2) Проектирование и консультационные услуги</w:t>
            </w:r>
          </w:p>
        </w:tc>
        <w:tc>
          <w:tcPr>
            <w:tcW w:w="2604" w:type="dxa"/>
            <w:vAlign w:val="center"/>
          </w:tcPr>
          <w:p w:rsidR="00B2714F" w:rsidRPr="00FB7E69" w:rsidRDefault="00B2714F" w:rsidP="00D71BCD">
            <w:pPr>
              <w:spacing w:after="0" w:line="240" w:lineRule="auto"/>
              <w:jc w:val="center"/>
              <w:rPr>
                <w:rFonts w:ascii="Times New Roman" w:eastAsia="Times New Roman" w:hAnsi="Times New Roman" w:cs="Times New Roman"/>
                <w:color w:val="000000"/>
                <w:sz w:val="24"/>
                <w:szCs w:val="20"/>
              </w:rPr>
            </w:pPr>
          </w:p>
          <w:p w:rsidR="00B2714F" w:rsidRPr="00FB7E69" w:rsidRDefault="00DC5A65" w:rsidP="00D71BCD">
            <w:pPr>
              <w:spacing w:after="0" w:line="240" w:lineRule="auto"/>
              <w:jc w:val="center"/>
              <w:rPr>
                <w:rFonts w:ascii="Times New Roman" w:eastAsia="Times New Roman" w:hAnsi="Times New Roman" w:cs="Times New Roman"/>
                <w:color w:val="000000"/>
                <w:sz w:val="24"/>
                <w:szCs w:val="20"/>
              </w:rPr>
            </w:pPr>
            <w:r w:rsidRPr="00FB7E69">
              <w:rPr>
                <w:rFonts w:ascii="Times New Roman" w:eastAsia="Times New Roman" w:hAnsi="Times New Roman" w:cs="Times New Roman"/>
                <w:color w:val="000000"/>
                <w:sz w:val="24"/>
                <w:szCs w:val="20"/>
              </w:rPr>
              <w:t>-</w:t>
            </w:r>
          </w:p>
        </w:tc>
      </w:tr>
      <w:tr w:rsidR="00B2714F" w:rsidRPr="00FB7E69" w:rsidTr="00D71BCD">
        <w:trPr>
          <w:trHeight w:val="547"/>
        </w:trPr>
        <w:tc>
          <w:tcPr>
            <w:tcW w:w="6804" w:type="dxa"/>
          </w:tcPr>
          <w:p w:rsidR="00B2714F" w:rsidRPr="00FB7E69" w:rsidRDefault="00B2714F" w:rsidP="00D71BCD">
            <w:pPr>
              <w:spacing w:after="0" w:line="240" w:lineRule="auto"/>
              <w:jc w:val="both"/>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(3) Управление и реализация Проекта</w:t>
            </w:r>
          </w:p>
        </w:tc>
        <w:tc>
          <w:tcPr>
            <w:tcW w:w="2604" w:type="dxa"/>
            <w:vAlign w:val="center"/>
          </w:tcPr>
          <w:p w:rsidR="00B2714F" w:rsidRPr="00FB7E69" w:rsidRDefault="00B2714F" w:rsidP="00D71BCD">
            <w:pPr>
              <w:spacing w:after="0" w:line="240" w:lineRule="auto"/>
              <w:jc w:val="center"/>
              <w:rPr>
                <w:rFonts w:ascii="Times New Roman" w:eastAsia="Times New Roman" w:hAnsi="Times New Roman" w:cs="Times New Roman"/>
                <w:color w:val="000000"/>
                <w:sz w:val="24"/>
                <w:szCs w:val="20"/>
              </w:rPr>
            </w:pPr>
          </w:p>
          <w:p w:rsidR="00B2714F" w:rsidRPr="00FB7E69" w:rsidRDefault="00DC5A65" w:rsidP="00D71BCD">
            <w:pPr>
              <w:spacing w:after="0" w:line="240" w:lineRule="auto"/>
              <w:jc w:val="center"/>
              <w:rPr>
                <w:rFonts w:ascii="Times New Roman" w:eastAsia="Times New Roman" w:hAnsi="Times New Roman" w:cs="Times New Roman"/>
                <w:color w:val="000000"/>
                <w:sz w:val="24"/>
                <w:szCs w:val="20"/>
              </w:rPr>
            </w:pPr>
            <w:r w:rsidRPr="00FB7E69">
              <w:rPr>
                <w:rFonts w:ascii="Times New Roman" w:eastAsia="Times New Roman" w:hAnsi="Times New Roman" w:cs="Times New Roman"/>
                <w:color w:val="000000"/>
                <w:sz w:val="24"/>
                <w:szCs w:val="20"/>
              </w:rPr>
              <w:t>0,01</w:t>
            </w:r>
          </w:p>
        </w:tc>
      </w:tr>
    </w:tbl>
    <w:p w:rsidR="00937EA7" w:rsidRPr="009058CF" w:rsidRDefault="00937EA7" w:rsidP="0026538D">
      <w:pPr>
        <w:spacing w:after="0" w:line="240" w:lineRule="auto"/>
        <w:jc w:val="both"/>
        <w:rPr>
          <w:rFonts w:ascii="Times New Roman" w:hAnsi="Times New Roman" w:cs="Times New Roman"/>
          <w:sz w:val="28"/>
          <w:szCs w:val="28"/>
        </w:rPr>
      </w:pPr>
    </w:p>
    <w:p w:rsidR="00054AFD" w:rsidRPr="00E05F32" w:rsidRDefault="0026538D" w:rsidP="00054AFD">
      <w:pPr>
        <w:spacing w:after="0" w:line="240" w:lineRule="auto"/>
        <w:jc w:val="both"/>
        <w:rPr>
          <w:rFonts w:ascii="Times New Roman" w:eastAsia="Times New Roman" w:hAnsi="Times New Roman" w:cs="Times New Roman"/>
          <w:b/>
          <w:sz w:val="24"/>
          <w:szCs w:val="24"/>
        </w:rPr>
      </w:pPr>
      <w:r w:rsidRPr="00E05F32">
        <w:rPr>
          <w:rFonts w:ascii="Times New Roman" w:eastAsia="Times New Roman" w:hAnsi="Times New Roman" w:cs="Times New Roman"/>
          <w:b/>
          <w:sz w:val="24"/>
          <w:szCs w:val="24"/>
        </w:rPr>
        <w:t>Снятие средств Займа</w:t>
      </w:r>
    </w:p>
    <w:p w:rsidR="0026538D" w:rsidRPr="00E05F32" w:rsidRDefault="001C3AD8" w:rsidP="00054AFD">
      <w:pPr>
        <w:spacing w:after="0" w:line="240" w:lineRule="auto"/>
        <w:ind w:firstLine="709"/>
        <w:jc w:val="both"/>
        <w:rPr>
          <w:rFonts w:ascii="Times New Roman" w:eastAsia="Times New Roman" w:hAnsi="Times New Roman" w:cs="Times New Roman"/>
          <w:b/>
          <w:sz w:val="24"/>
          <w:szCs w:val="24"/>
        </w:rPr>
      </w:pPr>
      <w:r w:rsidRPr="00E05F32">
        <w:rPr>
          <w:rFonts w:ascii="Times New Roman" w:eastAsia="Times New Roman" w:hAnsi="Times New Roman" w:cs="Times New Roman"/>
          <w:sz w:val="24"/>
          <w:szCs w:val="24"/>
        </w:rPr>
        <w:t>Р</w:t>
      </w:r>
      <w:r w:rsidR="0026538D" w:rsidRPr="00E05F32">
        <w:rPr>
          <w:rFonts w:ascii="Times New Roman" w:eastAsia="Times New Roman" w:hAnsi="Times New Roman" w:cs="Times New Roman"/>
          <w:sz w:val="24"/>
          <w:szCs w:val="24"/>
        </w:rPr>
        <w:t xml:space="preserve">аспределение сумм Займа </w:t>
      </w:r>
      <w:r w:rsidR="00962421" w:rsidRPr="00E05F32">
        <w:rPr>
          <w:rFonts w:ascii="Times New Roman" w:eastAsia="Times New Roman" w:hAnsi="Times New Roman" w:cs="Times New Roman"/>
          <w:sz w:val="24"/>
          <w:szCs w:val="24"/>
        </w:rPr>
        <w:t xml:space="preserve">"Повышение энергоэффективности в Республике Беларусь" </w:t>
      </w:r>
      <w:r w:rsidR="0026538D" w:rsidRPr="00E05F32">
        <w:rPr>
          <w:rFonts w:ascii="Times New Roman" w:eastAsia="Times New Roman" w:hAnsi="Times New Roman" w:cs="Times New Roman"/>
          <w:sz w:val="24"/>
          <w:szCs w:val="24"/>
        </w:rPr>
        <w:t>по каждой категории и процент расходов, которые  финансирова</w:t>
      </w:r>
      <w:r w:rsidR="00C7600C" w:rsidRPr="00E05F32">
        <w:rPr>
          <w:rFonts w:ascii="Times New Roman" w:eastAsia="Times New Roman" w:hAnsi="Times New Roman" w:cs="Times New Roman"/>
          <w:sz w:val="24"/>
          <w:szCs w:val="24"/>
        </w:rPr>
        <w:t>лись,</w:t>
      </w:r>
      <w:r w:rsidR="0026538D" w:rsidRPr="00E05F32">
        <w:rPr>
          <w:rFonts w:ascii="Times New Roman" w:eastAsia="Times New Roman" w:hAnsi="Times New Roman" w:cs="Times New Roman"/>
          <w:sz w:val="24"/>
          <w:szCs w:val="24"/>
        </w:rPr>
        <w:t xml:space="preserve"> как Приемлемые расходы по каждой категории.</w:t>
      </w:r>
    </w:p>
    <w:p w:rsidR="0026538D" w:rsidRPr="00E05F32" w:rsidRDefault="0026538D" w:rsidP="0026538D">
      <w:pPr>
        <w:spacing w:after="0" w:line="240" w:lineRule="auto"/>
        <w:jc w:val="both"/>
        <w:rPr>
          <w:rFonts w:ascii="Times New Roman" w:eastAsia="Times New Roman" w:hAnsi="Times New Roman" w:cs="Times New Roman"/>
          <w:sz w:val="24"/>
          <w:szCs w:val="24"/>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8"/>
        <w:gridCol w:w="2434"/>
        <w:gridCol w:w="2214"/>
        <w:gridCol w:w="2214"/>
      </w:tblGrid>
      <w:tr w:rsidR="003B1B00" w:rsidRPr="00FB7E69" w:rsidTr="006304AD">
        <w:trPr>
          <w:trHeight w:val="1381"/>
        </w:trPr>
        <w:tc>
          <w:tcPr>
            <w:tcW w:w="2798" w:type="dxa"/>
            <w:vAlign w:val="center"/>
          </w:tcPr>
          <w:p w:rsidR="003B1B00" w:rsidRPr="00FB7E69" w:rsidRDefault="003B1B00" w:rsidP="0026538D">
            <w:pPr>
              <w:spacing w:after="0" w:line="240" w:lineRule="auto"/>
              <w:jc w:val="center"/>
              <w:rPr>
                <w:rFonts w:ascii="Times New Roman" w:eastAsia="Times New Roman" w:hAnsi="Times New Roman" w:cs="Times New Roman"/>
                <w:b/>
                <w:color w:val="000000" w:themeColor="text1"/>
                <w:sz w:val="24"/>
                <w:szCs w:val="20"/>
              </w:rPr>
            </w:pPr>
            <w:r w:rsidRPr="00FB7E69">
              <w:rPr>
                <w:rFonts w:ascii="Times New Roman" w:eastAsia="Times New Roman" w:hAnsi="Times New Roman" w:cs="Times New Roman"/>
                <w:b/>
                <w:color w:val="000000" w:themeColor="text1"/>
                <w:sz w:val="24"/>
                <w:szCs w:val="20"/>
              </w:rPr>
              <w:t>Категория</w:t>
            </w:r>
          </w:p>
        </w:tc>
        <w:tc>
          <w:tcPr>
            <w:tcW w:w="2434" w:type="dxa"/>
            <w:vAlign w:val="center"/>
          </w:tcPr>
          <w:p w:rsidR="003B1B00" w:rsidRPr="00FB7E69" w:rsidRDefault="003B1B00" w:rsidP="0026538D">
            <w:pPr>
              <w:spacing w:after="0" w:line="240" w:lineRule="auto"/>
              <w:jc w:val="center"/>
              <w:rPr>
                <w:rFonts w:ascii="Times New Roman" w:eastAsia="Times New Roman" w:hAnsi="Times New Roman" w:cs="Times New Roman"/>
                <w:b/>
                <w:color w:val="000000" w:themeColor="text1"/>
                <w:sz w:val="24"/>
                <w:szCs w:val="20"/>
              </w:rPr>
            </w:pPr>
            <w:r w:rsidRPr="00FB7E69">
              <w:rPr>
                <w:rFonts w:ascii="Times New Roman" w:eastAsia="Times New Roman" w:hAnsi="Times New Roman" w:cs="Times New Roman"/>
                <w:b/>
                <w:color w:val="000000" w:themeColor="text1"/>
                <w:sz w:val="24"/>
                <w:szCs w:val="20"/>
              </w:rPr>
              <w:t>Сумма выделенного Займа</w:t>
            </w:r>
          </w:p>
          <w:p w:rsidR="003B1B00" w:rsidRPr="00FB7E69" w:rsidRDefault="003B1B00" w:rsidP="0026538D">
            <w:pPr>
              <w:spacing w:after="0" w:line="240" w:lineRule="auto"/>
              <w:jc w:val="center"/>
              <w:rPr>
                <w:rFonts w:ascii="Times New Roman" w:eastAsia="Times New Roman" w:hAnsi="Times New Roman" w:cs="Times New Roman"/>
                <w:b/>
                <w:color w:val="000000" w:themeColor="text1"/>
                <w:sz w:val="24"/>
                <w:szCs w:val="20"/>
              </w:rPr>
            </w:pPr>
            <w:r w:rsidRPr="00FB7E69">
              <w:rPr>
                <w:rFonts w:ascii="Times New Roman" w:eastAsia="Times New Roman" w:hAnsi="Times New Roman" w:cs="Times New Roman"/>
                <w:b/>
                <w:color w:val="000000" w:themeColor="text1"/>
                <w:sz w:val="24"/>
                <w:szCs w:val="20"/>
              </w:rPr>
              <w:t>(в долларах США)</w:t>
            </w:r>
          </w:p>
        </w:tc>
        <w:tc>
          <w:tcPr>
            <w:tcW w:w="2214" w:type="dxa"/>
            <w:vAlign w:val="center"/>
          </w:tcPr>
          <w:p w:rsidR="003B1B00" w:rsidRPr="00FB7E69" w:rsidRDefault="003B1B00" w:rsidP="0026538D">
            <w:pPr>
              <w:spacing w:after="0" w:line="240" w:lineRule="auto"/>
              <w:jc w:val="center"/>
              <w:rPr>
                <w:rFonts w:ascii="Times New Roman" w:eastAsia="Times New Roman" w:hAnsi="Times New Roman" w:cs="Times New Roman"/>
                <w:b/>
                <w:color w:val="000000" w:themeColor="text1"/>
                <w:sz w:val="24"/>
                <w:szCs w:val="20"/>
              </w:rPr>
            </w:pPr>
            <w:r w:rsidRPr="00FB7E69">
              <w:rPr>
                <w:rFonts w:ascii="Times New Roman" w:eastAsia="Times New Roman" w:hAnsi="Times New Roman" w:cs="Times New Roman"/>
                <w:b/>
                <w:color w:val="000000" w:themeColor="text1"/>
                <w:sz w:val="24"/>
                <w:szCs w:val="20"/>
              </w:rPr>
              <w:t>Процент финансируемых расходов</w:t>
            </w:r>
          </w:p>
        </w:tc>
        <w:tc>
          <w:tcPr>
            <w:tcW w:w="2214" w:type="dxa"/>
          </w:tcPr>
          <w:p w:rsidR="003B1B00" w:rsidRPr="00FB7E69" w:rsidRDefault="00373897" w:rsidP="0026538D">
            <w:pPr>
              <w:spacing w:after="0" w:line="240" w:lineRule="auto"/>
              <w:jc w:val="center"/>
              <w:rPr>
                <w:rFonts w:ascii="Times New Roman" w:eastAsia="Times New Roman" w:hAnsi="Times New Roman" w:cs="Times New Roman"/>
                <w:b/>
                <w:color w:val="000000" w:themeColor="text1"/>
                <w:sz w:val="24"/>
                <w:szCs w:val="20"/>
              </w:rPr>
            </w:pPr>
            <w:r w:rsidRPr="00FB7E69">
              <w:rPr>
                <w:rFonts w:ascii="Times New Roman" w:eastAsia="Times New Roman" w:hAnsi="Times New Roman" w:cs="Times New Roman"/>
                <w:b/>
                <w:color w:val="000000" w:themeColor="text1"/>
                <w:sz w:val="24"/>
                <w:szCs w:val="20"/>
              </w:rPr>
              <w:t>Суммы фактически освоенных средств займа (в долларах США)</w:t>
            </w:r>
          </w:p>
        </w:tc>
      </w:tr>
      <w:tr w:rsidR="003B1B00" w:rsidRPr="00FB7E69" w:rsidTr="006304AD">
        <w:trPr>
          <w:trHeight w:val="264"/>
        </w:trPr>
        <w:tc>
          <w:tcPr>
            <w:tcW w:w="2798" w:type="dxa"/>
            <w:vAlign w:val="center"/>
          </w:tcPr>
          <w:p w:rsidR="003B1B00" w:rsidRPr="00FB7E69" w:rsidRDefault="003B1B00" w:rsidP="0026538D">
            <w:pPr>
              <w:spacing w:after="0" w:line="240" w:lineRule="auto"/>
              <w:jc w:val="center"/>
              <w:rPr>
                <w:rFonts w:ascii="Times New Roman" w:eastAsia="Times New Roman" w:hAnsi="Times New Roman" w:cs="Times New Roman"/>
                <w:b/>
                <w:color w:val="000000" w:themeColor="text1"/>
                <w:sz w:val="24"/>
                <w:szCs w:val="20"/>
              </w:rPr>
            </w:pPr>
          </w:p>
        </w:tc>
        <w:tc>
          <w:tcPr>
            <w:tcW w:w="2434" w:type="dxa"/>
            <w:vAlign w:val="center"/>
          </w:tcPr>
          <w:p w:rsidR="003B1B00" w:rsidRPr="00FB7E69" w:rsidRDefault="003B1B00" w:rsidP="0026538D">
            <w:pPr>
              <w:spacing w:after="0" w:line="240" w:lineRule="auto"/>
              <w:jc w:val="center"/>
              <w:rPr>
                <w:rFonts w:ascii="Times New Roman" w:eastAsia="Times New Roman" w:hAnsi="Times New Roman" w:cs="Times New Roman"/>
                <w:b/>
                <w:color w:val="000000" w:themeColor="text1"/>
                <w:sz w:val="24"/>
                <w:szCs w:val="20"/>
              </w:rPr>
            </w:pPr>
          </w:p>
        </w:tc>
        <w:tc>
          <w:tcPr>
            <w:tcW w:w="2214" w:type="dxa"/>
            <w:vAlign w:val="center"/>
          </w:tcPr>
          <w:p w:rsidR="003B1B00" w:rsidRPr="00FB7E69" w:rsidRDefault="003B1B00" w:rsidP="0026538D">
            <w:pPr>
              <w:spacing w:after="0" w:line="240" w:lineRule="auto"/>
              <w:jc w:val="center"/>
              <w:rPr>
                <w:rFonts w:ascii="Times New Roman" w:eastAsia="Times New Roman" w:hAnsi="Times New Roman" w:cs="Times New Roman"/>
                <w:b/>
                <w:color w:val="000000" w:themeColor="text1"/>
                <w:sz w:val="24"/>
                <w:szCs w:val="20"/>
              </w:rPr>
            </w:pPr>
          </w:p>
        </w:tc>
        <w:tc>
          <w:tcPr>
            <w:tcW w:w="2214" w:type="dxa"/>
          </w:tcPr>
          <w:p w:rsidR="003B1B00" w:rsidRPr="00FB7E69" w:rsidRDefault="003B1B00" w:rsidP="0026538D">
            <w:pPr>
              <w:spacing w:after="0" w:line="240" w:lineRule="auto"/>
              <w:jc w:val="center"/>
              <w:rPr>
                <w:rFonts w:ascii="Times New Roman" w:eastAsia="Times New Roman" w:hAnsi="Times New Roman" w:cs="Times New Roman"/>
                <w:b/>
                <w:color w:val="000000" w:themeColor="text1"/>
                <w:sz w:val="24"/>
                <w:szCs w:val="20"/>
              </w:rPr>
            </w:pPr>
          </w:p>
        </w:tc>
      </w:tr>
      <w:tr w:rsidR="003B1B00" w:rsidRPr="00FB7E69" w:rsidTr="006304AD">
        <w:trPr>
          <w:trHeight w:val="553"/>
        </w:trPr>
        <w:tc>
          <w:tcPr>
            <w:tcW w:w="2798" w:type="dxa"/>
          </w:tcPr>
          <w:p w:rsidR="003B1B00" w:rsidRPr="00FB7E69" w:rsidRDefault="003B1B00" w:rsidP="0026538D">
            <w:pPr>
              <w:spacing w:after="0" w:line="240" w:lineRule="auto"/>
              <w:jc w:val="both"/>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(1) Контракты на поставку и монтаж установок</w:t>
            </w:r>
          </w:p>
        </w:tc>
        <w:tc>
          <w:tcPr>
            <w:tcW w:w="2434" w:type="dxa"/>
            <w:vAlign w:val="center"/>
          </w:tcPr>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p>
          <w:p w:rsidR="003B1B00" w:rsidRPr="00FB7E69" w:rsidRDefault="003B1B00" w:rsidP="00373897">
            <w:pPr>
              <w:spacing w:after="0" w:line="240" w:lineRule="auto"/>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124</w:t>
            </w:r>
            <w:r w:rsidR="00373897" w:rsidRPr="00FB7E69">
              <w:rPr>
                <w:rFonts w:ascii="Times New Roman" w:eastAsia="Times New Roman" w:hAnsi="Times New Roman" w:cs="Times New Roman"/>
                <w:color w:val="000000" w:themeColor="text1"/>
                <w:sz w:val="24"/>
                <w:szCs w:val="20"/>
              </w:rPr>
              <w:t> </w:t>
            </w:r>
            <w:r w:rsidRPr="00FB7E69">
              <w:rPr>
                <w:rFonts w:ascii="Times New Roman" w:eastAsia="Times New Roman" w:hAnsi="Times New Roman" w:cs="Times New Roman"/>
                <w:color w:val="000000" w:themeColor="text1"/>
                <w:sz w:val="24"/>
                <w:szCs w:val="20"/>
              </w:rPr>
              <w:t>4</w:t>
            </w:r>
            <w:r w:rsidR="00373897" w:rsidRPr="00FB7E69">
              <w:rPr>
                <w:rFonts w:ascii="Times New Roman" w:eastAsia="Times New Roman" w:hAnsi="Times New Roman" w:cs="Times New Roman"/>
                <w:color w:val="000000" w:themeColor="text1"/>
                <w:sz w:val="24"/>
                <w:szCs w:val="20"/>
              </w:rPr>
              <w:t>00 000</w:t>
            </w:r>
            <w:r w:rsidRPr="00FB7E69">
              <w:rPr>
                <w:rFonts w:ascii="Times New Roman" w:eastAsia="Times New Roman" w:hAnsi="Times New Roman" w:cs="Times New Roman"/>
                <w:color w:val="000000" w:themeColor="text1"/>
                <w:sz w:val="24"/>
                <w:szCs w:val="20"/>
              </w:rPr>
              <w:t>*</w:t>
            </w:r>
          </w:p>
        </w:tc>
        <w:tc>
          <w:tcPr>
            <w:tcW w:w="2214" w:type="dxa"/>
          </w:tcPr>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p>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80 %</w:t>
            </w:r>
          </w:p>
        </w:tc>
        <w:tc>
          <w:tcPr>
            <w:tcW w:w="2214" w:type="dxa"/>
            <w:vAlign w:val="bottom"/>
          </w:tcPr>
          <w:p w:rsidR="003B1B00" w:rsidRPr="00FB7E69" w:rsidRDefault="00373897" w:rsidP="00373897">
            <w:pPr>
              <w:spacing w:after="0" w:line="240" w:lineRule="auto"/>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118</w:t>
            </w:r>
            <w:r w:rsidR="00AA14D5" w:rsidRPr="00FB7E69">
              <w:rPr>
                <w:rFonts w:ascii="Times New Roman" w:eastAsia="Times New Roman" w:hAnsi="Times New Roman" w:cs="Times New Roman"/>
                <w:color w:val="000000" w:themeColor="text1"/>
                <w:sz w:val="24"/>
                <w:szCs w:val="20"/>
              </w:rPr>
              <w:t> 822 310,22</w:t>
            </w:r>
          </w:p>
        </w:tc>
      </w:tr>
      <w:tr w:rsidR="003B1B00" w:rsidRPr="00FB7E69" w:rsidTr="006304AD">
        <w:trPr>
          <w:trHeight w:val="553"/>
        </w:trPr>
        <w:tc>
          <w:tcPr>
            <w:tcW w:w="2798" w:type="dxa"/>
          </w:tcPr>
          <w:p w:rsidR="003B1B00" w:rsidRPr="00FB7E69" w:rsidRDefault="003B1B00" w:rsidP="005E056D">
            <w:pPr>
              <w:spacing w:after="0" w:line="240" w:lineRule="auto"/>
              <w:jc w:val="both"/>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(2)</w:t>
            </w:r>
            <w:r w:rsidR="005E056D" w:rsidRPr="00FB7E69">
              <w:rPr>
                <w:rFonts w:ascii="Times New Roman" w:eastAsia="Times New Roman" w:hAnsi="Times New Roman" w:cs="Times New Roman"/>
                <w:color w:val="000000" w:themeColor="text1"/>
                <w:sz w:val="24"/>
                <w:szCs w:val="20"/>
              </w:rPr>
              <w:t xml:space="preserve"> </w:t>
            </w:r>
            <w:r w:rsidRPr="00FB7E69">
              <w:rPr>
                <w:rFonts w:ascii="Times New Roman" w:eastAsia="Times New Roman" w:hAnsi="Times New Roman" w:cs="Times New Roman"/>
                <w:color w:val="000000" w:themeColor="text1"/>
                <w:sz w:val="24"/>
                <w:szCs w:val="20"/>
              </w:rPr>
              <w:t>Услуги консультантов, обучение и аудит</w:t>
            </w:r>
          </w:p>
        </w:tc>
        <w:tc>
          <w:tcPr>
            <w:tcW w:w="2434" w:type="dxa"/>
            <w:vAlign w:val="center"/>
          </w:tcPr>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p>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287 500</w:t>
            </w:r>
          </w:p>
        </w:tc>
        <w:tc>
          <w:tcPr>
            <w:tcW w:w="2214" w:type="dxa"/>
          </w:tcPr>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p>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100 %</w:t>
            </w:r>
          </w:p>
        </w:tc>
        <w:tc>
          <w:tcPr>
            <w:tcW w:w="2214" w:type="dxa"/>
            <w:vAlign w:val="bottom"/>
          </w:tcPr>
          <w:p w:rsidR="003B1B00" w:rsidRPr="00FB7E69" w:rsidRDefault="00AA14D5" w:rsidP="00373897">
            <w:pPr>
              <w:spacing w:after="0" w:line="240" w:lineRule="auto"/>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189 971, 22</w:t>
            </w:r>
          </w:p>
        </w:tc>
      </w:tr>
      <w:tr w:rsidR="003B1B00" w:rsidRPr="00FB7E69" w:rsidTr="006304AD">
        <w:trPr>
          <w:trHeight w:val="553"/>
        </w:trPr>
        <w:tc>
          <w:tcPr>
            <w:tcW w:w="2798" w:type="dxa"/>
          </w:tcPr>
          <w:p w:rsidR="003B1B00" w:rsidRPr="00FB7E69" w:rsidRDefault="003B1B00" w:rsidP="0026538D">
            <w:pPr>
              <w:spacing w:after="0" w:line="240" w:lineRule="auto"/>
              <w:jc w:val="both"/>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(3) Разовый сбор</w:t>
            </w:r>
          </w:p>
        </w:tc>
        <w:tc>
          <w:tcPr>
            <w:tcW w:w="2434" w:type="dxa"/>
            <w:vAlign w:val="center"/>
          </w:tcPr>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p>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312 500</w:t>
            </w:r>
          </w:p>
        </w:tc>
        <w:tc>
          <w:tcPr>
            <w:tcW w:w="2214" w:type="dxa"/>
          </w:tcPr>
          <w:p w:rsidR="003B1B00" w:rsidRPr="00FB7E69" w:rsidRDefault="003B1B00" w:rsidP="0026538D">
            <w:pPr>
              <w:spacing w:after="0" w:line="240" w:lineRule="auto"/>
              <w:ind w:right="-63"/>
              <w:jc w:val="both"/>
              <w:rPr>
                <w:rFonts w:ascii="Times New Roman" w:eastAsia="Times New Roman" w:hAnsi="Times New Roman" w:cs="Times New Roman"/>
                <w:color w:val="000000" w:themeColor="text1"/>
                <w:sz w:val="24"/>
                <w:szCs w:val="20"/>
              </w:rPr>
            </w:pPr>
          </w:p>
        </w:tc>
        <w:tc>
          <w:tcPr>
            <w:tcW w:w="2214" w:type="dxa"/>
            <w:vAlign w:val="bottom"/>
          </w:tcPr>
          <w:p w:rsidR="003B1B00" w:rsidRPr="00FB7E69" w:rsidRDefault="00AA14D5" w:rsidP="006304AD">
            <w:pPr>
              <w:spacing w:after="0" w:line="240" w:lineRule="auto"/>
              <w:ind w:right="-63"/>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312 500</w:t>
            </w:r>
          </w:p>
        </w:tc>
      </w:tr>
      <w:tr w:rsidR="003B1B00" w:rsidRPr="00FB7E69" w:rsidTr="006304AD">
        <w:trPr>
          <w:trHeight w:val="841"/>
        </w:trPr>
        <w:tc>
          <w:tcPr>
            <w:tcW w:w="2798" w:type="dxa"/>
          </w:tcPr>
          <w:p w:rsidR="00AA14D5" w:rsidRPr="00FB7E69" w:rsidRDefault="00AA14D5" w:rsidP="0026538D">
            <w:pPr>
              <w:spacing w:after="0" w:line="240" w:lineRule="auto"/>
              <w:jc w:val="both"/>
              <w:rPr>
                <w:rFonts w:ascii="Times New Roman" w:eastAsia="Times New Roman" w:hAnsi="Times New Roman" w:cs="Times New Roman"/>
                <w:color w:val="000000" w:themeColor="text1"/>
                <w:sz w:val="24"/>
                <w:szCs w:val="20"/>
              </w:rPr>
            </w:pPr>
          </w:p>
          <w:p w:rsidR="003B1B00" w:rsidRPr="00FB7E69" w:rsidRDefault="00AA14D5" w:rsidP="0026538D">
            <w:pPr>
              <w:spacing w:after="0" w:line="240" w:lineRule="auto"/>
              <w:jc w:val="both"/>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 xml:space="preserve">     </w:t>
            </w:r>
            <w:r w:rsidR="003B1B00" w:rsidRPr="00FB7E69">
              <w:rPr>
                <w:rFonts w:ascii="Times New Roman" w:eastAsia="Times New Roman" w:hAnsi="Times New Roman" w:cs="Times New Roman"/>
                <w:color w:val="000000" w:themeColor="text1"/>
                <w:sz w:val="24"/>
                <w:szCs w:val="20"/>
              </w:rPr>
              <w:t>ОБЩАЯ СУММА</w:t>
            </w:r>
          </w:p>
        </w:tc>
        <w:tc>
          <w:tcPr>
            <w:tcW w:w="2434" w:type="dxa"/>
            <w:vAlign w:val="center"/>
          </w:tcPr>
          <w:p w:rsidR="003B1B00" w:rsidRPr="00FB7E69" w:rsidRDefault="003B1B00" w:rsidP="0026538D">
            <w:pPr>
              <w:spacing w:after="0" w:line="240" w:lineRule="auto"/>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125 000 000*</w:t>
            </w:r>
          </w:p>
        </w:tc>
        <w:tc>
          <w:tcPr>
            <w:tcW w:w="2214" w:type="dxa"/>
          </w:tcPr>
          <w:p w:rsidR="003B1B00" w:rsidRPr="00FB7E69" w:rsidRDefault="003B1B00" w:rsidP="0026538D">
            <w:pPr>
              <w:spacing w:after="0" w:line="240" w:lineRule="auto"/>
              <w:jc w:val="both"/>
              <w:rPr>
                <w:rFonts w:ascii="Times New Roman" w:eastAsia="Times New Roman" w:hAnsi="Times New Roman" w:cs="Times New Roman"/>
                <w:color w:val="000000" w:themeColor="text1"/>
                <w:sz w:val="24"/>
                <w:szCs w:val="20"/>
              </w:rPr>
            </w:pPr>
          </w:p>
        </w:tc>
        <w:tc>
          <w:tcPr>
            <w:tcW w:w="2214" w:type="dxa"/>
            <w:vAlign w:val="bottom"/>
          </w:tcPr>
          <w:p w:rsidR="00AA14D5" w:rsidRPr="00FB7E69" w:rsidRDefault="00AA14D5" w:rsidP="00AA14D5">
            <w:pPr>
              <w:spacing w:after="0" w:line="240" w:lineRule="auto"/>
              <w:jc w:val="center"/>
              <w:rPr>
                <w:rFonts w:ascii="Times New Roman" w:eastAsia="Times New Roman" w:hAnsi="Times New Roman" w:cs="Times New Roman"/>
                <w:color w:val="000000" w:themeColor="text1"/>
                <w:sz w:val="24"/>
                <w:szCs w:val="20"/>
              </w:rPr>
            </w:pPr>
          </w:p>
          <w:p w:rsidR="003B1B00" w:rsidRPr="00FB7E69" w:rsidRDefault="00AA14D5" w:rsidP="006304AD">
            <w:pPr>
              <w:spacing w:after="0" w:line="240" w:lineRule="auto"/>
              <w:jc w:val="center"/>
              <w:rPr>
                <w:rFonts w:ascii="Times New Roman" w:eastAsia="Times New Roman" w:hAnsi="Times New Roman" w:cs="Times New Roman"/>
                <w:color w:val="000000" w:themeColor="text1"/>
                <w:sz w:val="24"/>
                <w:szCs w:val="20"/>
              </w:rPr>
            </w:pPr>
            <w:r w:rsidRPr="00FB7E69">
              <w:rPr>
                <w:rFonts w:ascii="Times New Roman" w:eastAsia="Times New Roman" w:hAnsi="Times New Roman" w:cs="Times New Roman"/>
                <w:color w:val="000000" w:themeColor="text1"/>
                <w:sz w:val="24"/>
                <w:szCs w:val="20"/>
              </w:rPr>
              <w:t>118 822 310,68</w:t>
            </w:r>
          </w:p>
          <w:p w:rsidR="00AA14D5" w:rsidRPr="00FB7E69" w:rsidRDefault="00AA14D5" w:rsidP="006304AD">
            <w:pPr>
              <w:spacing w:after="0" w:line="240" w:lineRule="auto"/>
              <w:jc w:val="center"/>
              <w:rPr>
                <w:rFonts w:ascii="Times New Roman" w:eastAsia="Times New Roman" w:hAnsi="Times New Roman" w:cs="Times New Roman"/>
                <w:color w:val="000000" w:themeColor="text1"/>
                <w:sz w:val="24"/>
                <w:szCs w:val="20"/>
              </w:rPr>
            </w:pPr>
          </w:p>
        </w:tc>
      </w:tr>
    </w:tbl>
    <w:p w:rsidR="002E5B5B" w:rsidRPr="009058CF" w:rsidRDefault="002E5B5B" w:rsidP="00D66264">
      <w:pPr>
        <w:pStyle w:val="Default"/>
        <w:jc w:val="both"/>
        <w:rPr>
          <w:sz w:val="28"/>
          <w:szCs w:val="28"/>
        </w:rPr>
      </w:pPr>
    </w:p>
    <w:p w:rsidR="00C7600C" w:rsidRPr="009058CF" w:rsidRDefault="00C7600C" w:rsidP="00D66264">
      <w:pPr>
        <w:pStyle w:val="Default"/>
        <w:jc w:val="both"/>
        <w:rPr>
          <w:sz w:val="28"/>
          <w:szCs w:val="28"/>
        </w:rPr>
      </w:pPr>
      <w:r w:rsidRPr="009058CF">
        <w:rPr>
          <w:sz w:val="28"/>
          <w:szCs w:val="28"/>
        </w:rPr>
        <w:t xml:space="preserve">* </w:t>
      </w:r>
      <w:r w:rsidR="003B1B00" w:rsidRPr="007C68AE">
        <w:rPr>
          <w:sz w:val="20"/>
          <w:szCs w:val="20"/>
        </w:rPr>
        <w:t>5,9 млн. долларов США аннулирована неиспользованная сумма займа банком, согласно</w:t>
      </w:r>
      <w:r w:rsidR="00AF56A5" w:rsidRPr="006304AD">
        <w:rPr>
          <w:sz w:val="20"/>
          <w:szCs w:val="20"/>
        </w:rPr>
        <w:t xml:space="preserve"> письм</w:t>
      </w:r>
      <w:r w:rsidR="003B1B00" w:rsidRPr="007C68AE">
        <w:rPr>
          <w:sz w:val="20"/>
          <w:szCs w:val="20"/>
        </w:rPr>
        <w:t>а</w:t>
      </w:r>
      <w:r w:rsidR="00AF56A5" w:rsidRPr="006304AD">
        <w:rPr>
          <w:sz w:val="20"/>
          <w:szCs w:val="20"/>
        </w:rPr>
        <w:t xml:space="preserve"> от Правительства Республики Беларусь</w:t>
      </w:r>
      <w:r w:rsidR="00AF56A5" w:rsidRPr="006304AD">
        <w:rPr>
          <w:sz w:val="28"/>
          <w:szCs w:val="28"/>
        </w:rPr>
        <w:t xml:space="preserve"> </w:t>
      </w:r>
    </w:p>
    <w:p w:rsidR="007C68AE" w:rsidRDefault="007C68AE" w:rsidP="007C68AE">
      <w:pPr>
        <w:pStyle w:val="Default"/>
        <w:ind w:firstLine="567"/>
        <w:jc w:val="both"/>
        <w:rPr>
          <w:rFonts w:eastAsia="Times New Roman"/>
          <w:sz w:val="28"/>
          <w:szCs w:val="28"/>
        </w:rPr>
      </w:pPr>
    </w:p>
    <w:p w:rsidR="00962421" w:rsidRPr="00E05F32" w:rsidRDefault="00177F03" w:rsidP="00054AFD">
      <w:pPr>
        <w:pStyle w:val="Default"/>
        <w:ind w:firstLine="709"/>
        <w:jc w:val="both"/>
        <w:rPr>
          <w:rFonts w:eastAsia="Times New Roman"/>
        </w:rPr>
      </w:pPr>
      <w:r w:rsidRPr="00E05F32">
        <w:rPr>
          <w:rFonts w:eastAsia="Times New Roman"/>
        </w:rPr>
        <w:t xml:space="preserve">Банк одобрил выделение сэкономленных средств первоначального займа в размере 5,9 млн. долларов США РУП «Минскэнерго» для реконструкции открытого распределительного устройства напряжением 110 кВ (ОРУ-110 кВ) на Жодинской ТЭЦ в рамках действующего подпроекта «Реконструкция котельного цеха № 3 (РК-3) Жодинской ТЭЦ в г. Борисове со строительством парогазовой установки». Конкурсное предложение с наименьшей ценой было дисквалифицировано по причине конфликта интересов, а по итогам переговоров с участником торгов, представившим второе по </w:t>
      </w:r>
      <w:r w:rsidRPr="00E05F32">
        <w:rPr>
          <w:rFonts w:eastAsia="Times New Roman"/>
        </w:rPr>
        <w:lastRenderedPageBreak/>
        <w:t>наименьшей цене конкурсное предложение, стороны не пришли к соглашению. В связи с тем, что для рассмотрения третьего по наименьшей цене конкурсного предложения, присуждения и исполнения контракта не остается времени, Банк выдал резолюцию «нет возражений» в отношении предложения РУП «Белинвестэнергосбережение» об отмене тендера, проведенного по процедуре МКТ. Письмо от Правительства Республики Беларусь с просьбой об аннулировании суммы займа в размере 5,9 млн. долларов США было получено Всемирным банком 29 ноября 2017 года.</w:t>
      </w:r>
    </w:p>
    <w:p w:rsidR="00054AFD" w:rsidRPr="00E05F32" w:rsidRDefault="00054AFD" w:rsidP="00054AFD">
      <w:pPr>
        <w:pStyle w:val="Default"/>
        <w:jc w:val="both"/>
        <w:rPr>
          <w:rFonts w:eastAsia="Times New Roman"/>
        </w:rPr>
      </w:pPr>
    </w:p>
    <w:p w:rsidR="003B1B00" w:rsidRPr="00E05F32" w:rsidRDefault="00962421" w:rsidP="00054AFD">
      <w:pPr>
        <w:pStyle w:val="Default"/>
        <w:ind w:firstLine="709"/>
        <w:jc w:val="both"/>
        <w:rPr>
          <w:rFonts w:eastAsia="Times New Roman"/>
        </w:rPr>
      </w:pPr>
      <w:r w:rsidRPr="00E05F32">
        <w:rPr>
          <w:rFonts w:eastAsia="Times New Roman"/>
        </w:rPr>
        <w:t xml:space="preserve">Распределение сумм Займа "Повышение энергоэффективности в </w:t>
      </w:r>
      <w:r w:rsidR="00054AFD" w:rsidRPr="00E05F32">
        <w:rPr>
          <w:rFonts w:eastAsia="Times New Roman"/>
        </w:rPr>
        <w:t xml:space="preserve">Республике </w:t>
      </w:r>
      <w:r w:rsidRPr="00E05F32">
        <w:rPr>
          <w:rFonts w:eastAsia="Times New Roman"/>
        </w:rPr>
        <w:t>Беларусь" (дополнительное финансирование) по каждой категории и процент расходов, которые  финансировались, как Приемлемые расходы по каждой категории</w:t>
      </w:r>
      <w:r w:rsidR="00054AFD" w:rsidRPr="00E05F32">
        <w:rPr>
          <w:rFonts w:eastAsia="Times New Roman"/>
        </w:rPr>
        <w:t>:</w:t>
      </w:r>
    </w:p>
    <w:p w:rsidR="00962421" w:rsidRPr="009058CF" w:rsidRDefault="00962421" w:rsidP="00054AFD">
      <w:pPr>
        <w:pStyle w:val="Default"/>
        <w:ind w:firstLine="709"/>
        <w:jc w:val="both"/>
        <w:rPr>
          <w:rFonts w:eastAsia="Times New Roman"/>
          <w:sz w:val="28"/>
          <w:szCs w:val="28"/>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8"/>
        <w:gridCol w:w="2434"/>
        <w:gridCol w:w="2214"/>
        <w:gridCol w:w="2214"/>
      </w:tblGrid>
      <w:tr w:rsidR="00962421" w:rsidRPr="00FB7E69" w:rsidTr="00D71BCD">
        <w:trPr>
          <w:trHeight w:val="1381"/>
        </w:trPr>
        <w:tc>
          <w:tcPr>
            <w:tcW w:w="2798" w:type="dxa"/>
            <w:vAlign w:val="center"/>
          </w:tcPr>
          <w:p w:rsidR="00962421" w:rsidRPr="00FB7E69" w:rsidRDefault="00962421" w:rsidP="00D71BCD">
            <w:pPr>
              <w:spacing w:after="0" w:line="240" w:lineRule="auto"/>
              <w:jc w:val="center"/>
              <w:rPr>
                <w:rFonts w:ascii="Times New Roman" w:eastAsia="Times New Roman" w:hAnsi="Times New Roman" w:cs="Times New Roman"/>
                <w:b/>
                <w:sz w:val="24"/>
                <w:szCs w:val="20"/>
              </w:rPr>
            </w:pPr>
            <w:r w:rsidRPr="00FB7E69">
              <w:rPr>
                <w:rFonts w:ascii="Times New Roman" w:eastAsia="Times New Roman" w:hAnsi="Times New Roman" w:cs="Times New Roman"/>
                <w:b/>
                <w:sz w:val="24"/>
                <w:szCs w:val="20"/>
              </w:rPr>
              <w:t>Категория</w:t>
            </w:r>
          </w:p>
        </w:tc>
        <w:tc>
          <w:tcPr>
            <w:tcW w:w="2434" w:type="dxa"/>
            <w:vAlign w:val="center"/>
          </w:tcPr>
          <w:p w:rsidR="00962421" w:rsidRPr="00FB7E69" w:rsidRDefault="00962421" w:rsidP="00D71BCD">
            <w:pPr>
              <w:spacing w:after="0" w:line="240" w:lineRule="auto"/>
              <w:jc w:val="center"/>
              <w:rPr>
                <w:rFonts w:ascii="Times New Roman" w:eastAsia="Times New Roman" w:hAnsi="Times New Roman" w:cs="Times New Roman"/>
                <w:b/>
                <w:sz w:val="24"/>
                <w:szCs w:val="20"/>
              </w:rPr>
            </w:pPr>
            <w:r w:rsidRPr="00FB7E69">
              <w:rPr>
                <w:rFonts w:ascii="Times New Roman" w:eastAsia="Times New Roman" w:hAnsi="Times New Roman" w:cs="Times New Roman"/>
                <w:b/>
                <w:sz w:val="24"/>
                <w:szCs w:val="20"/>
              </w:rPr>
              <w:t>Сумма выделенного Займа</w:t>
            </w:r>
          </w:p>
          <w:p w:rsidR="00962421" w:rsidRPr="00FB7E69" w:rsidRDefault="00962421" w:rsidP="00D71BCD">
            <w:pPr>
              <w:spacing w:after="0" w:line="240" w:lineRule="auto"/>
              <w:jc w:val="center"/>
              <w:rPr>
                <w:rFonts w:ascii="Times New Roman" w:eastAsia="Times New Roman" w:hAnsi="Times New Roman" w:cs="Times New Roman"/>
                <w:b/>
                <w:sz w:val="24"/>
                <w:szCs w:val="20"/>
              </w:rPr>
            </w:pPr>
            <w:r w:rsidRPr="00FB7E69">
              <w:rPr>
                <w:rFonts w:ascii="Times New Roman" w:eastAsia="Times New Roman" w:hAnsi="Times New Roman" w:cs="Times New Roman"/>
                <w:b/>
                <w:sz w:val="24"/>
                <w:szCs w:val="20"/>
              </w:rPr>
              <w:t>(в долларах США)</w:t>
            </w:r>
          </w:p>
        </w:tc>
        <w:tc>
          <w:tcPr>
            <w:tcW w:w="2214" w:type="dxa"/>
            <w:vAlign w:val="center"/>
          </w:tcPr>
          <w:p w:rsidR="00962421" w:rsidRPr="00FB7E69" w:rsidRDefault="00962421" w:rsidP="00D71BCD">
            <w:pPr>
              <w:spacing w:after="0" w:line="240" w:lineRule="auto"/>
              <w:jc w:val="center"/>
              <w:rPr>
                <w:rFonts w:ascii="Times New Roman" w:eastAsia="Times New Roman" w:hAnsi="Times New Roman" w:cs="Times New Roman"/>
                <w:b/>
                <w:sz w:val="24"/>
                <w:szCs w:val="20"/>
              </w:rPr>
            </w:pPr>
            <w:r w:rsidRPr="00FB7E69">
              <w:rPr>
                <w:rFonts w:ascii="Times New Roman" w:eastAsia="Times New Roman" w:hAnsi="Times New Roman" w:cs="Times New Roman"/>
                <w:b/>
                <w:sz w:val="24"/>
                <w:szCs w:val="20"/>
              </w:rPr>
              <w:t>Процент финансируемых расходов</w:t>
            </w:r>
          </w:p>
        </w:tc>
        <w:tc>
          <w:tcPr>
            <w:tcW w:w="2214" w:type="dxa"/>
          </w:tcPr>
          <w:p w:rsidR="00962421" w:rsidRPr="00FB7E69" w:rsidRDefault="00962421" w:rsidP="00D71BCD">
            <w:pPr>
              <w:spacing w:after="0" w:line="240" w:lineRule="auto"/>
              <w:jc w:val="center"/>
              <w:rPr>
                <w:rFonts w:ascii="Times New Roman" w:eastAsia="Times New Roman" w:hAnsi="Times New Roman" w:cs="Times New Roman"/>
                <w:b/>
                <w:sz w:val="24"/>
                <w:szCs w:val="20"/>
              </w:rPr>
            </w:pPr>
            <w:r w:rsidRPr="00FB7E69">
              <w:rPr>
                <w:rFonts w:ascii="Times New Roman" w:eastAsia="Times New Roman" w:hAnsi="Times New Roman" w:cs="Times New Roman"/>
                <w:b/>
                <w:sz w:val="24"/>
                <w:szCs w:val="20"/>
              </w:rPr>
              <w:t>Суммы фактически освоенных средств займа (в долларах США)</w:t>
            </w:r>
          </w:p>
        </w:tc>
      </w:tr>
      <w:tr w:rsidR="00962421" w:rsidRPr="00FB7E69" w:rsidTr="00D71BCD">
        <w:trPr>
          <w:trHeight w:val="264"/>
        </w:trPr>
        <w:tc>
          <w:tcPr>
            <w:tcW w:w="2798" w:type="dxa"/>
            <w:vAlign w:val="center"/>
          </w:tcPr>
          <w:p w:rsidR="00962421" w:rsidRPr="00FB7E69" w:rsidRDefault="00962421" w:rsidP="00D71BCD">
            <w:pPr>
              <w:spacing w:after="0" w:line="240" w:lineRule="auto"/>
              <w:jc w:val="center"/>
              <w:rPr>
                <w:rFonts w:ascii="Times New Roman" w:eastAsia="Times New Roman" w:hAnsi="Times New Roman" w:cs="Times New Roman"/>
                <w:b/>
                <w:sz w:val="24"/>
                <w:szCs w:val="20"/>
              </w:rPr>
            </w:pPr>
          </w:p>
        </w:tc>
        <w:tc>
          <w:tcPr>
            <w:tcW w:w="2434" w:type="dxa"/>
            <w:vAlign w:val="center"/>
          </w:tcPr>
          <w:p w:rsidR="00962421" w:rsidRPr="00FB7E69" w:rsidRDefault="00962421" w:rsidP="00D71BCD">
            <w:pPr>
              <w:spacing w:after="0" w:line="240" w:lineRule="auto"/>
              <w:jc w:val="center"/>
              <w:rPr>
                <w:rFonts w:ascii="Times New Roman" w:eastAsia="Times New Roman" w:hAnsi="Times New Roman" w:cs="Times New Roman"/>
                <w:b/>
                <w:sz w:val="24"/>
                <w:szCs w:val="20"/>
              </w:rPr>
            </w:pPr>
          </w:p>
        </w:tc>
        <w:tc>
          <w:tcPr>
            <w:tcW w:w="2214" w:type="dxa"/>
            <w:vAlign w:val="center"/>
          </w:tcPr>
          <w:p w:rsidR="00962421" w:rsidRPr="00FB7E69" w:rsidRDefault="00962421" w:rsidP="00D71BCD">
            <w:pPr>
              <w:spacing w:after="0" w:line="240" w:lineRule="auto"/>
              <w:jc w:val="center"/>
              <w:rPr>
                <w:rFonts w:ascii="Times New Roman" w:eastAsia="Times New Roman" w:hAnsi="Times New Roman" w:cs="Times New Roman"/>
                <w:b/>
                <w:sz w:val="24"/>
                <w:szCs w:val="20"/>
              </w:rPr>
            </w:pPr>
          </w:p>
        </w:tc>
        <w:tc>
          <w:tcPr>
            <w:tcW w:w="2214" w:type="dxa"/>
          </w:tcPr>
          <w:p w:rsidR="00962421" w:rsidRPr="00FB7E69" w:rsidRDefault="00962421" w:rsidP="00D71BCD">
            <w:pPr>
              <w:spacing w:after="0" w:line="240" w:lineRule="auto"/>
              <w:jc w:val="center"/>
              <w:rPr>
                <w:rFonts w:ascii="Times New Roman" w:eastAsia="Times New Roman" w:hAnsi="Times New Roman" w:cs="Times New Roman"/>
                <w:b/>
                <w:sz w:val="24"/>
                <w:szCs w:val="20"/>
              </w:rPr>
            </w:pPr>
          </w:p>
        </w:tc>
      </w:tr>
      <w:tr w:rsidR="00962421" w:rsidRPr="00FB7E69" w:rsidTr="005E056D">
        <w:trPr>
          <w:trHeight w:val="553"/>
        </w:trPr>
        <w:tc>
          <w:tcPr>
            <w:tcW w:w="2798" w:type="dxa"/>
          </w:tcPr>
          <w:p w:rsidR="00962421" w:rsidRPr="00FB7E69" w:rsidRDefault="005E056D" w:rsidP="005E056D">
            <w:pPr>
              <w:pStyle w:val="a3"/>
              <w:numPr>
                <w:ilvl w:val="0"/>
                <w:numId w:val="19"/>
              </w:numPr>
              <w:spacing w:after="0" w:line="240" w:lineRule="auto"/>
              <w:ind w:left="34" w:firstLine="0"/>
              <w:jc w:val="both"/>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Товары, работы, консультационные услуги (включая аудит) и обучение в рамках Проекта</w:t>
            </w:r>
          </w:p>
        </w:tc>
        <w:tc>
          <w:tcPr>
            <w:tcW w:w="2434" w:type="dxa"/>
            <w:vAlign w:val="center"/>
          </w:tcPr>
          <w:p w:rsidR="00962421" w:rsidRPr="00FB7E69" w:rsidRDefault="00962421" w:rsidP="00D71BCD">
            <w:pPr>
              <w:spacing w:after="0" w:line="240" w:lineRule="auto"/>
              <w:jc w:val="center"/>
              <w:rPr>
                <w:rFonts w:ascii="Times New Roman" w:eastAsia="Times New Roman" w:hAnsi="Times New Roman" w:cs="Times New Roman"/>
                <w:color w:val="000000"/>
                <w:sz w:val="24"/>
                <w:szCs w:val="20"/>
              </w:rPr>
            </w:pPr>
          </w:p>
          <w:p w:rsidR="00962421" w:rsidRPr="00FB7E69" w:rsidRDefault="005E056D" w:rsidP="00D71BCD">
            <w:pPr>
              <w:spacing w:after="0" w:line="240" w:lineRule="auto"/>
              <w:jc w:val="center"/>
              <w:rPr>
                <w:rFonts w:ascii="Times New Roman" w:eastAsia="Times New Roman" w:hAnsi="Times New Roman" w:cs="Times New Roman"/>
                <w:color w:val="000000"/>
                <w:sz w:val="24"/>
                <w:szCs w:val="20"/>
              </w:rPr>
            </w:pPr>
            <w:r w:rsidRPr="00FB7E69">
              <w:rPr>
                <w:rFonts w:ascii="Times New Roman" w:eastAsia="Times New Roman" w:hAnsi="Times New Roman" w:cs="Times New Roman"/>
                <w:color w:val="000000"/>
                <w:sz w:val="24"/>
                <w:szCs w:val="20"/>
              </w:rPr>
              <w:t>89 775 000</w:t>
            </w:r>
          </w:p>
        </w:tc>
        <w:tc>
          <w:tcPr>
            <w:tcW w:w="2214" w:type="dxa"/>
            <w:vAlign w:val="center"/>
          </w:tcPr>
          <w:p w:rsidR="00962421" w:rsidRPr="00FB7E69" w:rsidRDefault="005E056D" w:rsidP="005E056D">
            <w:pPr>
              <w:spacing w:after="0" w:line="240" w:lineRule="auto"/>
              <w:jc w:val="center"/>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100%</w:t>
            </w:r>
          </w:p>
        </w:tc>
        <w:tc>
          <w:tcPr>
            <w:tcW w:w="2214" w:type="dxa"/>
            <w:vAlign w:val="center"/>
          </w:tcPr>
          <w:p w:rsidR="00962421" w:rsidRPr="00FB7E69" w:rsidRDefault="005E056D" w:rsidP="005E056D">
            <w:pPr>
              <w:spacing w:after="0" w:line="240" w:lineRule="auto"/>
              <w:jc w:val="center"/>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89 775 000</w:t>
            </w:r>
          </w:p>
        </w:tc>
      </w:tr>
      <w:tr w:rsidR="00962421" w:rsidRPr="00FB7E69" w:rsidTr="005E056D">
        <w:trPr>
          <w:trHeight w:val="553"/>
        </w:trPr>
        <w:tc>
          <w:tcPr>
            <w:tcW w:w="2798" w:type="dxa"/>
            <w:vAlign w:val="center"/>
          </w:tcPr>
          <w:p w:rsidR="00962421" w:rsidRPr="00FB7E69" w:rsidRDefault="00962421" w:rsidP="005E056D">
            <w:pPr>
              <w:spacing w:after="0" w:line="240" w:lineRule="auto"/>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(3) Разовый сбор</w:t>
            </w:r>
          </w:p>
        </w:tc>
        <w:tc>
          <w:tcPr>
            <w:tcW w:w="2434" w:type="dxa"/>
            <w:vAlign w:val="center"/>
          </w:tcPr>
          <w:p w:rsidR="00962421" w:rsidRPr="00FB7E69" w:rsidRDefault="005E056D" w:rsidP="00D71BCD">
            <w:pPr>
              <w:spacing w:after="0" w:line="240" w:lineRule="auto"/>
              <w:jc w:val="center"/>
              <w:rPr>
                <w:rFonts w:ascii="Times New Roman" w:eastAsia="Times New Roman" w:hAnsi="Times New Roman" w:cs="Times New Roman"/>
                <w:color w:val="000000"/>
                <w:sz w:val="24"/>
                <w:szCs w:val="20"/>
              </w:rPr>
            </w:pPr>
            <w:r w:rsidRPr="00FB7E69">
              <w:rPr>
                <w:rFonts w:ascii="Times New Roman" w:eastAsia="Times New Roman" w:hAnsi="Times New Roman" w:cs="Times New Roman"/>
                <w:color w:val="000000"/>
                <w:sz w:val="24"/>
                <w:szCs w:val="20"/>
              </w:rPr>
              <w:t>225 000</w:t>
            </w:r>
          </w:p>
        </w:tc>
        <w:tc>
          <w:tcPr>
            <w:tcW w:w="2214" w:type="dxa"/>
          </w:tcPr>
          <w:p w:rsidR="00962421" w:rsidRPr="00FB7E69" w:rsidRDefault="00962421" w:rsidP="00D71BCD">
            <w:pPr>
              <w:spacing w:after="0" w:line="240" w:lineRule="auto"/>
              <w:ind w:right="-63"/>
              <w:jc w:val="both"/>
              <w:rPr>
                <w:rFonts w:ascii="Times New Roman" w:eastAsia="Times New Roman" w:hAnsi="Times New Roman" w:cs="Times New Roman"/>
                <w:sz w:val="24"/>
                <w:szCs w:val="20"/>
              </w:rPr>
            </w:pPr>
          </w:p>
        </w:tc>
        <w:tc>
          <w:tcPr>
            <w:tcW w:w="2214" w:type="dxa"/>
            <w:vAlign w:val="center"/>
          </w:tcPr>
          <w:p w:rsidR="00962421" w:rsidRPr="00FB7E69" w:rsidRDefault="005E056D" w:rsidP="005E056D">
            <w:pPr>
              <w:spacing w:after="0" w:line="240" w:lineRule="auto"/>
              <w:ind w:right="-63"/>
              <w:jc w:val="center"/>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225 000</w:t>
            </w:r>
          </w:p>
        </w:tc>
      </w:tr>
      <w:tr w:rsidR="00962421" w:rsidRPr="0026538D" w:rsidTr="00D71BCD">
        <w:trPr>
          <w:trHeight w:val="841"/>
        </w:trPr>
        <w:tc>
          <w:tcPr>
            <w:tcW w:w="2798" w:type="dxa"/>
          </w:tcPr>
          <w:p w:rsidR="00962421" w:rsidRPr="00FB7E69" w:rsidRDefault="00962421" w:rsidP="00D71BCD">
            <w:pPr>
              <w:spacing w:after="0" w:line="240" w:lineRule="auto"/>
              <w:jc w:val="both"/>
              <w:rPr>
                <w:rFonts w:ascii="Times New Roman" w:eastAsia="Times New Roman" w:hAnsi="Times New Roman" w:cs="Times New Roman"/>
                <w:sz w:val="24"/>
                <w:szCs w:val="20"/>
              </w:rPr>
            </w:pPr>
          </w:p>
          <w:p w:rsidR="00962421" w:rsidRPr="00FB7E69" w:rsidRDefault="00962421" w:rsidP="00D71BCD">
            <w:pPr>
              <w:spacing w:after="0" w:line="240" w:lineRule="auto"/>
              <w:jc w:val="both"/>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 xml:space="preserve">     ОБЩАЯ СУММА</w:t>
            </w:r>
          </w:p>
        </w:tc>
        <w:tc>
          <w:tcPr>
            <w:tcW w:w="2434" w:type="dxa"/>
            <w:vAlign w:val="center"/>
          </w:tcPr>
          <w:p w:rsidR="00962421" w:rsidRPr="00FB7E69" w:rsidRDefault="005E056D" w:rsidP="00D71BCD">
            <w:pPr>
              <w:spacing w:after="0" w:line="240" w:lineRule="auto"/>
              <w:jc w:val="center"/>
              <w:rPr>
                <w:rFonts w:ascii="Times New Roman" w:eastAsia="Times New Roman" w:hAnsi="Times New Roman" w:cs="Times New Roman"/>
                <w:color w:val="000000"/>
                <w:sz w:val="24"/>
                <w:szCs w:val="20"/>
              </w:rPr>
            </w:pPr>
            <w:r w:rsidRPr="00FB7E69">
              <w:rPr>
                <w:rFonts w:ascii="Times New Roman" w:eastAsia="Times New Roman" w:hAnsi="Times New Roman" w:cs="Times New Roman"/>
                <w:color w:val="000000"/>
                <w:sz w:val="24"/>
                <w:szCs w:val="20"/>
              </w:rPr>
              <w:t>90 000 000</w:t>
            </w:r>
          </w:p>
        </w:tc>
        <w:tc>
          <w:tcPr>
            <w:tcW w:w="2214" w:type="dxa"/>
          </w:tcPr>
          <w:p w:rsidR="00962421" w:rsidRPr="00FB7E69" w:rsidRDefault="00962421" w:rsidP="00D71BCD">
            <w:pPr>
              <w:spacing w:after="0" w:line="240" w:lineRule="auto"/>
              <w:jc w:val="both"/>
              <w:rPr>
                <w:rFonts w:ascii="Times New Roman" w:eastAsia="Times New Roman" w:hAnsi="Times New Roman" w:cs="Times New Roman"/>
                <w:sz w:val="24"/>
                <w:szCs w:val="20"/>
              </w:rPr>
            </w:pPr>
          </w:p>
        </w:tc>
        <w:tc>
          <w:tcPr>
            <w:tcW w:w="2214" w:type="dxa"/>
            <w:vAlign w:val="bottom"/>
          </w:tcPr>
          <w:p w:rsidR="00962421" w:rsidRPr="00FB7E69" w:rsidRDefault="00962421" w:rsidP="00D71BCD">
            <w:pPr>
              <w:spacing w:after="0" w:line="240" w:lineRule="auto"/>
              <w:jc w:val="center"/>
              <w:rPr>
                <w:rFonts w:ascii="Times New Roman" w:eastAsia="Times New Roman" w:hAnsi="Times New Roman" w:cs="Times New Roman"/>
                <w:sz w:val="24"/>
                <w:szCs w:val="20"/>
              </w:rPr>
            </w:pPr>
          </w:p>
          <w:p w:rsidR="00962421" w:rsidRDefault="005E056D" w:rsidP="00D71BCD">
            <w:pPr>
              <w:spacing w:after="0" w:line="240" w:lineRule="auto"/>
              <w:jc w:val="center"/>
              <w:rPr>
                <w:rFonts w:ascii="Times New Roman" w:eastAsia="Times New Roman" w:hAnsi="Times New Roman" w:cs="Times New Roman"/>
                <w:sz w:val="24"/>
                <w:szCs w:val="20"/>
              </w:rPr>
            </w:pPr>
            <w:r w:rsidRPr="00FB7E69">
              <w:rPr>
                <w:rFonts w:ascii="Times New Roman" w:eastAsia="Times New Roman" w:hAnsi="Times New Roman" w:cs="Times New Roman"/>
                <w:sz w:val="24"/>
                <w:szCs w:val="20"/>
              </w:rPr>
              <w:t>90 000 000</w:t>
            </w:r>
            <w:r>
              <w:rPr>
                <w:rFonts w:ascii="Times New Roman" w:eastAsia="Times New Roman" w:hAnsi="Times New Roman" w:cs="Times New Roman"/>
                <w:sz w:val="24"/>
                <w:szCs w:val="20"/>
              </w:rPr>
              <w:t xml:space="preserve"> </w:t>
            </w:r>
          </w:p>
          <w:p w:rsidR="00962421" w:rsidRPr="0026538D" w:rsidRDefault="00962421" w:rsidP="00D71BCD">
            <w:pPr>
              <w:spacing w:after="0" w:line="240" w:lineRule="auto"/>
              <w:jc w:val="center"/>
              <w:rPr>
                <w:rFonts w:ascii="Times New Roman" w:eastAsia="Times New Roman" w:hAnsi="Times New Roman" w:cs="Times New Roman"/>
                <w:sz w:val="24"/>
                <w:szCs w:val="20"/>
              </w:rPr>
            </w:pPr>
          </w:p>
        </w:tc>
      </w:tr>
    </w:tbl>
    <w:p w:rsidR="00962421" w:rsidRDefault="00962421" w:rsidP="00962421">
      <w:pPr>
        <w:pStyle w:val="Default"/>
        <w:ind w:left="567" w:hanging="567"/>
        <w:jc w:val="both"/>
        <w:rPr>
          <w:b/>
        </w:rPr>
      </w:pPr>
    </w:p>
    <w:p w:rsidR="00DC5A65" w:rsidRPr="00E05F32" w:rsidRDefault="00DC5A65" w:rsidP="00FB78BA">
      <w:pPr>
        <w:pStyle w:val="Default"/>
        <w:jc w:val="both"/>
        <w:rPr>
          <w:b/>
        </w:rPr>
      </w:pPr>
    </w:p>
    <w:p w:rsidR="00FB78BA" w:rsidRPr="00E05F32" w:rsidRDefault="00FB78BA" w:rsidP="00FB78BA">
      <w:pPr>
        <w:pStyle w:val="Default"/>
        <w:jc w:val="both"/>
        <w:rPr>
          <w:b/>
        </w:rPr>
      </w:pPr>
      <w:r w:rsidRPr="00E05F32">
        <w:rPr>
          <w:b/>
        </w:rPr>
        <w:t xml:space="preserve">2.5. </w:t>
      </w:r>
      <w:r w:rsidR="0059720A" w:rsidRPr="00E05F32">
        <w:rPr>
          <w:b/>
        </w:rPr>
        <w:t xml:space="preserve">Постпроектная эксплуатация </w:t>
      </w:r>
      <w:r w:rsidRPr="00E05F32">
        <w:rPr>
          <w:b/>
        </w:rPr>
        <w:t>/ следующ</w:t>
      </w:r>
      <w:r w:rsidR="0059720A" w:rsidRPr="00E05F32">
        <w:rPr>
          <w:b/>
        </w:rPr>
        <w:t>ий этап</w:t>
      </w:r>
    </w:p>
    <w:p w:rsidR="00C7600C" w:rsidRPr="00E05F32" w:rsidRDefault="00C7600C" w:rsidP="00FB78BA">
      <w:pPr>
        <w:pStyle w:val="Default"/>
        <w:jc w:val="both"/>
        <w:rPr>
          <w:b/>
        </w:rPr>
      </w:pPr>
    </w:p>
    <w:p w:rsidR="00FB78BA" w:rsidRPr="00E05F32" w:rsidRDefault="006F2D5B" w:rsidP="00054AFD">
      <w:pPr>
        <w:pStyle w:val="Default"/>
        <w:ind w:firstLine="709"/>
        <w:jc w:val="both"/>
      </w:pPr>
      <w:r w:rsidRPr="00E05F32">
        <w:t>42</w:t>
      </w:r>
      <w:r w:rsidR="00FB78BA" w:rsidRPr="00E05F32">
        <w:t xml:space="preserve">. </w:t>
      </w:r>
      <w:r w:rsidR="004F7238" w:rsidRPr="00E05F32">
        <w:t>Все</w:t>
      </w:r>
      <w:r w:rsidR="00FB78BA" w:rsidRPr="00E05F32">
        <w:t xml:space="preserve"> </w:t>
      </w:r>
      <w:r w:rsidR="004F7238" w:rsidRPr="00E05F32">
        <w:t>7</w:t>
      </w:r>
      <w:r w:rsidR="00FB78BA" w:rsidRPr="00E05F32">
        <w:t xml:space="preserve"> подпроектов, финансируемых в рамках </w:t>
      </w:r>
      <w:r w:rsidR="000E6CC4" w:rsidRPr="00E05F32">
        <w:t>п</w:t>
      </w:r>
      <w:r w:rsidR="00FB78BA" w:rsidRPr="00E05F32">
        <w:t xml:space="preserve">роекта, </w:t>
      </w:r>
      <w:r w:rsidR="004F7238" w:rsidRPr="00E05F32">
        <w:t>успешно</w:t>
      </w:r>
      <w:r w:rsidR="00FB78BA" w:rsidRPr="00E05F32">
        <w:t xml:space="preserve"> </w:t>
      </w:r>
      <w:r w:rsidR="000E6CC4" w:rsidRPr="00E05F32">
        <w:t>эксплуатируются</w:t>
      </w:r>
      <w:r w:rsidR="004F7238" w:rsidRPr="00E05F32">
        <w:t>.</w:t>
      </w:r>
      <w:r w:rsidR="00FB78BA" w:rsidRPr="00E05F32">
        <w:t xml:space="preserve"> </w:t>
      </w:r>
      <w:r w:rsidR="004F7238" w:rsidRPr="00E05F32">
        <w:t>Последний крупный подпроект (на предприятии РУП «Гомельэнерго») введен в эксплуатацию 31 июля 2017 г., а дополнительные мероприятия в Рубе завершены в декабре 2017 г.</w:t>
      </w:r>
    </w:p>
    <w:p w:rsidR="00FB78BA" w:rsidRPr="00E05F32" w:rsidRDefault="006F2D5B" w:rsidP="00054AFD">
      <w:pPr>
        <w:pStyle w:val="Default"/>
        <w:ind w:firstLine="709"/>
        <w:jc w:val="both"/>
      </w:pPr>
      <w:r w:rsidRPr="00E05F32">
        <w:t>43</w:t>
      </w:r>
      <w:r w:rsidR="00FB78BA" w:rsidRPr="00E05F32">
        <w:t xml:space="preserve">. </w:t>
      </w:r>
      <w:r w:rsidR="00416741" w:rsidRPr="00E05F32">
        <w:t xml:space="preserve">В рамках </w:t>
      </w:r>
      <w:r w:rsidR="00AD01A2" w:rsidRPr="00E05F32">
        <w:t>п</w:t>
      </w:r>
      <w:r w:rsidR="00416741" w:rsidRPr="00E05F32">
        <w:t xml:space="preserve">роекта </w:t>
      </w:r>
      <w:r w:rsidR="004F7238" w:rsidRPr="00E05F32">
        <w:t>все предприятия</w:t>
      </w:r>
      <w:r w:rsidR="00416741" w:rsidRPr="00E05F32">
        <w:t xml:space="preserve"> укрепили свой потенциал</w:t>
      </w:r>
      <w:r w:rsidR="00FB78BA" w:rsidRPr="00E05F32">
        <w:t xml:space="preserve">, в </w:t>
      </w:r>
      <w:r w:rsidR="00AD01A2" w:rsidRPr="00E05F32">
        <w:t>особенности</w:t>
      </w:r>
      <w:r w:rsidR="00FB78BA" w:rsidRPr="00E05F32">
        <w:t xml:space="preserve"> в </w:t>
      </w:r>
      <w:r w:rsidR="00416741" w:rsidRPr="00E05F32">
        <w:t>сфере соблюдения требований охранной политики</w:t>
      </w:r>
      <w:r w:rsidR="00FB78BA" w:rsidRPr="00E05F32">
        <w:t>, маркетинг</w:t>
      </w:r>
      <w:r w:rsidR="00416741" w:rsidRPr="00E05F32">
        <w:t>а</w:t>
      </w:r>
      <w:r w:rsidR="00FB78BA" w:rsidRPr="00E05F32">
        <w:t xml:space="preserve"> и оценк</w:t>
      </w:r>
      <w:r w:rsidR="00AD01A2" w:rsidRPr="00E05F32">
        <w:t>и</w:t>
      </w:r>
      <w:r w:rsidR="00FB78BA" w:rsidRPr="00E05F32">
        <w:t xml:space="preserve"> мер по </w:t>
      </w:r>
      <w:r w:rsidR="00416741" w:rsidRPr="00E05F32">
        <w:t>повышению энергоэффективности</w:t>
      </w:r>
      <w:r w:rsidR="00061BF6" w:rsidRPr="00E05F32">
        <w:t>.</w:t>
      </w:r>
    </w:p>
    <w:p w:rsidR="00FB78BA" w:rsidRPr="00E05F32" w:rsidRDefault="00F92DF3" w:rsidP="00054AFD">
      <w:pPr>
        <w:pStyle w:val="Default"/>
        <w:ind w:firstLine="709"/>
        <w:jc w:val="both"/>
      </w:pPr>
      <w:r w:rsidRPr="00E05F32">
        <w:t>•</w:t>
      </w:r>
      <w:r w:rsidR="00FB78BA" w:rsidRPr="00E05F32">
        <w:t xml:space="preserve"> </w:t>
      </w:r>
      <w:r w:rsidR="00061BF6" w:rsidRPr="00E05F32">
        <w:rPr>
          <w:b/>
          <w:i/>
        </w:rPr>
        <w:t>П</w:t>
      </w:r>
      <w:r w:rsidRPr="00E05F32">
        <w:rPr>
          <w:b/>
          <w:i/>
        </w:rPr>
        <w:t xml:space="preserve">роект повышения энергоэффективности </w:t>
      </w:r>
      <w:r w:rsidR="00061BF6" w:rsidRPr="00E05F32">
        <w:rPr>
          <w:b/>
          <w:i/>
        </w:rPr>
        <w:t>в Республике Беларусь включал в себя два займа</w:t>
      </w:r>
      <w:r w:rsidR="00061BF6" w:rsidRPr="00E05F32">
        <w:t>. Проект р</w:t>
      </w:r>
      <w:r w:rsidR="00241769" w:rsidRPr="00E05F32">
        <w:t>еализуемый с 30 сентября 2009</w:t>
      </w:r>
      <w:r w:rsidR="002B7426" w:rsidRPr="00E05F32">
        <w:t xml:space="preserve"> г.</w:t>
      </w:r>
      <w:r w:rsidR="00061BF6" w:rsidRPr="00E05F32">
        <w:t xml:space="preserve"> </w:t>
      </w:r>
      <w:r w:rsidR="002B7426" w:rsidRPr="00E05F32">
        <w:t xml:space="preserve">был </w:t>
      </w:r>
      <w:r w:rsidR="00061BF6" w:rsidRPr="00E05F32">
        <w:t xml:space="preserve">направлен на </w:t>
      </w:r>
      <w:r w:rsidR="002B7426" w:rsidRPr="00E05F32">
        <w:t xml:space="preserve">повышение энергоэффективности в области производства тепловой и электрической энергии в отдельных городах Республики Беларусь привел к сокращению потребления газа и выбросов в атмосферу  </w:t>
      </w:r>
      <w:r w:rsidR="00061BF6" w:rsidRPr="00E05F32">
        <w:t>завершился 31.12.2017</w:t>
      </w:r>
      <w:r w:rsidR="002B7426" w:rsidRPr="00E05F32">
        <w:t xml:space="preserve"> </w:t>
      </w:r>
      <w:r w:rsidR="00061BF6" w:rsidRPr="00E05F32">
        <w:t>г.</w:t>
      </w:r>
    </w:p>
    <w:p w:rsidR="00135F79" w:rsidRPr="00E05F32" w:rsidRDefault="00135F79" w:rsidP="00054AFD">
      <w:pPr>
        <w:pStyle w:val="Default"/>
        <w:ind w:firstLine="709"/>
        <w:jc w:val="both"/>
      </w:pPr>
    </w:p>
    <w:p w:rsidR="0098476E" w:rsidRPr="00E05F32" w:rsidRDefault="0098476E" w:rsidP="0098476E">
      <w:pPr>
        <w:pStyle w:val="Default"/>
        <w:jc w:val="both"/>
        <w:rPr>
          <w:b/>
        </w:rPr>
      </w:pPr>
      <w:r w:rsidRPr="00E05F32">
        <w:rPr>
          <w:b/>
        </w:rPr>
        <w:t>3. Оценка результатов</w:t>
      </w:r>
    </w:p>
    <w:p w:rsidR="00DF1294" w:rsidRPr="00E05F32" w:rsidRDefault="006F2D5B" w:rsidP="00054AFD">
      <w:pPr>
        <w:pStyle w:val="Default"/>
        <w:ind w:firstLine="709"/>
        <w:jc w:val="both"/>
      </w:pPr>
      <w:r w:rsidRPr="00E05F32">
        <w:t>44</w:t>
      </w:r>
      <w:r w:rsidR="0098476E" w:rsidRPr="00E05F32">
        <w:t xml:space="preserve">. </w:t>
      </w:r>
      <w:r w:rsidR="00F169D8" w:rsidRPr="00E05F32">
        <w:t>З</w:t>
      </w:r>
      <w:r w:rsidR="00DB0C03" w:rsidRPr="00E05F32">
        <w:t xml:space="preserve">аявленные цели </w:t>
      </w:r>
      <w:r w:rsidR="009F2A07" w:rsidRPr="00E05F32">
        <w:t>п</w:t>
      </w:r>
      <w:r w:rsidR="00DB0C03" w:rsidRPr="00E05F32">
        <w:t xml:space="preserve">роекта </w:t>
      </w:r>
      <w:r w:rsidR="0098476E" w:rsidRPr="00E05F32">
        <w:t>оста</w:t>
      </w:r>
      <w:r w:rsidR="00DB0C03" w:rsidRPr="00E05F32">
        <w:t>лись</w:t>
      </w:r>
      <w:r w:rsidR="0098476E" w:rsidRPr="00E05F32">
        <w:t xml:space="preserve"> неизменным</w:t>
      </w:r>
      <w:r w:rsidR="00DB0C03" w:rsidRPr="00E05F32">
        <w:t>и</w:t>
      </w:r>
      <w:r w:rsidR="0098476E" w:rsidRPr="00E05F32">
        <w:t xml:space="preserve">, </w:t>
      </w:r>
      <w:r w:rsidR="00DB0C03" w:rsidRPr="00E05F32">
        <w:t>а</w:t>
      </w:r>
      <w:r w:rsidR="0098476E" w:rsidRPr="00E05F32">
        <w:t xml:space="preserve"> цел</w:t>
      </w:r>
      <w:r w:rsidR="00DB0C03" w:rsidRPr="00E05F32">
        <w:t>евые показатели</w:t>
      </w:r>
      <w:r w:rsidR="0098476E" w:rsidRPr="00E05F32">
        <w:t xml:space="preserve"> </w:t>
      </w:r>
      <w:r w:rsidR="009F2A07" w:rsidRPr="00E05F32">
        <w:t>п</w:t>
      </w:r>
      <w:r w:rsidR="00DB0C03" w:rsidRPr="00E05F32">
        <w:t xml:space="preserve">роекта </w:t>
      </w:r>
      <w:r w:rsidR="004A2D9D" w:rsidRPr="00E05F32">
        <w:t>увеличились</w:t>
      </w:r>
      <w:r w:rsidR="002B7426" w:rsidRPr="00E05F32">
        <w:t xml:space="preserve"> по причине внедрения дополнительных мероприятий по энгергоэффективн</w:t>
      </w:r>
      <w:r w:rsidR="00F169D8" w:rsidRPr="00E05F32">
        <w:t>ости в</w:t>
      </w:r>
      <w:r w:rsidR="004A2D9D" w:rsidRPr="00E05F32">
        <w:t>связи с остатком средств</w:t>
      </w:r>
      <w:r w:rsidR="00F169D8" w:rsidRPr="00E05F32">
        <w:t>.</w:t>
      </w:r>
      <w:r w:rsidR="004A2D9D" w:rsidRPr="00E05F32">
        <w:t xml:space="preserve">  </w:t>
      </w:r>
    </w:p>
    <w:p w:rsidR="00535291" w:rsidRPr="00E05F32" w:rsidRDefault="00535291" w:rsidP="0098476E">
      <w:pPr>
        <w:pStyle w:val="Default"/>
        <w:jc w:val="both"/>
      </w:pPr>
    </w:p>
    <w:p w:rsidR="00D31763" w:rsidRPr="00E05F32" w:rsidRDefault="009F2A07" w:rsidP="00D31763">
      <w:pPr>
        <w:pStyle w:val="Default"/>
        <w:jc w:val="both"/>
        <w:rPr>
          <w:b/>
        </w:rPr>
      </w:pPr>
      <w:r w:rsidRPr="00E05F32">
        <w:rPr>
          <w:b/>
        </w:rPr>
        <w:lastRenderedPageBreak/>
        <w:t>3.1. Значимость</w:t>
      </w:r>
      <w:r w:rsidR="00D31763" w:rsidRPr="00E05F32">
        <w:rPr>
          <w:b/>
        </w:rPr>
        <w:t xml:space="preserve"> целей, разработки и реализации</w:t>
      </w:r>
    </w:p>
    <w:p w:rsidR="00D31763" w:rsidRPr="00E05F32" w:rsidRDefault="00D31763" w:rsidP="00D31763">
      <w:pPr>
        <w:pStyle w:val="Default"/>
        <w:jc w:val="both"/>
      </w:pPr>
    </w:p>
    <w:p w:rsidR="004E0476" w:rsidRPr="00E05F32" w:rsidRDefault="004E0476" w:rsidP="00D31763">
      <w:pPr>
        <w:pStyle w:val="Default"/>
        <w:jc w:val="both"/>
        <w:rPr>
          <w:b/>
        </w:rPr>
      </w:pPr>
      <w:r w:rsidRPr="00E05F32">
        <w:rPr>
          <w:b/>
        </w:rPr>
        <w:t>Значимость относительно первоначальных целевых показателей.</w:t>
      </w:r>
    </w:p>
    <w:p w:rsidR="004E0476" w:rsidRPr="00E05F32" w:rsidRDefault="004E0476" w:rsidP="00D31763">
      <w:pPr>
        <w:pStyle w:val="Default"/>
        <w:jc w:val="both"/>
        <w:rPr>
          <w:b/>
        </w:rPr>
      </w:pPr>
    </w:p>
    <w:p w:rsidR="00D31763" w:rsidRPr="00E05F32" w:rsidRDefault="00D31763" w:rsidP="00D31763">
      <w:pPr>
        <w:pStyle w:val="Default"/>
        <w:jc w:val="both"/>
      </w:pPr>
      <w:r w:rsidRPr="00E05F32">
        <w:rPr>
          <w:b/>
        </w:rPr>
        <w:t>Рейтинг:</w:t>
      </w:r>
      <w:r w:rsidRPr="00E05F32">
        <w:t xml:space="preserve"> существенн</w:t>
      </w:r>
      <w:r w:rsidR="009F2A07" w:rsidRPr="00E05F32">
        <w:t>ая</w:t>
      </w:r>
      <w:r w:rsidRPr="00E05F32">
        <w:t xml:space="preserve"> знач</w:t>
      </w:r>
      <w:r w:rsidR="009F2A07" w:rsidRPr="00E05F32">
        <w:t>имость</w:t>
      </w:r>
      <w:r w:rsidR="009E17DC" w:rsidRPr="00E05F32">
        <w:t>.</w:t>
      </w:r>
    </w:p>
    <w:p w:rsidR="009E17DC" w:rsidRPr="00E05F32" w:rsidRDefault="009E17DC" w:rsidP="00D31763">
      <w:pPr>
        <w:pStyle w:val="Default"/>
        <w:jc w:val="both"/>
      </w:pPr>
    </w:p>
    <w:p w:rsidR="00D31763" w:rsidRPr="00E05F32" w:rsidRDefault="006F2D5B" w:rsidP="009E17DC">
      <w:pPr>
        <w:pStyle w:val="Default"/>
        <w:ind w:firstLine="709"/>
        <w:jc w:val="both"/>
      </w:pPr>
      <w:r w:rsidRPr="00E05F32">
        <w:t>45</w:t>
      </w:r>
      <w:r w:rsidR="00D31763" w:rsidRPr="00E05F32">
        <w:t xml:space="preserve">. </w:t>
      </w:r>
      <w:r w:rsidR="006B5069" w:rsidRPr="00E05F32">
        <w:rPr>
          <w:b/>
          <w:i/>
        </w:rPr>
        <w:t>Знач</w:t>
      </w:r>
      <w:r w:rsidR="009F2A07" w:rsidRPr="00E05F32">
        <w:rPr>
          <w:b/>
          <w:i/>
        </w:rPr>
        <w:t>имость</w:t>
      </w:r>
      <w:r w:rsidR="006B5069" w:rsidRPr="00E05F32">
        <w:rPr>
          <w:b/>
          <w:i/>
        </w:rPr>
        <w:t xml:space="preserve"> целей был</w:t>
      </w:r>
      <w:r w:rsidR="009F2A07" w:rsidRPr="00E05F32">
        <w:rPr>
          <w:b/>
          <w:i/>
        </w:rPr>
        <w:t>а признана</w:t>
      </w:r>
      <w:r w:rsidR="006B5069" w:rsidRPr="00E05F32">
        <w:rPr>
          <w:b/>
          <w:i/>
        </w:rPr>
        <w:t xml:space="preserve"> существенн</w:t>
      </w:r>
      <w:r w:rsidR="009F2A07" w:rsidRPr="00E05F32">
        <w:rPr>
          <w:b/>
          <w:i/>
        </w:rPr>
        <w:t>ой</w:t>
      </w:r>
      <w:r w:rsidR="00D31763" w:rsidRPr="00E05F32">
        <w:t>. Заявлен</w:t>
      </w:r>
      <w:r w:rsidR="006B5069" w:rsidRPr="00E05F32">
        <w:t xml:space="preserve">ная цель </w:t>
      </w:r>
      <w:r w:rsidR="009F2A07" w:rsidRPr="00E05F32">
        <w:t>п</w:t>
      </w:r>
      <w:r w:rsidR="006B5069" w:rsidRPr="00E05F32">
        <w:t>роекта имеет больш</w:t>
      </w:r>
      <w:r w:rsidR="009F2A07" w:rsidRPr="00E05F32">
        <w:t>ую значимость</w:t>
      </w:r>
      <w:r w:rsidR="00D31763" w:rsidRPr="00E05F32">
        <w:t>, поскольку он</w:t>
      </w:r>
      <w:r w:rsidR="006B5069" w:rsidRPr="00E05F32">
        <w:t>а</w:t>
      </w:r>
      <w:r w:rsidR="00D31763" w:rsidRPr="00E05F32">
        <w:t xml:space="preserve"> соответствует (i) стран</w:t>
      </w:r>
      <w:r w:rsidR="006B5069" w:rsidRPr="00E05F32">
        <w:t>овым</w:t>
      </w:r>
      <w:r w:rsidR="00D31763" w:rsidRPr="00E05F32">
        <w:t xml:space="preserve"> и глобальным приоритетам, и (ii) стратеги</w:t>
      </w:r>
      <w:r w:rsidR="006B5069" w:rsidRPr="00E05F32">
        <w:t>и</w:t>
      </w:r>
      <w:r w:rsidR="00D31763" w:rsidRPr="00E05F32">
        <w:t xml:space="preserve"> помощи </w:t>
      </w:r>
      <w:r w:rsidR="006B5069" w:rsidRPr="00E05F32">
        <w:t xml:space="preserve">Партнерства </w:t>
      </w:r>
      <w:r w:rsidR="009F2A07" w:rsidRPr="00E05F32">
        <w:t>Б</w:t>
      </w:r>
      <w:r w:rsidR="00D31763" w:rsidRPr="00E05F32">
        <w:t>анка.</w:t>
      </w:r>
    </w:p>
    <w:p w:rsidR="009E17DC" w:rsidRPr="00E05F32" w:rsidRDefault="00384C5D" w:rsidP="009E17DC">
      <w:pPr>
        <w:pStyle w:val="Default"/>
        <w:ind w:firstLine="709"/>
        <w:jc w:val="both"/>
      </w:pPr>
      <w:r w:rsidRPr="00E05F32">
        <w:t xml:space="preserve">В рамках действующего </w:t>
      </w:r>
      <w:r w:rsidR="00530587" w:rsidRPr="00E05F32">
        <w:t>закона Республики Беларусь об энергосбережении</w:t>
      </w:r>
      <w:r w:rsidR="00D31763" w:rsidRPr="00E05F32">
        <w:t xml:space="preserve"> </w:t>
      </w:r>
      <w:r w:rsidR="00CC4416" w:rsidRPr="00E05F32">
        <w:t xml:space="preserve">2015 года </w:t>
      </w:r>
      <w:r w:rsidRPr="00E05F32">
        <w:t xml:space="preserve">большое значение придается </w:t>
      </w:r>
      <w:r w:rsidR="00530587" w:rsidRPr="00E05F32">
        <w:t>вопросам</w:t>
      </w:r>
      <w:r w:rsidR="00F06DAF" w:rsidRPr="00E05F32">
        <w:t xml:space="preserve"> международного сотрудничества в сфере энергосбережения.</w:t>
      </w:r>
      <w:r w:rsidR="00530587" w:rsidRPr="00E05F32">
        <w:t xml:space="preserve"> </w:t>
      </w:r>
      <w:r w:rsidR="00D31763" w:rsidRPr="00E05F32">
        <w:t xml:space="preserve"> </w:t>
      </w:r>
      <w:r w:rsidR="00F06DAF" w:rsidRPr="00E05F32">
        <w:t>Республика Беларусь осуществляет международное сотрудничество в сфере энергосбережения в соответствии с законодательством. Основными направлениями международного сотрудничества являются: привлечение иностранных инвестиций для реализации проектов по повышению энергоэффективности, взаимовыгодный обмен с иностранными и международными организациями информацией о технологиях и инновациях в сфере энергос</w:t>
      </w:r>
      <w:r w:rsidR="00CC4416" w:rsidRPr="00E05F32">
        <w:t>бережения, реализация про</w:t>
      </w:r>
      <w:r w:rsidR="006445E6" w:rsidRPr="00E05F32">
        <w:t>е</w:t>
      </w:r>
      <w:r w:rsidR="00CC4416" w:rsidRPr="00E05F32">
        <w:t xml:space="preserve">ктов международной технической помощи в сфере энергосбережения, взаимодействие </w:t>
      </w:r>
      <w:r w:rsidR="00885843" w:rsidRPr="00E05F32">
        <w:t>с иными</w:t>
      </w:r>
      <w:r w:rsidR="006445E6" w:rsidRPr="00E05F32">
        <w:t xml:space="preserve"> </w:t>
      </w:r>
      <w:r w:rsidR="00885843" w:rsidRPr="00E05F32">
        <w:t xml:space="preserve">государствами в сфере энергосбережения в рамках заключаемых международных договоров Республики Беларусь, а также участие Республики Беларусь в реализации международных проектов в сфере энергосбережения. </w:t>
      </w:r>
      <w:r w:rsidR="006445E6" w:rsidRPr="00E05F32">
        <w:t>В Республике Беларусь принято постановление Совета Министров об утверждении комплексного плана развития электроэнергетической сферы до 2025 года с учетом ввода Белоруской атомной станции, где одним из пунктов плана предусмотрено</w:t>
      </w:r>
      <w:r w:rsidR="00CC4416" w:rsidRPr="00E05F32">
        <w:t xml:space="preserve"> </w:t>
      </w:r>
      <w:r w:rsidR="006445E6" w:rsidRPr="00E05F32">
        <w:t>строительство пиково-резервных энергоисточников на базе газотурбинных установок либо газопоршневых агрегатов</w:t>
      </w:r>
      <w:r w:rsidR="00F92A80" w:rsidRPr="00E05F32">
        <w:t>, а также строительство и реконструкцию тепловых сетей, в том числе инфраструктуры к жилью (объемы замены тепловых сетей определяются ежегодно с учетом их технического состояния и выделяемого финансирования)</w:t>
      </w:r>
      <w:r w:rsidR="006445E6" w:rsidRPr="00E05F32">
        <w:t>.</w:t>
      </w:r>
      <w:r w:rsidR="008758E7" w:rsidRPr="00E05F32">
        <w:t xml:space="preserve"> Согласно постановления Совета Министров Республики Беларусь об утверждении положения о порядке формирования цен(тарифов) на природный и сжиженный газ, электрическую и тепловую энергию в порядке формирования базовых тарифов на электрическую и тепловую энергию, базовые тарифы на электрическую и тепловую энергию рассчитываются путем отношения необходимой выручки энергоснабжающих организаций от отпуска электрической и тепловой энергии к плановому объему отпуска потребителям электрической и тепловой энергии.</w:t>
      </w:r>
      <w:r w:rsidR="00816F50" w:rsidRPr="00E05F32">
        <w:t xml:space="preserve">  </w:t>
      </w:r>
      <w:r w:rsidR="008758E7" w:rsidRPr="00E05F32">
        <w:t xml:space="preserve"> и устанавливаются на</w:t>
      </w:r>
      <w:r w:rsidR="00816F50" w:rsidRPr="00E05F32">
        <w:t xml:space="preserve"> (</w:t>
      </w:r>
      <w:r w:rsidR="00816F50" w:rsidRPr="00E05F32">
        <w:rPr>
          <w:lang w:val="en-US"/>
        </w:rPr>
        <w:t>a</w:t>
      </w:r>
      <w:r w:rsidR="00816F50" w:rsidRPr="00E05F32">
        <w:t>) электрическую энергию - за 1 кВт•ч исходя из общей необходимой выручки от отпуска электрической энергии по э</w:t>
      </w:r>
      <w:r w:rsidR="009E17DC" w:rsidRPr="00E05F32">
        <w:t xml:space="preserve">нергоснабжающим организациям и </w:t>
      </w:r>
      <w:r w:rsidR="008758E7" w:rsidRPr="00E05F32">
        <w:t>тепловую энергию - за 1 Гкал исходя из необходимой выручки от отпуска тепловой энергии по энергоснабжающей организации.</w:t>
      </w:r>
      <w:r w:rsidR="00F61F72" w:rsidRPr="00E05F32">
        <w:t xml:space="preserve"> Сокращение выбросов парниковых газов также остается актуальной стратегической целью.</w:t>
      </w:r>
      <w:r w:rsidR="007A30E6" w:rsidRPr="00E05F32">
        <w:t xml:space="preserve"> В </w:t>
      </w:r>
      <w:r w:rsidR="000A45BE" w:rsidRPr="00E05F32">
        <w:t>требованиях закона</w:t>
      </w:r>
      <w:r w:rsidR="007A30E6" w:rsidRPr="00E05F32">
        <w:t xml:space="preserve"> Республики Беларусь об охране окружающей среды</w:t>
      </w:r>
      <w:r w:rsidR="000A45BE" w:rsidRPr="00E05F32">
        <w:t xml:space="preserve"> указано, что ю</w:t>
      </w:r>
      <w:r w:rsidR="00F61F72" w:rsidRPr="00E05F32">
        <w:t>ридические лица</w:t>
      </w:r>
      <w:r w:rsidR="000A45BE" w:rsidRPr="00E05F32">
        <w:t xml:space="preserve"> (предприятия)</w:t>
      </w:r>
      <w:r w:rsidR="00F61F72" w:rsidRPr="00E05F32">
        <w:t xml:space="preserve"> и индивидуальные предприниматели</w:t>
      </w:r>
      <w:r w:rsidR="000A45BE" w:rsidRPr="00E05F32">
        <w:t xml:space="preserve"> (частные лица)</w:t>
      </w:r>
      <w:r w:rsidR="00F61F72" w:rsidRPr="00E05F32">
        <w:t>, осуществляющие хозяйственную и иную деятельность, связанную с выбросами парниковых газов в атмосферный воздух, обязаны сокращать объемы выбросов этих газов и (или) веществ, способствующих их образованию, накопление которых в атмосфере може</w:t>
      </w:r>
      <w:r w:rsidR="000A45BE" w:rsidRPr="00E05F32">
        <w:t>т привести к изменению климата.</w:t>
      </w:r>
      <w:r w:rsidR="00D31763" w:rsidRPr="00E05F32">
        <w:t xml:space="preserve"> </w:t>
      </w:r>
      <w:r w:rsidR="00741EC2" w:rsidRPr="00E05F32">
        <w:t xml:space="preserve">Значимость </w:t>
      </w:r>
      <w:r w:rsidR="00D31763" w:rsidRPr="00E05F32">
        <w:t xml:space="preserve">этой цели </w:t>
      </w:r>
      <w:r w:rsidR="00741EC2" w:rsidRPr="00E05F32">
        <w:t xml:space="preserve">также </w:t>
      </w:r>
      <w:r w:rsidR="00D31763" w:rsidRPr="00E05F32">
        <w:t>был</w:t>
      </w:r>
      <w:r w:rsidR="00741EC2" w:rsidRPr="00E05F32">
        <w:t>а</w:t>
      </w:r>
      <w:r w:rsidR="00D31763" w:rsidRPr="00E05F32">
        <w:t xml:space="preserve"> </w:t>
      </w:r>
      <w:r w:rsidR="00741EC2" w:rsidRPr="00E05F32">
        <w:t>подтверждена</w:t>
      </w:r>
      <w:r w:rsidR="00D31763" w:rsidRPr="00E05F32">
        <w:t xml:space="preserve"> </w:t>
      </w:r>
      <w:r w:rsidR="005E4922" w:rsidRPr="00E05F32">
        <w:t>Определяемыми на национальном уровне в</w:t>
      </w:r>
      <w:r w:rsidR="00741EC2" w:rsidRPr="00E05F32">
        <w:t>кладами</w:t>
      </w:r>
      <w:r w:rsidR="0052338F" w:rsidRPr="00E05F32">
        <w:t xml:space="preserve"> </w:t>
      </w:r>
      <w:r w:rsidR="005E4922" w:rsidRPr="00E05F32">
        <w:t>П</w:t>
      </w:r>
      <w:r w:rsidR="0052338F" w:rsidRPr="00E05F32">
        <w:t>равительств</w:t>
      </w:r>
      <w:r w:rsidR="005E4922" w:rsidRPr="00E05F32">
        <w:t>а в</w:t>
      </w:r>
      <w:r w:rsidR="0052338F" w:rsidRPr="00E05F32">
        <w:t xml:space="preserve"> энергетическ</w:t>
      </w:r>
      <w:r w:rsidR="005E4922" w:rsidRPr="00E05F32">
        <w:t>ий</w:t>
      </w:r>
      <w:r w:rsidR="0052338F" w:rsidRPr="00E05F32">
        <w:t xml:space="preserve"> сектор</w:t>
      </w:r>
      <w:r w:rsidR="00741EC2" w:rsidRPr="00E05F32">
        <w:t xml:space="preserve"> в контексте</w:t>
      </w:r>
      <w:r w:rsidR="00D31763" w:rsidRPr="00E05F32">
        <w:t xml:space="preserve"> Парижско</w:t>
      </w:r>
      <w:r w:rsidR="0052338F" w:rsidRPr="00E05F32">
        <w:t>го</w:t>
      </w:r>
      <w:r w:rsidR="00D31763" w:rsidRPr="00E05F32">
        <w:t xml:space="preserve"> соглашени</w:t>
      </w:r>
      <w:r w:rsidR="0052338F" w:rsidRPr="00E05F32">
        <w:t>я</w:t>
      </w:r>
      <w:r w:rsidR="00D31763" w:rsidRPr="00E05F32">
        <w:t xml:space="preserve"> по</w:t>
      </w:r>
      <w:r w:rsidR="0052338F" w:rsidRPr="00E05F32">
        <w:t xml:space="preserve"> проблеме</w:t>
      </w:r>
      <w:r w:rsidR="00D31763" w:rsidRPr="00E05F32">
        <w:t xml:space="preserve"> изменени</w:t>
      </w:r>
      <w:r w:rsidR="0052338F" w:rsidRPr="00E05F32">
        <w:t>я</w:t>
      </w:r>
      <w:r w:rsidR="00D31763" w:rsidRPr="00E05F32">
        <w:t xml:space="preserve"> климата.</w:t>
      </w:r>
    </w:p>
    <w:p w:rsidR="00EA3E84" w:rsidRPr="00E05F32" w:rsidRDefault="003E2AA7" w:rsidP="009E17DC">
      <w:pPr>
        <w:pStyle w:val="Default"/>
        <w:ind w:firstLine="709"/>
        <w:jc w:val="both"/>
      </w:pPr>
      <w:r w:rsidRPr="00E05F32">
        <w:t xml:space="preserve">В 1992 году Республика Беларусь стала членом Группы Всемирного банка. Сотрудничество с Всемирным банком осуществляется в рамках Стратегии партнерства Группы Всемирного банка для Республики Беларусь на 2014-2017 финансовые годы. </w:t>
      </w:r>
      <w:r w:rsidR="000322D7" w:rsidRPr="00E05F32">
        <w:lastRenderedPageBreak/>
        <w:t>Стратегия партнерства со страной на 20</w:t>
      </w:r>
      <w:r w:rsidR="00D31763" w:rsidRPr="00E05F32">
        <w:t>1</w:t>
      </w:r>
      <w:r w:rsidR="00A3299C" w:rsidRPr="00E05F32">
        <w:t>4</w:t>
      </w:r>
      <w:r w:rsidR="00D31763" w:rsidRPr="00E05F32">
        <w:t>-</w:t>
      </w:r>
      <w:r w:rsidR="000322D7" w:rsidRPr="00E05F32">
        <w:t>20</w:t>
      </w:r>
      <w:r w:rsidR="00D31763" w:rsidRPr="00E05F32">
        <w:t>1</w:t>
      </w:r>
      <w:r w:rsidR="00A3299C" w:rsidRPr="00E05F32">
        <w:t>7</w:t>
      </w:r>
      <w:r w:rsidR="000322D7" w:rsidRPr="00E05F32">
        <w:t xml:space="preserve"> финансовый год</w:t>
      </w:r>
      <w:r w:rsidR="00D31763" w:rsidRPr="00E05F32">
        <w:t xml:space="preserve"> </w:t>
      </w:r>
      <w:r w:rsidR="009C3AA7" w:rsidRPr="00E05F32">
        <w:t xml:space="preserve">включала </w:t>
      </w:r>
      <w:r w:rsidR="0043072F" w:rsidRPr="00E05F32">
        <w:t xml:space="preserve">повышение эффективности </w:t>
      </w:r>
      <w:r w:rsidRPr="00E05F32">
        <w:t xml:space="preserve">использования топлива при производстве тепловой и электрической энергии, улучшение экологической обстановки </w:t>
      </w:r>
      <w:r w:rsidR="00F523EC" w:rsidRPr="00E05F32">
        <w:t>з</w:t>
      </w:r>
      <w:r w:rsidRPr="00E05F32">
        <w:t>а счет снижения выбросов от ТЭЦ</w:t>
      </w:r>
      <w:r w:rsidR="00F151B8" w:rsidRPr="00E05F32">
        <w:t>, повышения маневренных характеристик энергосистемы</w:t>
      </w:r>
      <w:r w:rsidRPr="00E05F32">
        <w:t xml:space="preserve"> </w:t>
      </w:r>
      <w:r w:rsidR="00F151B8" w:rsidRPr="00E05F32">
        <w:t xml:space="preserve">и надежность тепло- и электроснабжения всех категорий потребителей. </w:t>
      </w:r>
    </w:p>
    <w:p w:rsidR="00486656" w:rsidRPr="00E05F32" w:rsidRDefault="006F2D5B" w:rsidP="009E17DC">
      <w:pPr>
        <w:pStyle w:val="Default"/>
        <w:ind w:firstLine="709"/>
        <w:jc w:val="both"/>
      </w:pPr>
      <w:r w:rsidRPr="00E05F32">
        <w:t>46</w:t>
      </w:r>
      <w:r w:rsidR="00486656" w:rsidRPr="00E05F32">
        <w:t xml:space="preserve">. При том, что заявленные цели </w:t>
      </w:r>
      <w:r w:rsidR="002D31F5" w:rsidRPr="00E05F32">
        <w:t>п</w:t>
      </w:r>
      <w:r w:rsidR="00486656" w:rsidRPr="00E05F32">
        <w:t xml:space="preserve">роекта соответствуют страновым и глобальным приоритетам и стратегии </w:t>
      </w:r>
      <w:r w:rsidR="002D31F5" w:rsidRPr="00E05F32">
        <w:t>Б</w:t>
      </w:r>
      <w:r w:rsidR="00486656" w:rsidRPr="00E05F32">
        <w:t>анка, критерий знач</w:t>
      </w:r>
      <w:r w:rsidR="002D31F5" w:rsidRPr="00E05F32">
        <w:t>имости</w:t>
      </w:r>
      <w:r w:rsidR="00486656" w:rsidRPr="00E05F32">
        <w:t xml:space="preserve"> также использу</w:t>
      </w:r>
      <w:r w:rsidR="002D31F5" w:rsidRPr="00E05F32">
        <w:t>ется</w:t>
      </w:r>
      <w:r w:rsidR="00486656" w:rsidRPr="00E05F32">
        <w:t xml:space="preserve"> для </w:t>
      </w:r>
      <w:r w:rsidR="002D31F5" w:rsidRPr="00E05F32">
        <w:t xml:space="preserve">определения достаточности </w:t>
      </w:r>
      <w:r w:rsidR="00486656" w:rsidRPr="00E05F32">
        <w:t>поставленны</w:t>
      </w:r>
      <w:r w:rsidR="002D31F5" w:rsidRPr="00E05F32">
        <w:t>х</w:t>
      </w:r>
      <w:r w:rsidR="00486656" w:rsidRPr="00E05F32">
        <w:t xml:space="preserve"> цел</w:t>
      </w:r>
      <w:r w:rsidR="002D31F5" w:rsidRPr="00E05F32">
        <w:t>ей</w:t>
      </w:r>
      <w:r w:rsidR="00486656" w:rsidRPr="00E05F32">
        <w:t xml:space="preserve">. </w:t>
      </w:r>
    </w:p>
    <w:p w:rsidR="009A6A1E" w:rsidRPr="00E05F32" w:rsidRDefault="006F2D5B" w:rsidP="009E17DC">
      <w:pPr>
        <w:pStyle w:val="Default"/>
        <w:ind w:firstLine="709"/>
        <w:jc w:val="both"/>
      </w:pPr>
      <w:r w:rsidRPr="00E05F32">
        <w:t>47</w:t>
      </w:r>
      <w:r w:rsidR="00486656" w:rsidRPr="00E05F32">
        <w:t xml:space="preserve">. </w:t>
      </w:r>
      <w:r w:rsidR="00C20C7F" w:rsidRPr="00E05F32">
        <w:rPr>
          <w:b/>
          <w:i/>
        </w:rPr>
        <w:t>Знач</w:t>
      </w:r>
      <w:r w:rsidR="00C12FAC" w:rsidRPr="00E05F32">
        <w:rPr>
          <w:b/>
          <w:i/>
        </w:rPr>
        <w:t xml:space="preserve">имость </w:t>
      </w:r>
      <w:r w:rsidR="00C20C7F" w:rsidRPr="00E05F32">
        <w:rPr>
          <w:b/>
          <w:i/>
        </w:rPr>
        <w:t xml:space="preserve">разработки и реализации </w:t>
      </w:r>
      <w:r w:rsidR="00C12FAC" w:rsidRPr="00E05F32">
        <w:rPr>
          <w:b/>
          <w:i/>
        </w:rPr>
        <w:t>п</w:t>
      </w:r>
      <w:r w:rsidR="00C20C7F" w:rsidRPr="00E05F32">
        <w:rPr>
          <w:b/>
          <w:i/>
        </w:rPr>
        <w:t>роекта был</w:t>
      </w:r>
      <w:r w:rsidR="00C12FAC" w:rsidRPr="00E05F32">
        <w:rPr>
          <w:b/>
          <w:i/>
        </w:rPr>
        <w:t>а признана высокой</w:t>
      </w:r>
      <w:r w:rsidR="00486656" w:rsidRPr="00E05F32">
        <w:t>. Как о</w:t>
      </w:r>
      <w:r w:rsidR="00C20C7F" w:rsidRPr="00E05F32">
        <w:t xml:space="preserve">тмечалось </w:t>
      </w:r>
      <w:r w:rsidR="00486656" w:rsidRPr="00E05F32">
        <w:t xml:space="preserve">в Разделе 2.1, </w:t>
      </w:r>
      <w:r w:rsidR="00C20C7F" w:rsidRPr="00E05F32">
        <w:t xml:space="preserve">для реализации </w:t>
      </w:r>
      <w:r w:rsidR="00C12FAC" w:rsidRPr="00E05F32">
        <w:t>п</w:t>
      </w:r>
      <w:r w:rsidR="00486656" w:rsidRPr="00E05F32">
        <w:t>роекта был</w:t>
      </w:r>
      <w:r w:rsidR="00C20C7F" w:rsidRPr="00E05F32">
        <w:t>а</w:t>
      </w:r>
      <w:r w:rsidR="00486656" w:rsidRPr="00E05F32">
        <w:t xml:space="preserve"> </w:t>
      </w:r>
      <w:r w:rsidR="00C20C7F" w:rsidRPr="00E05F32">
        <w:t>разработана простая схем</w:t>
      </w:r>
      <w:r w:rsidR="00C12FAC" w:rsidRPr="00E05F32">
        <w:t>а</w:t>
      </w:r>
      <w:r w:rsidR="00C20C7F" w:rsidRPr="00E05F32">
        <w:t xml:space="preserve"> с четкой</w:t>
      </w:r>
      <w:r w:rsidR="00486656" w:rsidRPr="00E05F32">
        <w:t xml:space="preserve"> причинн</w:t>
      </w:r>
      <w:r w:rsidR="00C20C7F" w:rsidRPr="00E05F32">
        <w:t>о-следственной</w:t>
      </w:r>
      <w:r w:rsidR="00486656" w:rsidRPr="00E05F32">
        <w:t xml:space="preserve"> связь</w:t>
      </w:r>
      <w:r w:rsidR="00C20C7F" w:rsidRPr="00E05F32">
        <w:t>ю</w:t>
      </w:r>
      <w:r w:rsidR="00486656" w:rsidRPr="00E05F32">
        <w:t xml:space="preserve"> </w:t>
      </w:r>
      <w:r w:rsidR="00C20C7F" w:rsidRPr="00E05F32">
        <w:t xml:space="preserve">с целями </w:t>
      </w:r>
      <w:r w:rsidR="00C12FAC" w:rsidRPr="00E05F32">
        <w:t>проекта</w:t>
      </w:r>
      <w:r w:rsidR="00486656" w:rsidRPr="00E05F32">
        <w:t xml:space="preserve">. </w:t>
      </w:r>
    </w:p>
    <w:p w:rsidR="009E17DC" w:rsidRPr="00E05F32" w:rsidRDefault="009E17DC" w:rsidP="009E17DC">
      <w:pPr>
        <w:pStyle w:val="Default"/>
        <w:ind w:firstLine="709"/>
        <w:jc w:val="both"/>
        <w:rPr>
          <w:b/>
        </w:rPr>
      </w:pPr>
    </w:p>
    <w:p w:rsidR="00486656" w:rsidRPr="00E05F32" w:rsidRDefault="00BF7708" w:rsidP="009E17DC">
      <w:pPr>
        <w:pStyle w:val="Default"/>
        <w:ind w:firstLine="709"/>
        <w:jc w:val="both"/>
      </w:pPr>
      <w:r w:rsidRPr="00E05F32">
        <w:rPr>
          <w:b/>
        </w:rPr>
        <w:t>Знач</w:t>
      </w:r>
      <w:r w:rsidR="00AA43BF" w:rsidRPr="00E05F32">
        <w:rPr>
          <w:b/>
        </w:rPr>
        <w:t>имость</w:t>
      </w:r>
      <w:r w:rsidRPr="00E05F32">
        <w:rPr>
          <w:b/>
        </w:rPr>
        <w:t xml:space="preserve"> относительно пересмотренных целевых показателей</w:t>
      </w:r>
      <w:r w:rsidR="004E0476" w:rsidRPr="00E05F32">
        <w:rPr>
          <w:b/>
        </w:rPr>
        <w:t>.</w:t>
      </w:r>
    </w:p>
    <w:p w:rsidR="00D23F68" w:rsidRPr="00E05F32" w:rsidRDefault="00D23F68" w:rsidP="004E0476">
      <w:pPr>
        <w:pStyle w:val="Default"/>
        <w:jc w:val="both"/>
      </w:pPr>
    </w:p>
    <w:p w:rsidR="00486656" w:rsidRPr="00E05F32" w:rsidRDefault="00486656" w:rsidP="009E17DC">
      <w:pPr>
        <w:pStyle w:val="Default"/>
        <w:ind w:firstLine="709"/>
        <w:jc w:val="both"/>
      </w:pPr>
      <w:r w:rsidRPr="00E05F32">
        <w:rPr>
          <w:b/>
        </w:rPr>
        <w:t>Рейтинг</w:t>
      </w:r>
      <w:r w:rsidRPr="00E05F32">
        <w:t xml:space="preserve">: </w:t>
      </w:r>
      <w:r w:rsidR="00AA43BF" w:rsidRPr="00E05F32">
        <w:t>высокая значимость</w:t>
      </w:r>
    </w:p>
    <w:p w:rsidR="00BF7708" w:rsidRPr="00E05F32" w:rsidRDefault="00BF7708" w:rsidP="00486656">
      <w:pPr>
        <w:pStyle w:val="Default"/>
        <w:jc w:val="both"/>
      </w:pPr>
    </w:p>
    <w:p w:rsidR="00D23F68" w:rsidRPr="00E05F32" w:rsidRDefault="006F2D5B" w:rsidP="004E0476">
      <w:pPr>
        <w:pStyle w:val="Default"/>
        <w:ind w:firstLine="709"/>
        <w:jc w:val="both"/>
      </w:pPr>
      <w:r w:rsidRPr="00E05F32">
        <w:t>48</w:t>
      </w:r>
      <w:r w:rsidR="00486656" w:rsidRPr="00E05F32">
        <w:t xml:space="preserve">. </w:t>
      </w:r>
      <w:r w:rsidR="00BF7708" w:rsidRPr="00E05F32">
        <w:rPr>
          <w:b/>
          <w:i/>
        </w:rPr>
        <w:t>Знач</w:t>
      </w:r>
      <w:r w:rsidR="00AA43BF" w:rsidRPr="00E05F32">
        <w:rPr>
          <w:b/>
          <w:i/>
        </w:rPr>
        <w:t>имость целей была признана высокой</w:t>
      </w:r>
      <w:r w:rsidR="00486656" w:rsidRPr="00E05F32">
        <w:t xml:space="preserve">. </w:t>
      </w:r>
      <w:r w:rsidR="00BF7708" w:rsidRPr="00E05F32">
        <w:t>Цел</w:t>
      </w:r>
      <w:r w:rsidR="00AA43BF" w:rsidRPr="00E05F32">
        <w:t>и</w:t>
      </w:r>
      <w:r w:rsidR="00BF7708" w:rsidRPr="00E05F32">
        <w:t xml:space="preserve"> </w:t>
      </w:r>
      <w:r w:rsidR="00AA43BF" w:rsidRPr="00E05F32">
        <w:t>пр</w:t>
      </w:r>
      <w:r w:rsidR="00BF7708" w:rsidRPr="00E05F32">
        <w:t xml:space="preserve">оекта </w:t>
      </w:r>
      <w:r w:rsidR="00486656" w:rsidRPr="00E05F32">
        <w:t xml:space="preserve">не </w:t>
      </w:r>
      <w:r w:rsidR="00BF7708" w:rsidRPr="00E05F32">
        <w:t>менял</w:t>
      </w:r>
      <w:r w:rsidR="00AA43BF" w:rsidRPr="00E05F32">
        <w:t>и</w:t>
      </w:r>
      <w:r w:rsidR="00BF7708" w:rsidRPr="00E05F32">
        <w:t xml:space="preserve">сь </w:t>
      </w:r>
      <w:r w:rsidR="00486656" w:rsidRPr="00E05F32">
        <w:t>в</w:t>
      </w:r>
      <w:r w:rsidR="00BF7708" w:rsidRPr="00E05F32">
        <w:t xml:space="preserve"> ходе реструктуризации / выделения дополнительного финансирования</w:t>
      </w:r>
      <w:r w:rsidR="00486656" w:rsidRPr="00E05F32">
        <w:t xml:space="preserve"> и </w:t>
      </w:r>
      <w:r w:rsidR="00BF7708" w:rsidRPr="00E05F32">
        <w:t>сохран</w:t>
      </w:r>
      <w:r w:rsidR="00AA43BF" w:rsidRPr="00E05F32">
        <w:t>или</w:t>
      </w:r>
      <w:r w:rsidR="00BF7708" w:rsidRPr="00E05F32">
        <w:t xml:space="preserve"> свою актуальность</w:t>
      </w:r>
      <w:r w:rsidR="00486656" w:rsidRPr="00E05F32">
        <w:t xml:space="preserve">. </w:t>
      </w:r>
    </w:p>
    <w:p w:rsidR="003A0F08" w:rsidRPr="00E05F32" w:rsidRDefault="006F2D5B" w:rsidP="004E0476">
      <w:pPr>
        <w:pStyle w:val="Default"/>
        <w:ind w:firstLine="709"/>
        <w:jc w:val="both"/>
      </w:pPr>
      <w:r w:rsidRPr="00E05F32">
        <w:t>49</w:t>
      </w:r>
      <w:r w:rsidR="003A0F08" w:rsidRPr="00E05F32">
        <w:t xml:space="preserve">. </w:t>
      </w:r>
      <w:r w:rsidR="003A0F08" w:rsidRPr="00E05F32">
        <w:rPr>
          <w:b/>
          <w:i/>
        </w:rPr>
        <w:t>Знач</w:t>
      </w:r>
      <w:r w:rsidR="009C7549" w:rsidRPr="00E05F32">
        <w:rPr>
          <w:b/>
          <w:i/>
        </w:rPr>
        <w:t>имость</w:t>
      </w:r>
      <w:r w:rsidR="003A0F08" w:rsidRPr="00E05F32">
        <w:rPr>
          <w:b/>
          <w:i/>
        </w:rPr>
        <w:t xml:space="preserve"> разработки и реализации </w:t>
      </w:r>
      <w:r w:rsidR="009C7549" w:rsidRPr="00E05F32">
        <w:rPr>
          <w:b/>
          <w:i/>
        </w:rPr>
        <w:t>п</w:t>
      </w:r>
      <w:r w:rsidR="003A0F08" w:rsidRPr="00E05F32">
        <w:rPr>
          <w:b/>
          <w:i/>
        </w:rPr>
        <w:t>роекта был</w:t>
      </w:r>
      <w:r w:rsidR="009C7549" w:rsidRPr="00E05F32">
        <w:rPr>
          <w:b/>
          <w:i/>
        </w:rPr>
        <w:t>а признана высокой</w:t>
      </w:r>
      <w:r w:rsidR="003A0F08" w:rsidRPr="00E05F32">
        <w:t xml:space="preserve">. Первоначальные механизмы разработки и реализации </w:t>
      </w:r>
      <w:r w:rsidR="009C7549" w:rsidRPr="00E05F32">
        <w:t>п</w:t>
      </w:r>
      <w:r w:rsidR="003A0F08" w:rsidRPr="00E05F32">
        <w:t xml:space="preserve">роекта не были изменены, так как они по-прежнему соответствовали требованиям. Содействие, оказываемое </w:t>
      </w:r>
      <w:r w:rsidR="009C7549" w:rsidRPr="00E05F32">
        <w:t>Б</w:t>
      </w:r>
      <w:r w:rsidR="003A0F08" w:rsidRPr="00E05F32">
        <w:t xml:space="preserve">анком при реализации, соответствовало изменяющимся потребностям, благодаря чему </w:t>
      </w:r>
      <w:r w:rsidR="009C7549" w:rsidRPr="00E05F32">
        <w:t>п</w:t>
      </w:r>
      <w:r w:rsidR="003A0F08" w:rsidRPr="00E05F32">
        <w:t xml:space="preserve">роект сохранял свою значимость, и </w:t>
      </w:r>
      <w:r w:rsidR="009C7549" w:rsidRPr="00E05F32">
        <w:t xml:space="preserve">можно было </w:t>
      </w:r>
      <w:r w:rsidR="003A0F08" w:rsidRPr="00E05F32">
        <w:t>расширить его положительное воздействие.</w:t>
      </w:r>
      <w:r w:rsidR="00177111" w:rsidRPr="00E05F32">
        <w:t>.</w:t>
      </w:r>
      <w:r w:rsidR="003A0F08" w:rsidRPr="00E05F32">
        <w:t xml:space="preserve"> </w:t>
      </w:r>
      <w:r w:rsidR="00177111" w:rsidRPr="00E05F32">
        <w:t xml:space="preserve">Масштаб </w:t>
      </w:r>
      <w:r w:rsidR="009C7549" w:rsidRPr="00E05F32">
        <w:t>п</w:t>
      </w:r>
      <w:r w:rsidR="00177111" w:rsidRPr="00E05F32">
        <w:t>роекта был расширен за счет дополнительного финансирования для удовлетворения в</w:t>
      </w:r>
      <w:r w:rsidR="003A0F08" w:rsidRPr="00E05F32">
        <w:t>ысок</w:t>
      </w:r>
      <w:r w:rsidR="00177111" w:rsidRPr="00E05F32">
        <w:t>ого</w:t>
      </w:r>
      <w:r w:rsidR="003A0F08" w:rsidRPr="00E05F32">
        <w:t xml:space="preserve"> спрос</w:t>
      </w:r>
      <w:r w:rsidR="00177111" w:rsidRPr="00E05F32">
        <w:t>а</w:t>
      </w:r>
      <w:r w:rsidR="003A0F08" w:rsidRPr="00E05F32">
        <w:t xml:space="preserve"> на финансирование </w:t>
      </w:r>
      <w:r w:rsidR="00177111" w:rsidRPr="00E05F32">
        <w:t>проектов по повышению энергоэффективности</w:t>
      </w:r>
      <w:r w:rsidR="003A0F08" w:rsidRPr="00E05F32">
        <w:t>.</w:t>
      </w:r>
    </w:p>
    <w:p w:rsidR="00177111" w:rsidRPr="00E05F32" w:rsidRDefault="00177111" w:rsidP="003A0F08">
      <w:pPr>
        <w:pStyle w:val="Default"/>
        <w:jc w:val="both"/>
      </w:pPr>
    </w:p>
    <w:p w:rsidR="003A0F08" w:rsidRPr="00E05F32" w:rsidRDefault="003A0F08" w:rsidP="003A0F08">
      <w:pPr>
        <w:pStyle w:val="Default"/>
        <w:jc w:val="both"/>
        <w:rPr>
          <w:b/>
        </w:rPr>
      </w:pPr>
      <w:r w:rsidRPr="00E05F32">
        <w:rPr>
          <w:b/>
        </w:rPr>
        <w:t>3.2</w:t>
      </w:r>
      <w:r w:rsidR="00D85FF3" w:rsidRPr="00E05F32">
        <w:rPr>
          <w:b/>
        </w:rPr>
        <w:t>.</w:t>
      </w:r>
      <w:r w:rsidRPr="00E05F32">
        <w:rPr>
          <w:b/>
        </w:rPr>
        <w:t xml:space="preserve"> Достижение целей </w:t>
      </w:r>
      <w:r w:rsidR="00F44475" w:rsidRPr="00E05F32">
        <w:rPr>
          <w:b/>
        </w:rPr>
        <w:t>п</w:t>
      </w:r>
      <w:r w:rsidRPr="00E05F32">
        <w:rPr>
          <w:b/>
        </w:rPr>
        <w:t>роекта</w:t>
      </w:r>
    </w:p>
    <w:p w:rsidR="00D85FF3" w:rsidRPr="00E05F32" w:rsidRDefault="00D85FF3" w:rsidP="003A0F08">
      <w:pPr>
        <w:pStyle w:val="Default"/>
        <w:jc w:val="both"/>
        <w:rPr>
          <w:b/>
        </w:rPr>
      </w:pPr>
    </w:p>
    <w:p w:rsidR="003A0F08" w:rsidRPr="00E05F32" w:rsidRDefault="00D85FF3" w:rsidP="003A0F08">
      <w:pPr>
        <w:pStyle w:val="Default"/>
        <w:jc w:val="both"/>
        <w:rPr>
          <w:b/>
        </w:rPr>
      </w:pPr>
      <w:r w:rsidRPr="00E05F32">
        <w:rPr>
          <w:b/>
        </w:rPr>
        <w:t xml:space="preserve">Достижение целей </w:t>
      </w:r>
      <w:r w:rsidR="00F44475" w:rsidRPr="00E05F32">
        <w:rPr>
          <w:b/>
        </w:rPr>
        <w:t>п</w:t>
      </w:r>
      <w:r w:rsidRPr="00E05F32">
        <w:rPr>
          <w:b/>
        </w:rPr>
        <w:t>роекта</w:t>
      </w:r>
      <w:r w:rsidRPr="00E05F32">
        <w:t xml:space="preserve"> </w:t>
      </w:r>
      <w:r w:rsidRPr="00E05F32">
        <w:rPr>
          <w:b/>
        </w:rPr>
        <w:t>относительно первоначальных целевых значений</w:t>
      </w:r>
      <w:r w:rsidR="004E0476" w:rsidRPr="00E05F32">
        <w:rPr>
          <w:b/>
        </w:rPr>
        <w:t>.</w:t>
      </w:r>
    </w:p>
    <w:p w:rsidR="00F44475" w:rsidRPr="00E05F32" w:rsidRDefault="00F44475" w:rsidP="003A0F08">
      <w:pPr>
        <w:pStyle w:val="Default"/>
        <w:jc w:val="both"/>
      </w:pPr>
    </w:p>
    <w:p w:rsidR="003A0F08" w:rsidRPr="00E05F32" w:rsidRDefault="003A0F08" w:rsidP="003A0F08">
      <w:pPr>
        <w:pStyle w:val="Default"/>
        <w:jc w:val="both"/>
      </w:pPr>
      <w:r w:rsidRPr="00E05F32">
        <w:rPr>
          <w:b/>
        </w:rPr>
        <w:t>Рейтинг:</w:t>
      </w:r>
      <w:r w:rsidRPr="00E05F32">
        <w:t xml:space="preserve"> высок</w:t>
      </w:r>
      <w:r w:rsidR="00D85FF3" w:rsidRPr="00E05F32">
        <w:t>ий</w:t>
      </w:r>
      <w:r w:rsidR="00F44475" w:rsidRPr="00E05F32">
        <w:t xml:space="preserve"> уровень достижения</w:t>
      </w:r>
    </w:p>
    <w:p w:rsidR="00D85FF3" w:rsidRPr="00E05F32" w:rsidRDefault="00D85FF3" w:rsidP="003A0F08">
      <w:pPr>
        <w:pStyle w:val="Default"/>
        <w:jc w:val="both"/>
      </w:pPr>
    </w:p>
    <w:p w:rsidR="007232B5" w:rsidRPr="00E05F32" w:rsidRDefault="006F2D5B" w:rsidP="004E0476">
      <w:pPr>
        <w:pStyle w:val="Default"/>
        <w:ind w:firstLine="709"/>
        <w:jc w:val="both"/>
      </w:pPr>
      <w:r w:rsidRPr="00E05F32">
        <w:t>50</w:t>
      </w:r>
      <w:r w:rsidR="003A0F08" w:rsidRPr="00E05F32">
        <w:t xml:space="preserve">. </w:t>
      </w:r>
      <w:r w:rsidR="00D85FF3" w:rsidRPr="00E05F32">
        <w:t>Целевые значения, установленные для 20</w:t>
      </w:r>
      <w:r w:rsidR="00C3759A" w:rsidRPr="00E05F32">
        <w:t>08</w:t>
      </w:r>
      <w:r w:rsidR="00D85FF3" w:rsidRPr="00E05F32">
        <w:t xml:space="preserve"> года в соответствии с первоначальным </w:t>
      </w:r>
      <w:r w:rsidR="00F44475" w:rsidRPr="00E05F32">
        <w:t>п</w:t>
      </w:r>
      <w:r w:rsidR="00D85FF3" w:rsidRPr="00E05F32">
        <w:t xml:space="preserve">роектом, были превышены по всем показателям целей </w:t>
      </w:r>
      <w:r w:rsidR="00F44475" w:rsidRPr="00E05F32">
        <w:t>п</w:t>
      </w:r>
      <w:r w:rsidR="00D85FF3" w:rsidRPr="00E05F32">
        <w:t>роекта</w:t>
      </w:r>
      <w:r w:rsidR="003A0F08" w:rsidRPr="00E05F32">
        <w:t>, и про</w:t>
      </w:r>
      <w:r w:rsidR="00D85FF3" w:rsidRPr="00E05F32">
        <w:t>гресс в</w:t>
      </w:r>
      <w:r w:rsidR="003A0F08" w:rsidRPr="00E05F32">
        <w:t xml:space="preserve"> достижени</w:t>
      </w:r>
      <w:r w:rsidR="00D85FF3" w:rsidRPr="00E05F32">
        <w:t>и</w:t>
      </w:r>
      <w:r w:rsidR="003A0F08" w:rsidRPr="00E05F32">
        <w:t xml:space="preserve"> </w:t>
      </w:r>
      <w:r w:rsidR="00D85FF3" w:rsidRPr="00E05F32">
        <w:t xml:space="preserve">целей </w:t>
      </w:r>
      <w:r w:rsidR="00F44475" w:rsidRPr="00E05F32">
        <w:t>п</w:t>
      </w:r>
      <w:r w:rsidR="00D85FF3" w:rsidRPr="00E05F32">
        <w:t xml:space="preserve">роекта </w:t>
      </w:r>
      <w:r w:rsidR="003A0F08" w:rsidRPr="00E05F32">
        <w:t xml:space="preserve">был </w:t>
      </w:r>
      <w:r w:rsidR="00F44475" w:rsidRPr="00E05F32">
        <w:t xml:space="preserve">признан </w:t>
      </w:r>
      <w:r w:rsidR="007232B5" w:rsidRPr="00E05F32">
        <w:t>весьма у</w:t>
      </w:r>
      <w:r w:rsidR="003A0F08" w:rsidRPr="00E05F32">
        <w:t>довлетворительн</w:t>
      </w:r>
      <w:r w:rsidR="007232B5" w:rsidRPr="00E05F32">
        <w:t>ый</w:t>
      </w:r>
      <w:r w:rsidR="003A0F08" w:rsidRPr="00E05F32">
        <w:t xml:space="preserve"> </w:t>
      </w:r>
    </w:p>
    <w:p w:rsidR="004E0476" w:rsidRPr="00E05F32" w:rsidRDefault="004E0476" w:rsidP="003A0F08">
      <w:pPr>
        <w:pStyle w:val="Default"/>
        <w:jc w:val="both"/>
        <w:rPr>
          <w:b/>
        </w:rPr>
      </w:pPr>
    </w:p>
    <w:p w:rsidR="003A0F08" w:rsidRPr="00E05F32" w:rsidRDefault="007232B5" w:rsidP="003A0F08">
      <w:pPr>
        <w:pStyle w:val="Default"/>
        <w:jc w:val="both"/>
      </w:pPr>
      <w:r w:rsidRPr="00E05F32">
        <w:rPr>
          <w:b/>
        </w:rPr>
        <w:t xml:space="preserve">Достижение целей </w:t>
      </w:r>
      <w:r w:rsidR="00F44475" w:rsidRPr="00E05F32">
        <w:rPr>
          <w:b/>
        </w:rPr>
        <w:t>п</w:t>
      </w:r>
      <w:r w:rsidRPr="00E05F32">
        <w:rPr>
          <w:b/>
        </w:rPr>
        <w:t>роекта</w:t>
      </w:r>
      <w:r w:rsidRPr="00E05F32">
        <w:t xml:space="preserve"> </w:t>
      </w:r>
      <w:r w:rsidRPr="00E05F32">
        <w:rPr>
          <w:b/>
        </w:rPr>
        <w:t>относительно пересмотренных целевых значений</w:t>
      </w:r>
      <w:r w:rsidR="004E0476" w:rsidRPr="00E05F32">
        <w:rPr>
          <w:b/>
        </w:rPr>
        <w:t>.</w:t>
      </w:r>
    </w:p>
    <w:p w:rsidR="00F44475" w:rsidRPr="00E05F32" w:rsidRDefault="00F44475" w:rsidP="003A0F08">
      <w:pPr>
        <w:pStyle w:val="Default"/>
        <w:jc w:val="both"/>
      </w:pPr>
    </w:p>
    <w:p w:rsidR="003A0F08" w:rsidRPr="00E05F32" w:rsidRDefault="003A0F08" w:rsidP="003A0F08">
      <w:pPr>
        <w:pStyle w:val="Default"/>
        <w:jc w:val="both"/>
      </w:pPr>
      <w:r w:rsidRPr="00E05F32">
        <w:rPr>
          <w:b/>
        </w:rPr>
        <w:t>Рейтинг:</w:t>
      </w:r>
      <w:r w:rsidRPr="00E05F32">
        <w:t xml:space="preserve"> существенный</w:t>
      </w:r>
      <w:r w:rsidR="00F44475" w:rsidRPr="00E05F32">
        <w:t xml:space="preserve"> уровень достижения</w:t>
      </w:r>
    </w:p>
    <w:p w:rsidR="007232B5" w:rsidRPr="00E05F32" w:rsidRDefault="007232B5" w:rsidP="003A0F08">
      <w:pPr>
        <w:pStyle w:val="Default"/>
        <w:jc w:val="both"/>
      </w:pPr>
    </w:p>
    <w:p w:rsidR="003A0F08" w:rsidRPr="00E05F32" w:rsidRDefault="006F2D5B" w:rsidP="004E0476">
      <w:pPr>
        <w:pStyle w:val="Default"/>
        <w:ind w:firstLine="709"/>
        <w:jc w:val="both"/>
      </w:pPr>
      <w:r w:rsidRPr="00E05F32">
        <w:t>51</w:t>
      </w:r>
      <w:r w:rsidR="003A0F08" w:rsidRPr="00E05F32">
        <w:t xml:space="preserve">. Достижение </w:t>
      </w:r>
      <w:r w:rsidR="007232B5" w:rsidRPr="00E05F32">
        <w:t xml:space="preserve">целей </w:t>
      </w:r>
      <w:r w:rsidR="00F44475" w:rsidRPr="00E05F32">
        <w:t>п</w:t>
      </w:r>
      <w:r w:rsidR="007232B5" w:rsidRPr="00E05F32">
        <w:t xml:space="preserve">роекта </w:t>
      </w:r>
      <w:r w:rsidR="003A0F08" w:rsidRPr="00E05F32">
        <w:t>оцен</w:t>
      </w:r>
      <w:r w:rsidR="007232B5" w:rsidRPr="00E05F32">
        <w:t>ивается</w:t>
      </w:r>
      <w:r w:rsidR="003A0F08" w:rsidRPr="00E05F32">
        <w:t xml:space="preserve"> п</w:t>
      </w:r>
      <w:r w:rsidR="007232B5" w:rsidRPr="00E05F32">
        <w:t>о</w:t>
      </w:r>
      <w:r w:rsidR="003A0F08" w:rsidRPr="00E05F32">
        <w:t xml:space="preserve"> тре</w:t>
      </w:r>
      <w:r w:rsidR="007232B5" w:rsidRPr="00E05F32">
        <w:t>м</w:t>
      </w:r>
      <w:r w:rsidR="003A0F08" w:rsidRPr="00E05F32">
        <w:t xml:space="preserve"> определенны</w:t>
      </w:r>
      <w:r w:rsidR="007232B5" w:rsidRPr="00E05F32">
        <w:t>м</w:t>
      </w:r>
      <w:r w:rsidR="003A0F08" w:rsidRPr="00E05F32">
        <w:t xml:space="preserve"> цел</w:t>
      </w:r>
      <w:r w:rsidR="007232B5" w:rsidRPr="00E05F32">
        <w:t>ям из</w:t>
      </w:r>
      <w:r w:rsidR="003A0F08" w:rsidRPr="00E05F32">
        <w:t xml:space="preserve"> заявлен</w:t>
      </w:r>
      <w:r w:rsidR="007232B5" w:rsidRPr="00E05F32">
        <w:t>ных, которы</w:t>
      </w:r>
      <w:r w:rsidR="003A0F08" w:rsidRPr="00E05F32">
        <w:t xml:space="preserve">е </w:t>
      </w:r>
      <w:r w:rsidR="007232B5" w:rsidRPr="00E05F32">
        <w:t>призваны</w:t>
      </w:r>
      <w:r w:rsidR="003A0F08" w:rsidRPr="00E05F32">
        <w:t xml:space="preserve"> (i) </w:t>
      </w:r>
      <w:r w:rsidR="003C520F" w:rsidRPr="00E05F32">
        <w:t>повысить энергоэффективность</w:t>
      </w:r>
      <w:r w:rsidR="006B405D" w:rsidRPr="00E05F32">
        <w:t>;</w:t>
      </w:r>
      <w:r w:rsidR="003A0F08" w:rsidRPr="00E05F32">
        <w:t xml:space="preserve"> (ii) </w:t>
      </w:r>
      <w:r w:rsidR="003C520F" w:rsidRPr="00E05F32">
        <w:t>добит</w:t>
      </w:r>
      <w:r w:rsidR="007A54C1" w:rsidRPr="00E05F32">
        <w:t>ь</w:t>
      </w:r>
      <w:r w:rsidR="003C520F" w:rsidRPr="00E05F32">
        <w:t>ся экономии газа</w:t>
      </w:r>
      <w:r w:rsidR="006B405D" w:rsidRPr="00E05F32">
        <w:t>; и (iii)</w:t>
      </w:r>
      <w:r w:rsidR="003A0F08" w:rsidRPr="00E05F32">
        <w:t xml:space="preserve"> </w:t>
      </w:r>
      <w:r w:rsidR="003C520F" w:rsidRPr="00E05F32">
        <w:t>увеличить объем производства энергии объектами</w:t>
      </w:r>
      <w:r w:rsidR="003A0F08" w:rsidRPr="00E05F32">
        <w:t xml:space="preserve">. Кроме того, </w:t>
      </w:r>
      <w:r w:rsidR="006B405D" w:rsidRPr="00E05F32">
        <w:t xml:space="preserve">отдельно оценивается </w:t>
      </w:r>
      <w:r w:rsidR="003A0F08" w:rsidRPr="00E05F32">
        <w:t xml:space="preserve">(iv) </w:t>
      </w:r>
      <w:r w:rsidR="00D66659" w:rsidRPr="00E05F32">
        <w:t>сокращение выбросов и (</w:t>
      </w:r>
      <w:r w:rsidR="00D66659" w:rsidRPr="00E05F32">
        <w:rPr>
          <w:lang w:val="en-US"/>
        </w:rPr>
        <w:t>v</w:t>
      </w:r>
      <w:r w:rsidR="00D66659" w:rsidRPr="00E05F32">
        <w:t xml:space="preserve">) </w:t>
      </w:r>
      <w:r w:rsidR="003C520F" w:rsidRPr="00E05F32">
        <w:t>бенефициары</w:t>
      </w:r>
      <w:r w:rsidR="003A0F08" w:rsidRPr="00E05F32">
        <w:t xml:space="preserve"> </w:t>
      </w:r>
      <w:r w:rsidR="003C520F" w:rsidRPr="00E05F32">
        <w:t>проекта</w:t>
      </w:r>
      <w:r w:rsidR="00D66659" w:rsidRPr="00E05F32">
        <w:t xml:space="preserve"> </w:t>
      </w:r>
      <w:r w:rsidR="003C520F" w:rsidRPr="00E05F32">
        <w:t xml:space="preserve">. </w:t>
      </w:r>
      <w:r w:rsidRPr="00E05F32">
        <w:t>(см. Приложение</w:t>
      </w:r>
      <w:r w:rsidR="003A0F08" w:rsidRPr="00E05F32">
        <w:t>).</w:t>
      </w:r>
    </w:p>
    <w:p w:rsidR="001150D8" w:rsidRPr="00E05F32" w:rsidRDefault="001150D8" w:rsidP="004E0476">
      <w:pPr>
        <w:pStyle w:val="Default"/>
        <w:ind w:firstLine="709"/>
        <w:jc w:val="both"/>
      </w:pPr>
    </w:p>
    <w:p w:rsidR="00115A27" w:rsidRPr="00E05F32" w:rsidRDefault="003A0F08" w:rsidP="003A0F08">
      <w:pPr>
        <w:pStyle w:val="Default"/>
        <w:jc w:val="both"/>
        <w:rPr>
          <w:b/>
          <w:i/>
        </w:rPr>
      </w:pPr>
      <w:r w:rsidRPr="00E05F32">
        <w:rPr>
          <w:b/>
          <w:i/>
        </w:rPr>
        <w:t xml:space="preserve">(i) </w:t>
      </w:r>
      <w:r w:rsidR="006D639A" w:rsidRPr="00E05F32">
        <w:rPr>
          <w:b/>
          <w:i/>
        </w:rPr>
        <w:t>У</w:t>
      </w:r>
      <w:r w:rsidR="00D83464" w:rsidRPr="00E05F32">
        <w:rPr>
          <w:b/>
          <w:i/>
        </w:rPr>
        <w:t>величени</w:t>
      </w:r>
      <w:r w:rsidR="006D639A" w:rsidRPr="00E05F32">
        <w:rPr>
          <w:b/>
          <w:i/>
        </w:rPr>
        <w:t>е</w:t>
      </w:r>
      <w:r w:rsidR="00D83464" w:rsidRPr="00E05F32">
        <w:rPr>
          <w:b/>
          <w:i/>
        </w:rPr>
        <w:t xml:space="preserve"> </w:t>
      </w:r>
      <w:r w:rsidR="00FF6A68" w:rsidRPr="00E05F32">
        <w:rPr>
          <w:b/>
          <w:i/>
        </w:rPr>
        <w:t xml:space="preserve">объема производства энергии объектами, </w:t>
      </w:r>
      <w:r w:rsidR="00FF6A68" w:rsidRPr="00E05F32">
        <w:rPr>
          <w:b/>
          <w:i/>
          <w:shd w:val="clear" w:color="auto" w:fill="FFFFFF"/>
        </w:rPr>
        <w:t xml:space="preserve">находящимися в собственности </w:t>
      </w:r>
      <w:r w:rsidR="003C520F" w:rsidRPr="00E05F32">
        <w:rPr>
          <w:b/>
          <w:i/>
          <w:shd w:val="clear" w:color="auto" w:fill="FFFFFF"/>
        </w:rPr>
        <w:t>РУП «Минскэнерго»,</w:t>
      </w:r>
      <w:r w:rsidR="00642A29" w:rsidRPr="00E05F32">
        <w:rPr>
          <w:b/>
          <w:i/>
          <w:shd w:val="clear" w:color="auto" w:fill="FFFFFF"/>
        </w:rPr>
        <w:t xml:space="preserve"> </w:t>
      </w:r>
      <w:r w:rsidR="003C520F" w:rsidRPr="00E05F32">
        <w:rPr>
          <w:b/>
          <w:i/>
          <w:shd w:val="clear" w:color="auto" w:fill="FFFFFF"/>
        </w:rPr>
        <w:t xml:space="preserve">РУП «Могилевэнерго» </w:t>
      </w:r>
      <w:r w:rsidR="00FF6A68" w:rsidRPr="00E05F32">
        <w:rPr>
          <w:b/>
          <w:i/>
          <w:shd w:val="clear" w:color="auto" w:fill="FFFFFF"/>
        </w:rPr>
        <w:t>и</w:t>
      </w:r>
      <w:r w:rsidR="00642A29" w:rsidRPr="00E05F32">
        <w:rPr>
          <w:b/>
          <w:i/>
          <w:shd w:val="clear" w:color="auto" w:fill="FFFFFF"/>
        </w:rPr>
        <w:t xml:space="preserve"> РУП «Го</w:t>
      </w:r>
      <w:r w:rsidR="003C520F" w:rsidRPr="00E05F32">
        <w:rPr>
          <w:b/>
          <w:i/>
          <w:shd w:val="clear" w:color="auto" w:fill="FFFFFF"/>
        </w:rPr>
        <w:t>мельэнерго»</w:t>
      </w:r>
      <w:r w:rsidR="00642A29" w:rsidRPr="00E05F32">
        <w:rPr>
          <w:b/>
          <w:i/>
          <w:shd w:val="clear" w:color="auto" w:fill="FFFFFF"/>
        </w:rPr>
        <w:t xml:space="preserve">; а </w:t>
      </w:r>
      <w:r w:rsidR="00642A29" w:rsidRPr="00E05F32">
        <w:rPr>
          <w:b/>
          <w:i/>
          <w:shd w:val="clear" w:color="auto" w:fill="FFFFFF"/>
        </w:rPr>
        <w:lastRenderedPageBreak/>
        <w:t>также объектами в г. Речице, Борисове, Ошнянах и Рубе, находящимися  и управляемыми ЖКХ</w:t>
      </w:r>
      <w:r w:rsidRPr="00E05F32">
        <w:rPr>
          <w:b/>
          <w:i/>
        </w:rPr>
        <w:t xml:space="preserve"> </w:t>
      </w:r>
      <w:r w:rsidR="00FF6A68" w:rsidRPr="00E05F32">
        <w:rPr>
          <w:b/>
          <w:i/>
        </w:rPr>
        <w:t xml:space="preserve">признано </w:t>
      </w:r>
      <w:r w:rsidR="00D83464" w:rsidRPr="00E05F32">
        <w:rPr>
          <w:b/>
          <w:i/>
        </w:rPr>
        <w:t>с</w:t>
      </w:r>
      <w:r w:rsidRPr="00E05F32">
        <w:rPr>
          <w:b/>
          <w:i/>
        </w:rPr>
        <w:t>ущественн</w:t>
      </w:r>
      <w:r w:rsidR="00FF6A68" w:rsidRPr="00E05F32">
        <w:rPr>
          <w:b/>
          <w:i/>
        </w:rPr>
        <w:t>ым</w:t>
      </w:r>
      <w:r w:rsidRPr="00E05F32">
        <w:rPr>
          <w:b/>
          <w:i/>
        </w:rPr>
        <w:t xml:space="preserve"> (см. Таблицу </w:t>
      </w:r>
      <w:r w:rsidR="004E0476" w:rsidRPr="00E05F32">
        <w:rPr>
          <w:b/>
          <w:i/>
        </w:rPr>
        <w:t>5</w:t>
      </w:r>
      <w:r w:rsidRPr="00E05F32">
        <w:rPr>
          <w:b/>
          <w:i/>
        </w:rPr>
        <w:t>).</w:t>
      </w:r>
    </w:p>
    <w:p w:rsidR="00D83464" w:rsidRPr="00E05F32" w:rsidRDefault="00D83464" w:rsidP="003A0F08">
      <w:pPr>
        <w:pStyle w:val="Default"/>
        <w:jc w:val="both"/>
        <w:rPr>
          <w:b/>
          <w:i/>
        </w:rPr>
      </w:pPr>
    </w:p>
    <w:p w:rsidR="00D83464" w:rsidRPr="00E05F32" w:rsidRDefault="004E0476" w:rsidP="004E541B">
      <w:pPr>
        <w:pStyle w:val="Default"/>
        <w:jc w:val="center"/>
        <w:rPr>
          <w:b/>
        </w:rPr>
      </w:pPr>
      <w:r w:rsidRPr="00E05F32">
        <w:rPr>
          <w:b/>
        </w:rPr>
        <w:t>Таблица 5</w:t>
      </w:r>
      <w:r w:rsidR="004E541B" w:rsidRPr="00E05F32">
        <w:rPr>
          <w:b/>
        </w:rPr>
        <w:t xml:space="preserve">. Показатели целей </w:t>
      </w:r>
      <w:r w:rsidR="00FF6A68" w:rsidRPr="00E05F32">
        <w:rPr>
          <w:b/>
        </w:rPr>
        <w:t>п</w:t>
      </w:r>
      <w:r w:rsidR="004E541B" w:rsidRPr="00E05F32">
        <w:rPr>
          <w:b/>
        </w:rPr>
        <w:t>ро</w:t>
      </w:r>
      <w:r w:rsidRPr="00E05F32">
        <w:rPr>
          <w:b/>
        </w:rPr>
        <w:t>екта для оценки достижения цели</w:t>
      </w:r>
    </w:p>
    <w:p w:rsidR="00715DB1" w:rsidRPr="00745F75" w:rsidRDefault="00715DB1" w:rsidP="00A52831">
      <w:pPr>
        <w:pStyle w:val="Default"/>
        <w:jc w:val="both"/>
        <w:rPr>
          <w:highlight w:val="green"/>
        </w:rPr>
      </w:pPr>
    </w:p>
    <w:tbl>
      <w:tblPr>
        <w:tblStyle w:val="a7"/>
        <w:tblW w:w="0" w:type="auto"/>
        <w:tblLook w:val="04A0" w:firstRow="1" w:lastRow="0" w:firstColumn="1" w:lastColumn="0" w:noHBand="0" w:noVBand="1"/>
      </w:tblPr>
      <w:tblGrid>
        <w:gridCol w:w="454"/>
        <w:gridCol w:w="5185"/>
        <w:gridCol w:w="1257"/>
        <w:gridCol w:w="1378"/>
        <w:gridCol w:w="1163"/>
      </w:tblGrid>
      <w:tr w:rsidR="004E541B" w:rsidRPr="003153D1" w:rsidTr="00B03209">
        <w:tc>
          <w:tcPr>
            <w:tcW w:w="456" w:type="dxa"/>
            <w:vMerge w:val="restart"/>
          </w:tcPr>
          <w:p w:rsidR="004E541B" w:rsidRPr="003153D1" w:rsidRDefault="004E541B" w:rsidP="00A52831">
            <w:pPr>
              <w:pStyle w:val="Default"/>
              <w:jc w:val="both"/>
              <w:rPr>
                <w:b/>
                <w:sz w:val="20"/>
              </w:rPr>
            </w:pPr>
          </w:p>
          <w:p w:rsidR="004E541B" w:rsidRPr="003153D1" w:rsidRDefault="004E541B" w:rsidP="00A52831">
            <w:pPr>
              <w:pStyle w:val="Default"/>
              <w:jc w:val="both"/>
              <w:rPr>
                <w:b/>
                <w:sz w:val="20"/>
              </w:rPr>
            </w:pPr>
            <w:r w:rsidRPr="003153D1">
              <w:rPr>
                <w:b/>
                <w:sz w:val="20"/>
              </w:rPr>
              <w:t>№</w:t>
            </w:r>
          </w:p>
        </w:tc>
        <w:tc>
          <w:tcPr>
            <w:tcW w:w="5355" w:type="dxa"/>
            <w:vMerge w:val="restart"/>
          </w:tcPr>
          <w:p w:rsidR="004E541B" w:rsidRPr="003153D1" w:rsidRDefault="004E541B" w:rsidP="004E541B">
            <w:pPr>
              <w:pStyle w:val="Default"/>
              <w:jc w:val="both"/>
              <w:rPr>
                <w:b/>
                <w:sz w:val="20"/>
              </w:rPr>
            </w:pPr>
          </w:p>
          <w:p w:rsidR="004E541B" w:rsidRPr="003153D1" w:rsidRDefault="004E541B" w:rsidP="00FF6A68">
            <w:pPr>
              <w:pStyle w:val="Default"/>
              <w:jc w:val="both"/>
              <w:rPr>
                <w:b/>
                <w:sz w:val="20"/>
              </w:rPr>
            </w:pPr>
            <w:r w:rsidRPr="003153D1">
              <w:rPr>
                <w:b/>
                <w:sz w:val="20"/>
              </w:rPr>
              <w:t xml:space="preserve">Показатель цели </w:t>
            </w:r>
            <w:r w:rsidR="00FF6A68" w:rsidRPr="003153D1">
              <w:rPr>
                <w:b/>
                <w:sz w:val="20"/>
              </w:rPr>
              <w:t>п</w:t>
            </w:r>
            <w:r w:rsidRPr="003153D1">
              <w:rPr>
                <w:b/>
                <w:sz w:val="20"/>
              </w:rPr>
              <w:t>роекта</w:t>
            </w:r>
          </w:p>
        </w:tc>
        <w:tc>
          <w:tcPr>
            <w:tcW w:w="1267" w:type="dxa"/>
            <w:vMerge w:val="restart"/>
          </w:tcPr>
          <w:p w:rsidR="004E541B" w:rsidRPr="003153D1" w:rsidRDefault="004E541B" w:rsidP="004E541B">
            <w:pPr>
              <w:pStyle w:val="Default"/>
              <w:jc w:val="both"/>
              <w:rPr>
                <w:b/>
                <w:sz w:val="20"/>
              </w:rPr>
            </w:pPr>
            <w:r w:rsidRPr="003153D1">
              <w:rPr>
                <w:b/>
                <w:sz w:val="20"/>
              </w:rPr>
              <w:t>Конечное целевое значение</w:t>
            </w:r>
          </w:p>
        </w:tc>
        <w:tc>
          <w:tcPr>
            <w:tcW w:w="2486" w:type="dxa"/>
            <w:gridSpan w:val="2"/>
          </w:tcPr>
          <w:p w:rsidR="004E541B" w:rsidRPr="003153D1" w:rsidRDefault="004E541B" w:rsidP="00A52831">
            <w:pPr>
              <w:pStyle w:val="Default"/>
              <w:jc w:val="both"/>
              <w:rPr>
                <w:b/>
                <w:sz w:val="20"/>
              </w:rPr>
            </w:pPr>
            <w:r w:rsidRPr="003153D1">
              <w:rPr>
                <w:b/>
                <w:sz w:val="20"/>
              </w:rPr>
              <w:t>Фактическое значение</w:t>
            </w:r>
          </w:p>
        </w:tc>
      </w:tr>
      <w:tr w:rsidR="004E541B" w:rsidRPr="003153D1" w:rsidTr="00B03209">
        <w:tc>
          <w:tcPr>
            <w:tcW w:w="456" w:type="dxa"/>
            <w:vMerge/>
          </w:tcPr>
          <w:p w:rsidR="004E541B" w:rsidRPr="003153D1" w:rsidRDefault="004E541B" w:rsidP="00A52831">
            <w:pPr>
              <w:pStyle w:val="Default"/>
              <w:jc w:val="both"/>
              <w:rPr>
                <w:b/>
                <w:sz w:val="20"/>
              </w:rPr>
            </w:pPr>
          </w:p>
        </w:tc>
        <w:tc>
          <w:tcPr>
            <w:tcW w:w="5355" w:type="dxa"/>
            <w:vMerge/>
          </w:tcPr>
          <w:p w:rsidR="004E541B" w:rsidRPr="003153D1" w:rsidRDefault="004E541B" w:rsidP="004E541B">
            <w:pPr>
              <w:pStyle w:val="Default"/>
              <w:jc w:val="both"/>
              <w:rPr>
                <w:b/>
                <w:sz w:val="20"/>
              </w:rPr>
            </w:pPr>
          </w:p>
        </w:tc>
        <w:tc>
          <w:tcPr>
            <w:tcW w:w="1267" w:type="dxa"/>
            <w:vMerge/>
          </w:tcPr>
          <w:p w:rsidR="004E541B" w:rsidRPr="003153D1" w:rsidRDefault="004E541B" w:rsidP="00A52831">
            <w:pPr>
              <w:pStyle w:val="Default"/>
              <w:jc w:val="both"/>
              <w:rPr>
                <w:b/>
                <w:sz w:val="20"/>
              </w:rPr>
            </w:pPr>
          </w:p>
        </w:tc>
        <w:tc>
          <w:tcPr>
            <w:tcW w:w="1317" w:type="dxa"/>
          </w:tcPr>
          <w:p w:rsidR="004E541B" w:rsidRPr="003153D1" w:rsidRDefault="004E541B" w:rsidP="00A52831">
            <w:pPr>
              <w:pStyle w:val="Default"/>
              <w:jc w:val="both"/>
              <w:rPr>
                <w:b/>
                <w:sz w:val="20"/>
              </w:rPr>
            </w:pPr>
            <w:r w:rsidRPr="003153D1">
              <w:rPr>
                <w:b/>
                <w:sz w:val="20"/>
              </w:rPr>
              <w:t>Абсолютное значение</w:t>
            </w:r>
            <w:r w:rsidR="007F49CD" w:rsidRPr="003153D1">
              <w:rPr>
                <w:b/>
                <w:sz w:val="20"/>
              </w:rPr>
              <w:t xml:space="preserve"> фактическое</w:t>
            </w:r>
          </w:p>
        </w:tc>
        <w:tc>
          <w:tcPr>
            <w:tcW w:w="1169" w:type="dxa"/>
          </w:tcPr>
          <w:p w:rsidR="004E541B" w:rsidRPr="003153D1" w:rsidRDefault="004E541B" w:rsidP="007F49CD">
            <w:pPr>
              <w:pStyle w:val="Default"/>
              <w:jc w:val="both"/>
              <w:rPr>
                <w:b/>
                <w:sz w:val="20"/>
              </w:rPr>
            </w:pPr>
            <w:r w:rsidRPr="003153D1">
              <w:rPr>
                <w:b/>
                <w:sz w:val="20"/>
              </w:rPr>
              <w:t>% от значения</w:t>
            </w:r>
          </w:p>
        </w:tc>
      </w:tr>
      <w:tr w:rsidR="004E541B" w:rsidRPr="003153D1" w:rsidTr="00B03209">
        <w:tc>
          <w:tcPr>
            <w:tcW w:w="456" w:type="dxa"/>
          </w:tcPr>
          <w:p w:rsidR="004E541B" w:rsidRPr="003153D1" w:rsidRDefault="004E541B" w:rsidP="007A54C1">
            <w:pPr>
              <w:pStyle w:val="Default"/>
              <w:jc w:val="center"/>
              <w:rPr>
                <w:sz w:val="20"/>
                <w:lang w:val="en-US"/>
              </w:rPr>
            </w:pPr>
          </w:p>
        </w:tc>
        <w:tc>
          <w:tcPr>
            <w:tcW w:w="5355" w:type="dxa"/>
          </w:tcPr>
          <w:p w:rsidR="004E541B" w:rsidRPr="003153D1" w:rsidRDefault="008F6CB0" w:rsidP="006A5351">
            <w:pPr>
              <w:pStyle w:val="Default"/>
              <w:jc w:val="both"/>
              <w:rPr>
                <w:sz w:val="20"/>
              </w:rPr>
            </w:pPr>
            <w:r w:rsidRPr="003153D1">
              <w:rPr>
                <w:sz w:val="20"/>
              </w:rPr>
              <w:t>Энергоэффективность</w:t>
            </w:r>
            <w:r w:rsidR="00A14540" w:rsidRPr="003153D1">
              <w:rPr>
                <w:sz w:val="20"/>
              </w:rPr>
              <w:t xml:space="preserve"> (%)</w:t>
            </w:r>
          </w:p>
          <w:p w:rsidR="008D68D7" w:rsidRPr="003153D1" w:rsidRDefault="008D68D7" w:rsidP="008D68D7">
            <w:pPr>
              <w:pStyle w:val="a3"/>
              <w:numPr>
                <w:ilvl w:val="0"/>
                <w:numId w:val="6"/>
              </w:numPr>
              <w:rPr>
                <w:rFonts w:ascii="Times New Roman" w:hAnsi="Times New Roman" w:cs="Times New Roman"/>
                <w:color w:val="262626" w:themeColor="text1" w:themeTint="D9"/>
                <w:sz w:val="20"/>
                <w:szCs w:val="20"/>
              </w:rPr>
            </w:pPr>
            <w:r w:rsidRPr="003153D1">
              <w:rPr>
                <w:rFonts w:ascii="Times New Roman" w:hAnsi="Times New Roman" w:cs="Times New Roman"/>
                <w:color w:val="262626" w:themeColor="text1" w:themeTint="D9"/>
                <w:sz w:val="20"/>
                <w:szCs w:val="20"/>
              </w:rPr>
              <w:t xml:space="preserve">Борисов (65 MW) </w:t>
            </w:r>
          </w:p>
          <w:p w:rsidR="008D68D7" w:rsidRPr="003153D1" w:rsidRDefault="008D68D7" w:rsidP="008D68D7">
            <w:pPr>
              <w:pStyle w:val="a3"/>
              <w:numPr>
                <w:ilvl w:val="0"/>
                <w:numId w:val="6"/>
              </w:numPr>
              <w:rPr>
                <w:rFonts w:ascii="Times New Roman" w:hAnsi="Times New Roman" w:cs="Times New Roman"/>
                <w:color w:val="262626" w:themeColor="text1" w:themeTint="D9"/>
                <w:sz w:val="20"/>
                <w:szCs w:val="20"/>
              </w:rPr>
            </w:pPr>
            <w:r w:rsidRPr="003153D1">
              <w:rPr>
                <w:rFonts w:ascii="Times New Roman" w:hAnsi="Times New Roman" w:cs="Times New Roman"/>
                <w:color w:val="262626" w:themeColor="text1" w:themeTint="D9"/>
                <w:sz w:val="20"/>
                <w:szCs w:val="20"/>
              </w:rPr>
              <w:t xml:space="preserve">Могилев (19.5 MW) </w:t>
            </w:r>
          </w:p>
          <w:p w:rsidR="008D68D7" w:rsidRPr="003153D1" w:rsidRDefault="008D68D7" w:rsidP="008D68D7">
            <w:pPr>
              <w:pStyle w:val="a3"/>
              <w:numPr>
                <w:ilvl w:val="0"/>
                <w:numId w:val="6"/>
              </w:numPr>
              <w:rPr>
                <w:rFonts w:ascii="Times New Roman" w:hAnsi="Times New Roman" w:cs="Times New Roman"/>
                <w:sz w:val="20"/>
                <w:szCs w:val="20"/>
              </w:rPr>
            </w:pPr>
            <w:r w:rsidRPr="003153D1">
              <w:rPr>
                <w:rFonts w:ascii="Times New Roman" w:hAnsi="Times New Roman" w:cs="Times New Roman"/>
                <w:sz w:val="20"/>
                <w:szCs w:val="20"/>
              </w:rPr>
              <w:t xml:space="preserve">Речица (4 MW) </w:t>
            </w:r>
          </w:p>
          <w:p w:rsidR="008D68D7" w:rsidRPr="003153D1" w:rsidRDefault="008D68D7" w:rsidP="008D68D7">
            <w:pPr>
              <w:pStyle w:val="a3"/>
              <w:numPr>
                <w:ilvl w:val="0"/>
                <w:numId w:val="6"/>
              </w:numPr>
              <w:rPr>
                <w:rFonts w:ascii="Times New Roman" w:hAnsi="Times New Roman" w:cs="Times New Roman"/>
                <w:color w:val="262626" w:themeColor="text1" w:themeTint="D9"/>
                <w:sz w:val="20"/>
                <w:szCs w:val="20"/>
              </w:rPr>
            </w:pPr>
            <w:r w:rsidRPr="003153D1">
              <w:rPr>
                <w:rFonts w:ascii="Times New Roman" w:hAnsi="Times New Roman" w:cs="Times New Roman"/>
                <w:color w:val="262626" w:themeColor="text1" w:themeTint="D9"/>
                <w:sz w:val="20"/>
                <w:szCs w:val="20"/>
              </w:rPr>
              <w:t xml:space="preserve">Руба (2 MW) </w:t>
            </w:r>
          </w:p>
          <w:p w:rsidR="008D68D7" w:rsidRPr="003153D1" w:rsidRDefault="008D68D7" w:rsidP="008D68D7">
            <w:pPr>
              <w:pStyle w:val="a3"/>
              <w:numPr>
                <w:ilvl w:val="0"/>
                <w:numId w:val="6"/>
              </w:numPr>
              <w:rPr>
                <w:rFonts w:ascii="Times New Roman" w:hAnsi="Times New Roman" w:cs="Times New Roman"/>
                <w:color w:val="262626" w:themeColor="text1" w:themeTint="D9"/>
                <w:sz w:val="20"/>
                <w:szCs w:val="20"/>
              </w:rPr>
            </w:pPr>
            <w:r w:rsidRPr="003153D1">
              <w:rPr>
                <w:rFonts w:ascii="Times New Roman" w:hAnsi="Times New Roman" w:cs="Times New Roman"/>
                <w:color w:val="262626" w:themeColor="text1" w:themeTint="D9"/>
                <w:sz w:val="20"/>
                <w:szCs w:val="20"/>
              </w:rPr>
              <w:t xml:space="preserve">Ошмяны (1.1 MW) </w:t>
            </w:r>
          </w:p>
          <w:p w:rsidR="008D68D7" w:rsidRPr="003153D1" w:rsidRDefault="008D68D7" w:rsidP="008D68D7">
            <w:pPr>
              <w:pStyle w:val="Default"/>
              <w:numPr>
                <w:ilvl w:val="0"/>
                <w:numId w:val="5"/>
              </w:numPr>
              <w:jc w:val="both"/>
              <w:rPr>
                <w:sz w:val="20"/>
              </w:rPr>
            </w:pPr>
            <w:r w:rsidRPr="003153D1">
              <w:rPr>
                <w:color w:val="262626" w:themeColor="text1" w:themeTint="D9"/>
                <w:sz w:val="20"/>
                <w:szCs w:val="20"/>
              </w:rPr>
              <w:t xml:space="preserve">Борисов (1.554 MW) </w:t>
            </w:r>
          </w:p>
          <w:p w:rsidR="00A14540" w:rsidRPr="003153D1" w:rsidRDefault="008D68D7" w:rsidP="008D68D7">
            <w:pPr>
              <w:pStyle w:val="Default"/>
              <w:numPr>
                <w:ilvl w:val="0"/>
                <w:numId w:val="5"/>
              </w:numPr>
              <w:jc w:val="both"/>
              <w:rPr>
                <w:sz w:val="20"/>
              </w:rPr>
            </w:pPr>
            <w:r w:rsidRPr="003153D1">
              <w:rPr>
                <w:color w:val="262626" w:themeColor="text1" w:themeTint="D9"/>
                <w:sz w:val="20"/>
                <w:szCs w:val="20"/>
              </w:rPr>
              <w:t>Могилев</w:t>
            </w:r>
            <w:r w:rsidR="00A14540" w:rsidRPr="003153D1">
              <w:rPr>
                <w:color w:val="262626" w:themeColor="text1" w:themeTint="D9"/>
                <w:sz w:val="20"/>
                <w:szCs w:val="20"/>
              </w:rPr>
              <w:t xml:space="preserve"> </w:t>
            </w:r>
            <w:r w:rsidRPr="003153D1">
              <w:rPr>
                <w:color w:val="262626" w:themeColor="text1" w:themeTint="D9"/>
                <w:sz w:val="20"/>
                <w:szCs w:val="20"/>
              </w:rPr>
              <w:t>ТЭЦ-1</w:t>
            </w:r>
            <w:r w:rsidR="00A14540" w:rsidRPr="003153D1">
              <w:rPr>
                <w:color w:val="262626" w:themeColor="text1" w:themeTint="D9"/>
                <w:sz w:val="20"/>
                <w:szCs w:val="20"/>
              </w:rPr>
              <w:t xml:space="preserve"> </w:t>
            </w:r>
          </w:p>
          <w:p w:rsidR="008D68D7" w:rsidRPr="003153D1" w:rsidRDefault="008D68D7" w:rsidP="00A14540">
            <w:pPr>
              <w:pStyle w:val="Default"/>
              <w:numPr>
                <w:ilvl w:val="0"/>
                <w:numId w:val="5"/>
              </w:numPr>
              <w:jc w:val="both"/>
              <w:rPr>
                <w:sz w:val="20"/>
              </w:rPr>
            </w:pPr>
            <w:r w:rsidRPr="003153D1">
              <w:rPr>
                <w:color w:val="262626" w:themeColor="text1" w:themeTint="D9"/>
                <w:sz w:val="20"/>
                <w:szCs w:val="20"/>
              </w:rPr>
              <w:t xml:space="preserve">Гомель ТЭЦ-1 </w:t>
            </w:r>
          </w:p>
        </w:tc>
        <w:tc>
          <w:tcPr>
            <w:tcW w:w="1267" w:type="dxa"/>
          </w:tcPr>
          <w:p w:rsidR="004E541B" w:rsidRPr="003153D1" w:rsidRDefault="004E541B" w:rsidP="003D7253">
            <w:pPr>
              <w:pStyle w:val="Default"/>
              <w:jc w:val="right"/>
              <w:rPr>
                <w:sz w:val="20"/>
              </w:rPr>
            </w:pPr>
          </w:p>
          <w:p w:rsidR="0046746E" w:rsidRPr="003153D1" w:rsidRDefault="0046746E" w:rsidP="003D7253">
            <w:pPr>
              <w:pStyle w:val="Default"/>
              <w:jc w:val="right"/>
              <w:rPr>
                <w:sz w:val="20"/>
              </w:rPr>
            </w:pPr>
            <w:r w:rsidRPr="003153D1">
              <w:rPr>
                <w:sz w:val="20"/>
              </w:rPr>
              <w:t>85,2</w:t>
            </w:r>
          </w:p>
          <w:p w:rsidR="008D68D7" w:rsidRPr="003153D1" w:rsidRDefault="00A14540" w:rsidP="003D7253">
            <w:pPr>
              <w:pStyle w:val="Default"/>
              <w:jc w:val="right"/>
              <w:rPr>
                <w:sz w:val="20"/>
              </w:rPr>
            </w:pPr>
            <w:r w:rsidRPr="003153D1">
              <w:rPr>
                <w:sz w:val="20"/>
              </w:rPr>
              <w:t>76,7</w:t>
            </w:r>
          </w:p>
          <w:p w:rsidR="00A14540" w:rsidRPr="003153D1" w:rsidRDefault="00A14540" w:rsidP="003D7253">
            <w:pPr>
              <w:pStyle w:val="Default"/>
              <w:jc w:val="right"/>
              <w:rPr>
                <w:sz w:val="20"/>
              </w:rPr>
            </w:pPr>
            <w:r w:rsidRPr="003153D1">
              <w:rPr>
                <w:sz w:val="20"/>
              </w:rPr>
              <w:t>82,7</w:t>
            </w:r>
          </w:p>
          <w:p w:rsidR="00A14540" w:rsidRPr="003153D1" w:rsidRDefault="00A14540" w:rsidP="003D7253">
            <w:pPr>
              <w:pStyle w:val="Default"/>
              <w:jc w:val="right"/>
              <w:rPr>
                <w:sz w:val="20"/>
              </w:rPr>
            </w:pPr>
            <w:r w:rsidRPr="003153D1">
              <w:rPr>
                <w:sz w:val="20"/>
              </w:rPr>
              <w:t>82,7</w:t>
            </w:r>
          </w:p>
          <w:p w:rsidR="00A14540" w:rsidRPr="003153D1" w:rsidRDefault="00A14540" w:rsidP="003D7253">
            <w:pPr>
              <w:pStyle w:val="Default"/>
              <w:jc w:val="right"/>
              <w:rPr>
                <w:sz w:val="20"/>
              </w:rPr>
            </w:pPr>
            <w:r w:rsidRPr="003153D1">
              <w:rPr>
                <w:sz w:val="20"/>
              </w:rPr>
              <w:t>82,7</w:t>
            </w:r>
          </w:p>
          <w:p w:rsidR="00A14540" w:rsidRPr="003153D1" w:rsidRDefault="00A14540" w:rsidP="003D7253">
            <w:pPr>
              <w:pStyle w:val="Default"/>
              <w:jc w:val="right"/>
              <w:rPr>
                <w:sz w:val="20"/>
              </w:rPr>
            </w:pPr>
            <w:r w:rsidRPr="003153D1">
              <w:rPr>
                <w:sz w:val="20"/>
              </w:rPr>
              <w:t>82</w:t>
            </w:r>
          </w:p>
          <w:p w:rsidR="00A14540" w:rsidRPr="003153D1" w:rsidRDefault="00A14540" w:rsidP="003D7253">
            <w:pPr>
              <w:pStyle w:val="Default"/>
              <w:jc w:val="right"/>
              <w:rPr>
                <w:sz w:val="20"/>
              </w:rPr>
            </w:pPr>
            <w:r w:rsidRPr="003153D1">
              <w:rPr>
                <w:sz w:val="20"/>
              </w:rPr>
              <w:t>82,4</w:t>
            </w:r>
          </w:p>
          <w:p w:rsidR="00A14540" w:rsidRPr="003153D1" w:rsidRDefault="00A14540" w:rsidP="00A14540">
            <w:pPr>
              <w:pStyle w:val="Default"/>
              <w:jc w:val="right"/>
              <w:rPr>
                <w:sz w:val="20"/>
              </w:rPr>
            </w:pPr>
            <w:r w:rsidRPr="003153D1">
              <w:rPr>
                <w:sz w:val="20"/>
              </w:rPr>
              <w:t>82,3</w:t>
            </w:r>
          </w:p>
        </w:tc>
        <w:tc>
          <w:tcPr>
            <w:tcW w:w="1317" w:type="dxa"/>
          </w:tcPr>
          <w:p w:rsidR="004E541B" w:rsidRPr="003153D1" w:rsidRDefault="004E541B" w:rsidP="003D7253">
            <w:pPr>
              <w:pStyle w:val="Default"/>
              <w:jc w:val="right"/>
              <w:rPr>
                <w:sz w:val="20"/>
              </w:rPr>
            </w:pPr>
          </w:p>
          <w:p w:rsidR="008D68D7" w:rsidRPr="003153D1" w:rsidRDefault="008D68D7" w:rsidP="003D7253">
            <w:pPr>
              <w:pStyle w:val="Default"/>
              <w:jc w:val="right"/>
              <w:rPr>
                <w:sz w:val="20"/>
              </w:rPr>
            </w:pPr>
            <w:r w:rsidRPr="003153D1">
              <w:rPr>
                <w:sz w:val="20"/>
              </w:rPr>
              <w:t>85,2</w:t>
            </w:r>
          </w:p>
          <w:p w:rsidR="00A14540" w:rsidRPr="003153D1" w:rsidRDefault="00A14540" w:rsidP="003D7253">
            <w:pPr>
              <w:pStyle w:val="Default"/>
              <w:jc w:val="right"/>
              <w:rPr>
                <w:color w:val="262626" w:themeColor="text1" w:themeTint="D9"/>
                <w:sz w:val="20"/>
                <w:szCs w:val="20"/>
              </w:rPr>
            </w:pPr>
            <w:r w:rsidRPr="003153D1">
              <w:rPr>
                <w:color w:val="262626" w:themeColor="text1" w:themeTint="D9"/>
                <w:sz w:val="20"/>
                <w:szCs w:val="20"/>
              </w:rPr>
              <w:t>81.2</w:t>
            </w:r>
          </w:p>
          <w:p w:rsidR="00A14540" w:rsidRPr="003153D1" w:rsidRDefault="00A14540" w:rsidP="003D7253">
            <w:pPr>
              <w:pStyle w:val="Default"/>
              <w:jc w:val="right"/>
              <w:rPr>
                <w:sz w:val="20"/>
                <w:szCs w:val="20"/>
              </w:rPr>
            </w:pPr>
            <w:r w:rsidRPr="003153D1">
              <w:rPr>
                <w:sz w:val="20"/>
                <w:szCs w:val="20"/>
              </w:rPr>
              <w:t>87</w:t>
            </w:r>
          </w:p>
          <w:p w:rsidR="00A14540" w:rsidRPr="003153D1" w:rsidRDefault="00A14540" w:rsidP="00A14540">
            <w:pPr>
              <w:pStyle w:val="Default"/>
              <w:jc w:val="right"/>
              <w:rPr>
                <w:color w:val="262626" w:themeColor="text1" w:themeTint="D9"/>
                <w:sz w:val="20"/>
                <w:szCs w:val="20"/>
              </w:rPr>
            </w:pPr>
            <w:r w:rsidRPr="003153D1">
              <w:rPr>
                <w:color w:val="262626" w:themeColor="text1" w:themeTint="D9"/>
                <w:sz w:val="20"/>
                <w:szCs w:val="20"/>
              </w:rPr>
              <w:t>86,5</w:t>
            </w:r>
          </w:p>
          <w:p w:rsidR="00A14540" w:rsidRPr="003153D1" w:rsidRDefault="00A14540" w:rsidP="00A14540">
            <w:pPr>
              <w:pStyle w:val="Default"/>
              <w:jc w:val="right"/>
              <w:rPr>
                <w:color w:val="262626" w:themeColor="text1" w:themeTint="D9"/>
                <w:sz w:val="20"/>
                <w:szCs w:val="20"/>
              </w:rPr>
            </w:pPr>
            <w:r w:rsidRPr="003153D1">
              <w:rPr>
                <w:color w:val="262626" w:themeColor="text1" w:themeTint="D9"/>
                <w:sz w:val="20"/>
                <w:szCs w:val="20"/>
              </w:rPr>
              <w:t>88</w:t>
            </w:r>
          </w:p>
          <w:p w:rsidR="00A14540" w:rsidRPr="003153D1" w:rsidRDefault="00A14540" w:rsidP="00A14540">
            <w:pPr>
              <w:pStyle w:val="Default"/>
              <w:jc w:val="right"/>
              <w:rPr>
                <w:color w:val="262626" w:themeColor="text1" w:themeTint="D9"/>
                <w:sz w:val="20"/>
                <w:szCs w:val="20"/>
              </w:rPr>
            </w:pPr>
            <w:r w:rsidRPr="003153D1">
              <w:rPr>
                <w:color w:val="262626" w:themeColor="text1" w:themeTint="D9"/>
                <w:sz w:val="20"/>
                <w:szCs w:val="20"/>
              </w:rPr>
              <w:t>86,8</w:t>
            </w:r>
          </w:p>
          <w:p w:rsidR="00A14540" w:rsidRPr="003153D1" w:rsidRDefault="00A14540" w:rsidP="00A14540">
            <w:pPr>
              <w:pStyle w:val="Default"/>
              <w:jc w:val="right"/>
              <w:rPr>
                <w:color w:val="262626" w:themeColor="text1" w:themeTint="D9"/>
                <w:sz w:val="20"/>
                <w:szCs w:val="20"/>
              </w:rPr>
            </w:pPr>
            <w:r w:rsidRPr="003153D1">
              <w:rPr>
                <w:color w:val="262626" w:themeColor="text1" w:themeTint="D9"/>
                <w:sz w:val="20"/>
                <w:szCs w:val="20"/>
              </w:rPr>
              <w:t>81.9</w:t>
            </w:r>
          </w:p>
          <w:p w:rsidR="00A14540" w:rsidRPr="003153D1" w:rsidRDefault="00A14540" w:rsidP="00A14540">
            <w:pPr>
              <w:pStyle w:val="Default"/>
              <w:jc w:val="right"/>
              <w:rPr>
                <w:sz w:val="20"/>
              </w:rPr>
            </w:pPr>
            <w:r w:rsidRPr="003153D1">
              <w:rPr>
                <w:color w:val="262626" w:themeColor="text1" w:themeTint="D9"/>
                <w:sz w:val="20"/>
                <w:szCs w:val="20"/>
              </w:rPr>
              <w:t>83.9</w:t>
            </w:r>
          </w:p>
        </w:tc>
        <w:tc>
          <w:tcPr>
            <w:tcW w:w="1169" w:type="dxa"/>
          </w:tcPr>
          <w:p w:rsidR="004E541B" w:rsidRPr="003153D1" w:rsidRDefault="004E541B" w:rsidP="004B1276">
            <w:pPr>
              <w:pStyle w:val="Default"/>
              <w:jc w:val="right"/>
              <w:rPr>
                <w:sz w:val="20"/>
                <w:szCs w:val="20"/>
              </w:rPr>
            </w:pPr>
          </w:p>
          <w:p w:rsidR="008D68D7" w:rsidRPr="003153D1" w:rsidRDefault="008D68D7" w:rsidP="004B1276">
            <w:pPr>
              <w:pStyle w:val="Default"/>
              <w:jc w:val="right"/>
              <w:rPr>
                <w:sz w:val="20"/>
                <w:szCs w:val="20"/>
              </w:rPr>
            </w:pPr>
            <w:r w:rsidRPr="003153D1">
              <w:rPr>
                <w:sz w:val="20"/>
                <w:szCs w:val="20"/>
              </w:rPr>
              <w:t>100</w:t>
            </w:r>
            <w:r w:rsidR="00A14540" w:rsidRPr="003153D1">
              <w:rPr>
                <w:sz w:val="20"/>
                <w:szCs w:val="20"/>
              </w:rPr>
              <w:t>%</w:t>
            </w:r>
          </w:p>
          <w:p w:rsidR="00A14540" w:rsidRPr="003153D1" w:rsidRDefault="00A14540" w:rsidP="004B1276">
            <w:pPr>
              <w:pStyle w:val="Default"/>
              <w:jc w:val="right"/>
              <w:rPr>
                <w:sz w:val="20"/>
                <w:szCs w:val="20"/>
              </w:rPr>
            </w:pPr>
            <w:r w:rsidRPr="003153D1">
              <w:rPr>
                <w:sz w:val="20"/>
                <w:szCs w:val="20"/>
              </w:rPr>
              <w:t>105,9%</w:t>
            </w:r>
          </w:p>
          <w:p w:rsidR="00A14540" w:rsidRPr="003153D1" w:rsidRDefault="00A14540" w:rsidP="004B1276">
            <w:pPr>
              <w:pStyle w:val="Default"/>
              <w:jc w:val="right"/>
              <w:rPr>
                <w:sz w:val="20"/>
                <w:szCs w:val="20"/>
              </w:rPr>
            </w:pPr>
            <w:r w:rsidRPr="003153D1">
              <w:rPr>
                <w:sz w:val="20"/>
                <w:szCs w:val="20"/>
              </w:rPr>
              <w:t>105,2%</w:t>
            </w:r>
          </w:p>
          <w:p w:rsidR="00A14540" w:rsidRPr="003153D1" w:rsidRDefault="00A14540" w:rsidP="004B1276">
            <w:pPr>
              <w:pStyle w:val="Default"/>
              <w:jc w:val="right"/>
              <w:rPr>
                <w:sz w:val="20"/>
                <w:szCs w:val="20"/>
              </w:rPr>
            </w:pPr>
            <w:r w:rsidRPr="003153D1">
              <w:rPr>
                <w:sz w:val="20"/>
                <w:szCs w:val="20"/>
              </w:rPr>
              <w:t>104,6%</w:t>
            </w:r>
          </w:p>
          <w:p w:rsidR="00A14540" w:rsidRPr="003153D1" w:rsidRDefault="00A14540" w:rsidP="004B1276">
            <w:pPr>
              <w:pStyle w:val="Default"/>
              <w:jc w:val="right"/>
              <w:rPr>
                <w:sz w:val="20"/>
                <w:szCs w:val="20"/>
              </w:rPr>
            </w:pPr>
            <w:r w:rsidRPr="003153D1">
              <w:rPr>
                <w:sz w:val="20"/>
                <w:szCs w:val="20"/>
              </w:rPr>
              <w:t>106,4%</w:t>
            </w:r>
          </w:p>
          <w:p w:rsidR="004B1276" w:rsidRPr="003153D1" w:rsidRDefault="004B1276" w:rsidP="004B1276">
            <w:pPr>
              <w:jc w:val="right"/>
              <w:rPr>
                <w:rFonts w:ascii="Times New Roman" w:hAnsi="Times New Roman" w:cs="Times New Roman"/>
                <w:sz w:val="20"/>
                <w:szCs w:val="20"/>
              </w:rPr>
            </w:pPr>
            <w:r w:rsidRPr="003153D1">
              <w:rPr>
                <w:rFonts w:ascii="Times New Roman" w:hAnsi="Times New Roman" w:cs="Times New Roman"/>
                <w:sz w:val="20"/>
                <w:szCs w:val="20"/>
              </w:rPr>
              <w:t xml:space="preserve">      </w:t>
            </w:r>
            <w:r w:rsidR="00A14540" w:rsidRPr="003153D1">
              <w:rPr>
                <w:rFonts w:ascii="Times New Roman" w:hAnsi="Times New Roman" w:cs="Times New Roman"/>
                <w:sz w:val="20"/>
                <w:szCs w:val="20"/>
              </w:rPr>
              <w:t>105,8%</w:t>
            </w:r>
          </w:p>
          <w:p w:rsidR="004B1276" w:rsidRPr="003153D1" w:rsidRDefault="004B1276" w:rsidP="004B1276">
            <w:pPr>
              <w:jc w:val="right"/>
              <w:rPr>
                <w:rFonts w:ascii="Times New Roman" w:hAnsi="Times New Roman" w:cs="Times New Roman"/>
                <w:sz w:val="20"/>
                <w:szCs w:val="20"/>
              </w:rPr>
            </w:pPr>
            <w:r w:rsidRPr="003153D1">
              <w:rPr>
                <w:rFonts w:ascii="Times New Roman" w:hAnsi="Times New Roman" w:cs="Times New Roman"/>
                <w:sz w:val="20"/>
                <w:szCs w:val="20"/>
              </w:rPr>
              <w:t>99%</w:t>
            </w:r>
          </w:p>
          <w:p w:rsidR="00A14540" w:rsidRPr="003153D1" w:rsidRDefault="004B1276" w:rsidP="004B1276">
            <w:pPr>
              <w:jc w:val="right"/>
              <w:rPr>
                <w:rFonts w:ascii="Times New Roman" w:hAnsi="Times New Roman" w:cs="Times New Roman"/>
                <w:sz w:val="20"/>
                <w:szCs w:val="20"/>
              </w:rPr>
            </w:pPr>
            <w:r w:rsidRPr="003153D1">
              <w:rPr>
                <w:rFonts w:ascii="Times New Roman" w:hAnsi="Times New Roman" w:cs="Times New Roman"/>
                <w:sz w:val="20"/>
                <w:szCs w:val="20"/>
              </w:rPr>
              <w:t>101,2%</w:t>
            </w:r>
          </w:p>
        </w:tc>
      </w:tr>
    </w:tbl>
    <w:p w:rsidR="004E541B" w:rsidRPr="003153D1" w:rsidRDefault="004E541B" w:rsidP="00A52831">
      <w:pPr>
        <w:pStyle w:val="Default"/>
        <w:jc w:val="both"/>
      </w:pPr>
    </w:p>
    <w:p w:rsidR="00DD4CFC" w:rsidRPr="00E05F32" w:rsidRDefault="0046746E" w:rsidP="004E0476">
      <w:pPr>
        <w:pStyle w:val="Default"/>
        <w:ind w:firstLine="709"/>
        <w:jc w:val="both"/>
      </w:pPr>
      <w:r w:rsidRPr="00E05F32">
        <w:t xml:space="preserve">Энергоэффективность </w:t>
      </w:r>
      <w:r w:rsidR="0012612A" w:rsidRPr="00E05F32">
        <w:t>определяется в процентном</w:t>
      </w:r>
      <w:r w:rsidRPr="00E05F32">
        <w:t xml:space="preserve"> соотношении поэтому этот показатель необходимо рассматривать по каждому подпроекту индивидуально.</w:t>
      </w:r>
      <w:r w:rsidR="007D5B06" w:rsidRPr="00E05F32">
        <w:t xml:space="preserve"> </w:t>
      </w:r>
    </w:p>
    <w:p w:rsidR="00CA6226" w:rsidRPr="00E05F32" w:rsidRDefault="00CA6226" w:rsidP="004E0476">
      <w:pPr>
        <w:pStyle w:val="Default"/>
        <w:ind w:firstLine="709"/>
        <w:jc w:val="both"/>
      </w:pPr>
    </w:p>
    <w:p w:rsidR="00DD4CFC" w:rsidRPr="00E05F32" w:rsidRDefault="00CA6226" w:rsidP="00DD4CFC">
      <w:pPr>
        <w:pStyle w:val="Default"/>
        <w:jc w:val="both"/>
        <w:rPr>
          <w:b/>
          <w:i/>
        </w:rPr>
      </w:pPr>
      <w:r w:rsidRPr="00E05F32">
        <w:t xml:space="preserve">52. </w:t>
      </w:r>
      <w:r w:rsidR="00DD4CFC" w:rsidRPr="00E05F32">
        <w:t xml:space="preserve"> </w:t>
      </w:r>
      <w:r w:rsidR="00DD4CFC" w:rsidRPr="00E05F32">
        <w:rPr>
          <w:b/>
          <w:i/>
        </w:rPr>
        <w:t xml:space="preserve"> </w:t>
      </w:r>
      <w:r w:rsidR="00B03209" w:rsidRPr="00E05F32">
        <w:rPr>
          <w:b/>
          <w:i/>
        </w:rPr>
        <w:t>Экономия газа</w:t>
      </w:r>
      <w:r w:rsidR="004E0476" w:rsidRPr="00E05F32">
        <w:rPr>
          <w:b/>
          <w:i/>
        </w:rPr>
        <w:t xml:space="preserve"> (см. Таблицу 6</w:t>
      </w:r>
      <w:r w:rsidR="00DD4CFC" w:rsidRPr="00E05F32">
        <w:rPr>
          <w:b/>
          <w:i/>
        </w:rPr>
        <w:t>).</w:t>
      </w:r>
    </w:p>
    <w:p w:rsidR="008A1852" w:rsidRPr="00E05F32" w:rsidRDefault="008A1852" w:rsidP="00DD4CFC">
      <w:pPr>
        <w:pStyle w:val="Default"/>
        <w:jc w:val="both"/>
        <w:rPr>
          <w:b/>
          <w:i/>
        </w:rPr>
      </w:pPr>
    </w:p>
    <w:p w:rsidR="00C35DF5" w:rsidRPr="00E05F32" w:rsidRDefault="004E0476" w:rsidP="00C35DF5">
      <w:pPr>
        <w:pStyle w:val="Default"/>
        <w:jc w:val="center"/>
        <w:rPr>
          <w:b/>
        </w:rPr>
      </w:pPr>
      <w:r w:rsidRPr="00E05F32">
        <w:rPr>
          <w:b/>
        </w:rPr>
        <w:t>Таблица 6</w:t>
      </w:r>
      <w:r w:rsidR="00C35DF5" w:rsidRPr="00E05F32">
        <w:rPr>
          <w:b/>
        </w:rPr>
        <w:t xml:space="preserve">. Показатели целей </w:t>
      </w:r>
      <w:r w:rsidR="00B4017D" w:rsidRPr="00E05F32">
        <w:rPr>
          <w:b/>
        </w:rPr>
        <w:t>п</w:t>
      </w:r>
      <w:r w:rsidR="00C35DF5" w:rsidRPr="00E05F32">
        <w:rPr>
          <w:b/>
        </w:rPr>
        <w:t>роекта для оценки достижения цели (</w:t>
      </w:r>
      <w:r w:rsidR="00C35DF5" w:rsidRPr="00E05F32">
        <w:rPr>
          <w:b/>
          <w:lang w:val="en-US"/>
        </w:rPr>
        <w:t>ii</w:t>
      </w:r>
      <w:r w:rsidR="00C35DF5" w:rsidRPr="00E05F32">
        <w:rPr>
          <w:b/>
        </w:rPr>
        <w:t xml:space="preserve">) </w:t>
      </w:r>
    </w:p>
    <w:p w:rsidR="00C35DF5" w:rsidRDefault="00C35DF5" w:rsidP="00C35DF5">
      <w:pPr>
        <w:pStyle w:val="Default"/>
        <w:jc w:val="both"/>
      </w:pPr>
    </w:p>
    <w:tbl>
      <w:tblPr>
        <w:tblStyle w:val="a7"/>
        <w:tblW w:w="0" w:type="auto"/>
        <w:tblLook w:val="04A0" w:firstRow="1" w:lastRow="0" w:firstColumn="1" w:lastColumn="0" w:noHBand="0" w:noVBand="1"/>
      </w:tblPr>
      <w:tblGrid>
        <w:gridCol w:w="454"/>
        <w:gridCol w:w="5238"/>
        <w:gridCol w:w="1262"/>
        <w:gridCol w:w="1317"/>
        <w:gridCol w:w="1166"/>
      </w:tblGrid>
      <w:tr w:rsidR="00C35DF5" w:rsidRPr="009058CF" w:rsidTr="00B03209">
        <w:tc>
          <w:tcPr>
            <w:tcW w:w="456" w:type="dxa"/>
            <w:vMerge w:val="restart"/>
          </w:tcPr>
          <w:p w:rsidR="00C35DF5" w:rsidRPr="00801747" w:rsidRDefault="00C35DF5" w:rsidP="006449BD">
            <w:pPr>
              <w:pStyle w:val="Default"/>
              <w:jc w:val="both"/>
              <w:rPr>
                <w:b/>
                <w:sz w:val="20"/>
              </w:rPr>
            </w:pPr>
          </w:p>
          <w:p w:rsidR="00C35DF5" w:rsidRPr="009058CF" w:rsidRDefault="00C35DF5" w:rsidP="006449BD">
            <w:pPr>
              <w:pStyle w:val="Default"/>
              <w:jc w:val="both"/>
              <w:rPr>
                <w:b/>
                <w:sz w:val="20"/>
              </w:rPr>
            </w:pPr>
            <w:r w:rsidRPr="009058CF">
              <w:rPr>
                <w:b/>
                <w:sz w:val="20"/>
              </w:rPr>
              <w:t>№</w:t>
            </w:r>
          </w:p>
        </w:tc>
        <w:tc>
          <w:tcPr>
            <w:tcW w:w="5355" w:type="dxa"/>
            <w:vMerge w:val="restart"/>
          </w:tcPr>
          <w:p w:rsidR="00C35DF5" w:rsidRPr="009058CF" w:rsidRDefault="00C35DF5" w:rsidP="006449BD">
            <w:pPr>
              <w:pStyle w:val="Default"/>
              <w:jc w:val="both"/>
              <w:rPr>
                <w:b/>
                <w:sz w:val="20"/>
              </w:rPr>
            </w:pPr>
          </w:p>
          <w:p w:rsidR="00C35DF5" w:rsidRPr="009058CF" w:rsidRDefault="00C35DF5" w:rsidP="00B4017D">
            <w:pPr>
              <w:pStyle w:val="Default"/>
              <w:jc w:val="both"/>
              <w:rPr>
                <w:b/>
                <w:sz w:val="20"/>
              </w:rPr>
            </w:pPr>
            <w:r w:rsidRPr="009058CF">
              <w:rPr>
                <w:b/>
                <w:sz w:val="20"/>
              </w:rPr>
              <w:t xml:space="preserve">Показатель цели </w:t>
            </w:r>
            <w:r w:rsidR="00B4017D" w:rsidRPr="009058CF">
              <w:rPr>
                <w:b/>
                <w:sz w:val="20"/>
              </w:rPr>
              <w:t>п</w:t>
            </w:r>
            <w:r w:rsidRPr="009058CF">
              <w:rPr>
                <w:b/>
                <w:sz w:val="20"/>
              </w:rPr>
              <w:t>роекта</w:t>
            </w:r>
          </w:p>
        </w:tc>
        <w:tc>
          <w:tcPr>
            <w:tcW w:w="1267" w:type="dxa"/>
            <w:vMerge w:val="restart"/>
          </w:tcPr>
          <w:p w:rsidR="00C35DF5" w:rsidRPr="009058CF" w:rsidRDefault="00C35DF5" w:rsidP="006449BD">
            <w:pPr>
              <w:pStyle w:val="Default"/>
              <w:jc w:val="both"/>
              <w:rPr>
                <w:b/>
                <w:sz w:val="20"/>
              </w:rPr>
            </w:pPr>
            <w:r w:rsidRPr="009058CF">
              <w:rPr>
                <w:b/>
                <w:sz w:val="20"/>
              </w:rPr>
              <w:t>Конечное целевое значение</w:t>
            </w:r>
          </w:p>
        </w:tc>
        <w:tc>
          <w:tcPr>
            <w:tcW w:w="2486" w:type="dxa"/>
            <w:gridSpan w:val="2"/>
          </w:tcPr>
          <w:p w:rsidR="00C35DF5" w:rsidRPr="009058CF" w:rsidRDefault="00C35DF5" w:rsidP="006449BD">
            <w:pPr>
              <w:pStyle w:val="Default"/>
              <w:jc w:val="both"/>
              <w:rPr>
                <w:b/>
                <w:sz w:val="20"/>
              </w:rPr>
            </w:pPr>
            <w:r w:rsidRPr="009058CF">
              <w:rPr>
                <w:b/>
                <w:sz w:val="20"/>
              </w:rPr>
              <w:t>Фактическое значение</w:t>
            </w:r>
          </w:p>
        </w:tc>
      </w:tr>
      <w:tr w:rsidR="00C35DF5" w:rsidRPr="009058CF" w:rsidTr="00B03209">
        <w:tc>
          <w:tcPr>
            <w:tcW w:w="456" w:type="dxa"/>
            <w:vMerge/>
          </w:tcPr>
          <w:p w:rsidR="00C35DF5" w:rsidRPr="009058CF" w:rsidRDefault="00C35DF5" w:rsidP="006449BD">
            <w:pPr>
              <w:pStyle w:val="Default"/>
              <w:jc w:val="both"/>
              <w:rPr>
                <w:b/>
                <w:sz w:val="20"/>
              </w:rPr>
            </w:pPr>
          </w:p>
        </w:tc>
        <w:tc>
          <w:tcPr>
            <w:tcW w:w="5355" w:type="dxa"/>
            <w:vMerge/>
          </w:tcPr>
          <w:p w:rsidR="00C35DF5" w:rsidRPr="009058CF" w:rsidRDefault="00C35DF5" w:rsidP="006449BD">
            <w:pPr>
              <w:pStyle w:val="Default"/>
              <w:jc w:val="both"/>
              <w:rPr>
                <w:b/>
                <w:sz w:val="20"/>
              </w:rPr>
            </w:pPr>
          </w:p>
        </w:tc>
        <w:tc>
          <w:tcPr>
            <w:tcW w:w="1267" w:type="dxa"/>
            <w:vMerge/>
          </w:tcPr>
          <w:p w:rsidR="00C35DF5" w:rsidRPr="009058CF" w:rsidRDefault="00C35DF5" w:rsidP="006449BD">
            <w:pPr>
              <w:pStyle w:val="Default"/>
              <w:jc w:val="both"/>
              <w:rPr>
                <w:b/>
                <w:sz w:val="20"/>
              </w:rPr>
            </w:pPr>
          </w:p>
        </w:tc>
        <w:tc>
          <w:tcPr>
            <w:tcW w:w="1317" w:type="dxa"/>
          </w:tcPr>
          <w:p w:rsidR="00C35DF5" w:rsidRPr="009058CF" w:rsidRDefault="00C35DF5" w:rsidP="006449BD">
            <w:pPr>
              <w:pStyle w:val="Default"/>
              <w:jc w:val="both"/>
              <w:rPr>
                <w:b/>
                <w:sz w:val="20"/>
              </w:rPr>
            </w:pPr>
            <w:r w:rsidRPr="009058CF">
              <w:rPr>
                <w:b/>
                <w:sz w:val="20"/>
              </w:rPr>
              <w:t>Абсолютное значение</w:t>
            </w:r>
          </w:p>
        </w:tc>
        <w:tc>
          <w:tcPr>
            <w:tcW w:w="1169" w:type="dxa"/>
          </w:tcPr>
          <w:p w:rsidR="00C35DF5" w:rsidRPr="009058CF" w:rsidRDefault="00C35DF5" w:rsidP="006449BD">
            <w:pPr>
              <w:pStyle w:val="Default"/>
              <w:jc w:val="both"/>
              <w:rPr>
                <w:b/>
                <w:sz w:val="20"/>
              </w:rPr>
            </w:pPr>
            <w:r w:rsidRPr="009058CF">
              <w:rPr>
                <w:b/>
                <w:sz w:val="20"/>
              </w:rPr>
              <w:t>% от целевого значения</w:t>
            </w:r>
          </w:p>
        </w:tc>
      </w:tr>
      <w:tr w:rsidR="0012612A" w:rsidRPr="00801747" w:rsidTr="0012612A">
        <w:tc>
          <w:tcPr>
            <w:tcW w:w="456" w:type="dxa"/>
          </w:tcPr>
          <w:p w:rsidR="0012612A" w:rsidRPr="009058CF" w:rsidRDefault="0012612A" w:rsidP="007F49CD">
            <w:pPr>
              <w:pStyle w:val="Default"/>
              <w:jc w:val="center"/>
              <w:rPr>
                <w:sz w:val="20"/>
              </w:rPr>
            </w:pPr>
          </w:p>
        </w:tc>
        <w:tc>
          <w:tcPr>
            <w:tcW w:w="5355" w:type="dxa"/>
          </w:tcPr>
          <w:p w:rsidR="0012612A" w:rsidRPr="009058CF" w:rsidRDefault="0012612A" w:rsidP="007F49CD">
            <w:pPr>
              <w:pStyle w:val="Default"/>
              <w:jc w:val="both"/>
              <w:rPr>
                <w:sz w:val="20"/>
                <w:lang w:val="en-US"/>
              </w:rPr>
            </w:pPr>
            <w:r w:rsidRPr="009058CF">
              <w:rPr>
                <w:sz w:val="20"/>
              </w:rPr>
              <w:t>Экономия газа (тыс. м</w:t>
            </w:r>
            <w:r w:rsidRPr="009058CF">
              <w:rPr>
                <w:sz w:val="20"/>
                <w:vertAlign w:val="superscript"/>
              </w:rPr>
              <w:t xml:space="preserve">3 </w:t>
            </w:r>
            <w:r w:rsidRPr="009058CF">
              <w:rPr>
                <w:sz w:val="20"/>
              </w:rPr>
              <w:t>)</w:t>
            </w:r>
          </w:p>
        </w:tc>
        <w:tc>
          <w:tcPr>
            <w:tcW w:w="1267" w:type="dxa"/>
          </w:tcPr>
          <w:p w:rsidR="0012612A" w:rsidRPr="009058CF" w:rsidRDefault="0012612A" w:rsidP="007F49CD">
            <w:pPr>
              <w:pStyle w:val="Default"/>
              <w:jc w:val="right"/>
              <w:rPr>
                <w:sz w:val="20"/>
              </w:rPr>
            </w:pPr>
            <w:r w:rsidRPr="009058CF">
              <w:rPr>
                <w:sz w:val="20"/>
              </w:rPr>
              <w:t>133580</w:t>
            </w:r>
          </w:p>
        </w:tc>
        <w:tc>
          <w:tcPr>
            <w:tcW w:w="1317" w:type="dxa"/>
          </w:tcPr>
          <w:p w:rsidR="0012612A" w:rsidRPr="009058CF" w:rsidRDefault="0012612A" w:rsidP="007F49CD">
            <w:pPr>
              <w:pStyle w:val="Default"/>
              <w:jc w:val="right"/>
              <w:rPr>
                <w:sz w:val="20"/>
              </w:rPr>
            </w:pPr>
            <w:r w:rsidRPr="009058CF">
              <w:rPr>
                <w:sz w:val="20"/>
              </w:rPr>
              <w:t>110422,5</w:t>
            </w:r>
          </w:p>
        </w:tc>
        <w:tc>
          <w:tcPr>
            <w:tcW w:w="1169" w:type="dxa"/>
          </w:tcPr>
          <w:p w:rsidR="0012612A" w:rsidRPr="009B1E2D" w:rsidRDefault="0012612A" w:rsidP="007F49CD">
            <w:pPr>
              <w:pStyle w:val="Default"/>
              <w:jc w:val="right"/>
              <w:rPr>
                <w:sz w:val="20"/>
              </w:rPr>
            </w:pPr>
            <w:r w:rsidRPr="009058CF">
              <w:rPr>
                <w:sz w:val="20"/>
              </w:rPr>
              <w:t>82,7%</w:t>
            </w:r>
          </w:p>
        </w:tc>
      </w:tr>
    </w:tbl>
    <w:p w:rsidR="008A1852" w:rsidRDefault="008A1852" w:rsidP="00DD4CFC">
      <w:pPr>
        <w:pStyle w:val="Default"/>
        <w:jc w:val="both"/>
      </w:pPr>
    </w:p>
    <w:p w:rsidR="001F10A8" w:rsidRPr="00E05F32" w:rsidRDefault="00B03209" w:rsidP="004E0476">
      <w:pPr>
        <w:pStyle w:val="Default"/>
        <w:ind w:firstLine="709"/>
        <w:jc w:val="both"/>
      </w:pPr>
      <w:r w:rsidRPr="00E05F32">
        <w:t xml:space="preserve">Подпроект в РУП «Гомельэнерго» введен в эксплуатацию 31.07.2017 г. и не имеет показателя по экономии газа (показатель 2) за полный год, а лишь за полгода из которых 2,5 месяца межотопительного периода. Если учесть прогнозный </w:t>
      </w:r>
      <w:r w:rsidR="00E05F32" w:rsidRPr="00E05F32">
        <w:t>показатель с</w:t>
      </w:r>
      <w:r w:rsidRPr="00E05F32">
        <w:t xml:space="preserve"> учетом самого холодного периода (январь-февраль), то возможно достижение целевого показателя. </w:t>
      </w:r>
    </w:p>
    <w:p w:rsidR="00CA6226" w:rsidRPr="00E05F32" w:rsidRDefault="00CA6226" w:rsidP="00A00106">
      <w:pPr>
        <w:pStyle w:val="Default"/>
        <w:jc w:val="both"/>
      </w:pPr>
    </w:p>
    <w:p w:rsidR="00A00106" w:rsidRPr="00E05F32" w:rsidRDefault="00CA6226" w:rsidP="00A00106">
      <w:pPr>
        <w:pStyle w:val="Default"/>
        <w:jc w:val="both"/>
        <w:rPr>
          <w:b/>
          <w:i/>
        </w:rPr>
      </w:pPr>
      <w:r w:rsidRPr="00E05F32">
        <w:t xml:space="preserve">54. </w:t>
      </w:r>
      <w:r w:rsidR="004E0476" w:rsidRPr="00E05F32">
        <w:rPr>
          <w:b/>
          <w:i/>
        </w:rPr>
        <w:t>Г</w:t>
      </w:r>
      <w:r w:rsidR="00B03209" w:rsidRPr="00E05F32">
        <w:rPr>
          <w:b/>
          <w:i/>
        </w:rPr>
        <w:t xml:space="preserve">енерирующая мощность источников, работающих на традиционных видах топлива, построенных в рамках проекта </w:t>
      </w:r>
      <w:r w:rsidR="00A472F1" w:rsidRPr="00E05F32">
        <w:rPr>
          <w:b/>
          <w:i/>
        </w:rPr>
        <w:t xml:space="preserve">признано </w:t>
      </w:r>
      <w:r w:rsidR="001F10A8" w:rsidRPr="00E05F32">
        <w:rPr>
          <w:b/>
          <w:i/>
        </w:rPr>
        <w:t>существенн</w:t>
      </w:r>
      <w:r w:rsidR="00A472F1" w:rsidRPr="00E05F32">
        <w:rPr>
          <w:b/>
          <w:i/>
        </w:rPr>
        <w:t>ым</w:t>
      </w:r>
      <w:r w:rsidR="001F10A8" w:rsidRPr="00E05F32">
        <w:rPr>
          <w:b/>
          <w:i/>
        </w:rPr>
        <w:t xml:space="preserve"> </w:t>
      </w:r>
      <w:r w:rsidR="004E0476" w:rsidRPr="00E05F32">
        <w:rPr>
          <w:b/>
          <w:i/>
        </w:rPr>
        <w:t>(см. Таблицу 7</w:t>
      </w:r>
      <w:r w:rsidR="00A00106" w:rsidRPr="00E05F32">
        <w:rPr>
          <w:b/>
          <w:i/>
        </w:rPr>
        <w:t>).</w:t>
      </w:r>
    </w:p>
    <w:p w:rsidR="00CA6226" w:rsidRPr="00E05F32" w:rsidRDefault="00CA6226" w:rsidP="00C4319E">
      <w:pPr>
        <w:pStyle w:val="Default"/>
        <w:jc w:val="center"/>
        <w:rPr>
          <w:b/>
          <w:i/>
        </w:rPr>
      </w:pPr>
    </w:p>
    <w:p w:rsidR="00C4319E" w:rsidRPr="00E05F32" w:rsidRDefault="004E0476" w:rsidP="00C4319E">
      <w:pPr>
        <w:pStyle w:val="Default"/>
        <w:jc w:val="center"/>
        <w:rPr>
          <w:b/>
        </w:rPr>
      </w:pPr>
      <w:r w:rsidRPr="00E05F32">
        <w:rPr>
          <w:b/>
        </w:rPr>
        <w:t>Таблица 7</w:t>
      </w:r>
      <w:r w:rsidR="00C4319E" w:rsidRPr="00E05F32">
        <w:rPr>
          <w:b/>
        </w:rPr>
        <w:t xml:space="preserve">. Показатели целей </w:t>
      </w:r>
      <w:r w:rsidR="00724999" w:rsidRPr="00E05F32">
        <w:rPr>
          <w:b/>
        </w:rPr>
        <w:t>п</w:t>
      </w:r>
      <w:r w:rsidR="00C4319E" w:rsidRPr="00E05F32">
        <w:rPr>
          <w:b/>
        </w:rPr>
        <w:t>роекта для оценки достижения цели (</w:t>
      </w:r>
      <w:r w:rsidR="00C4319E" w:rsidRPr="00E05F32">
        <w:rPr>
          <w:b/>
          <w:lang w:val="en-US"/>
        </w:rPr>
        <w:t>iii</w:t>
      </w:r>
      <w:r w:rsidR="00C4319E" w:rsidRPr="00E05F32">
        <w:rPr>
          <w:b/>
        </w:rPr>
        <w:t xml:space="preserve">) </w:t>
      </w:r>
    </w:p>
    <w:p w:rsidR="00160A30" w:rsidRPr="00E05F32" w:rsidRDefault="00160A30" w:rsidP="00160A30">
      <w:pPr>
        <w:pStyle w:val="Default"/>
        <w:jc w:val="both"/>
      </w:pPr>
    </w:p>
    <w:tbl>
      <w:tblPr>
        <w:tblStyle w:val="a7"/>
        <w:tblW w:w="0" w:type="auto"/>
        <w:tblLook w:val="04A0" w:firstRow="1" w:lastRow="0" w:firstColumn="1" w:lastColumn="0" w:noHBand="0" w:noVBand="1"/>
      </w:tblPr>
      <w:tblGrid>
        <w:gridCol w:w="456"/>
        <w:gridCol w:w="5238"/>
        <w:gridCol w:w="1261"/>
        <w:gridCol w:w="1317"/>
        <w:gridCol w:w="1165"/>
      </w:tblGrid>
      <w:tr w:rsidR="00160A30" w:rsidRPr="009058CF" w:rsidTr="00B03209">
        <w:tc>
          <w:tcPr>
            <w:tcW w:w="456" w:type="dxa"/>
            <w:vMerge w:val="restart"/>
          </w:tcPr>
          <w:p w:rsidR="00160A30" w:rsidRPr="00801747" w:rsidRDefault="00160A30" w:rsidP="007F49CD">
            <w:pPr>
              <w:pStyle w:val="Default"/>
              <w:jc w:val="both"/>
              <w:rPr>
                <w:b/>
                <w:sz w:val="20"/>
              </w:rPr>
            </w:pPr>
          </w:p>
          <w:p w:rsidR="00160A30" w:rsidRPr="009058CF" w:rsidRDefault="00160A30" w:rsidP="007F49CD">
            <w:pPr>
              <w:pStyle w:val="Default"/>
              <w:jc w:val="both"/>
              <w:rPr>
                <w:b/>
                <w:sz w:val="20"/>
              </w:rPr>
            </w:pPr>
            <w:r w:rsidRPr="009058CF">
              <w:rPr>
                <w:b/>
                <w:sz w:val="20"/>
              </w:rPr>
              <w:t>№</w:t>
            </w:r>
          </w:p>
        </w:tc>
        <w:tc>
          <w:tcPr>
            <w:tcW w:w="5355" w:type="dxa"/>
            <w:vMerge w:val="restart"/>
          </w:tcPr>
          <w:p w:rsidR="00160A30" w:rsidRPr="009058CF" w:rsidRDefault="00160A30" w:rsidP="007F49CD">
            <w:pPr>
              <w:pStyle w:val="Default"/>
              <w:jc w:val="both"/>
              <w:rPr>
                <w:b/>
                <w:sz w:val="20"/>
              </w:rPr>
            </w:pPr>
          </w:p>
          <w:p w:rsidR="00160A30" w:rsidRPr="009058CF" w:rsidRDefault="00160A30" w:rsidP="007F49CD">
            <w:pPr>
              <w:pStyle w:val="Default"/>
              <w:jc w:val="both"/>
              <w:rPr>
                <w:b/>
                <w:sz w:val="20"/>
              </w:rPr>
            </w:pPr>
            <w:r w:rsidRPr="009058CF">
              <w:rPr>
                <w:b/>
                <w:sz w:val="20"/>
              </w:rPr>
              <w:t>Показатель цели проекта</w:t>
            </w:r>
          </w:p>
        </w:tc>
        <w:tc>
          <w:tcPr>
            <w:tcW w:w="1267" w:type="dxa"/>
            <w:vMerge w:val="restart"/>
          </w:tcPr>
          <w:p w:rsidR="00160A30" w:rsidRPr="009058CF" w:rsidRDefault="00160A30" w:rsidP="007F49CD">
            <w:pPr>
              <w:pStyle w:val="Default"/>
              <w:jc w:val="both"/>
              <w:rPr>
                <w:b/>
                <w:sz w:val="20"/>
              </w:rPr>
            </w:pPr>
            <w:r w:rsidRPr="009058CF">
              <w:rPr>
                <w:b/>
                <w:sz w:val="20"/>
              </w:rPr>
              <w:t>Конечное целевое значение</w:t>
            </w:r>
          </w:p>
        </w:tc>
        <w:tc>
          <w:tcPr>
            <w:tcW w:w="2486" w:type="dxa"/>
            <w:gridSpan w:val="2"/>
          </w:tcPr>
          <w:p w:rsidR="00160A30" w:rsidRPr="009058CF" w:rsidRDefault="00160A30" w:rsidP="007F49CD">
            <w:pPr>
              <w:pStyle w:val="Default"/>
              <w:jc w:val="both"/>
              <w:rPr>
                <w:b/>
                <w:sz w:val="20"/>
              </w:rPr>
            </w:pPr>
            <w:r w:rsidRPr="009058CF">
              <w:rPr>
                <w:b/>
                <w:sz w:val="20"/>
              </w:rPr>
              <w:t>Фактическое значение</w:t>
            </w:r>
          </w:p>
        </w:tc>
      </w:tr>
      <w:tr w:rsidR="00160A30" w:rsidRPr="009058CF" w:rsidTr="00B03209">
        <w:tc>
          <w:tcPr>
            <w:tcW w:w="456" w:type="dxa"/>
            <w:vMerge/>
          </w:tcPr>
          <w:p w:rsidR="00160A30" w:rsidRPr="009058CF" w:rsidRDefault="00160A30" w:rsidP="007F49CD">
            <w:pPr>
              <w:pStyle w:val="Default"/>
              <w:jc w:val="both"/>
              <w:rPr>
                <w:b/>
                <w:sz w:val="20"/>
              </w:rPr>
            </w:pPr>
          </w:p>
        </w:tc>
        <w:tc>
          <w:tcPr>
            <w:tcW w:w="5355" w:type="dxa"/>
            <w:vMerge/>
          </w:tcPr>
          <w:p w:rsidR="00160A30" w:rsidRPr="009058CF" w:rsidRDefault="00160A30" w:rsidP="007F49CD">
            <w:pPr>
              <w:pStyle w:val="Default"/>
              <w:jc w:val="both"/>
              <w:rPr>
                <w:b/>
                <w:sz w:val="20"/>
              </w:rPr>
            </w:pPr>
          </w:p>
        </w:tc>
        <w:tc>
          <w:tcPr>
            <w:tcW w:w="1267" w:type="dxa"/>
            <w:vMerge/>
          </w:tcPr>
          <w:p w:rsidR="00160A30" w:rsidRPr="009058CF" w:rsidRDefault="00160A30" w:rsidP="007F49CD">
            <w:pPr>
              <w:pStyle w:val="Default"/>
              <w:jc w:val="both"/>
              <w:rPr>
                <w:b/>
                <w:sz w:val="20"/>
              </w:rPr>
            </w:pPr>
          </w:p>
        </w:tc>
        <w:tc>
          <w:tcPr>
            <w:tcW w:w="1317" w:type="dxa"/>
          </w:tcPr>
          <w:p w:rsidR="00160A30" w:rsidRPr="009058CF" w:rsidRDefault="00160A30" w:rsidP="007F49CD">
            <w:pPr>
              <w:pStyle w:val="Default"/>
              <w:jc w:val="both"/>
              <w:rPr>
                <w:b/>
                <w:sz w:val="20"/>
              </w:rPr>
            </w:pPr>
            <w:r w:rsidRPr="009058CF">
              <w:rPr>
                <w:b/>
                <w:sz w:val="20"/>
              </w:rPr>
              <w:t>Абсолютное значение</w:t>
            </w:r>
          </w:p>
        </w:tc>
        <w:tc>
          <w:tcPr>
            <w:tcW w:w="1169" w:type="dxa"/>
          </w:tcPr>
          <w:p w:rsidR="00160A30" w:rsidRPr="009058CF" w:rsidRDefault="00160A30" w:rsidP="007F49CD">
            <w:pPr>
              <w:pStyle w:val="Default"/>
              <w:jc w:val="both"/>
              <w:rPr>
                <w:b/>
                <w:sz w:val="20"/>
              </w:rPr>
            </w:pPr>
            <w:r w:rsidRPr="009058CF">
              <w:rPr>
                <w:b/>
                <w:sz w:val="20"/>
              </w:rPr>
              <w:t>% от целевого значения</w:t>
            </w:r>
          </w:p>
        </w:tc>
      </w:tr>
      <w:tr w:rsidR="00160A30" w:rsidRPr="009058CF" w:rsidTr="007F49CD">
        <w:tc>
          <w:tcPr>
            <w:tcW w:w="456" w:type="dxa"/>
          </w:tcPr>
          <w:p w:rsidR="00160A30" w:rsidRPr="009058CF" w:rsidRDefault="00160A30" w:rsidP="007F49CD">
            <w:pPr>
              <w:pStyle w:val="Default"/>
              <w:jc w:val="center"/>
              <w:rPr>
                <w:sz w:val="20"/>
              </w:rPr>
            </w:pPr>
            <w:r w:rsidRPr="009058CF">
              <w:rPr>
                <w:sz w:val="20"/>
              </w:rPr>
              <w:t>1</w:t>
            </w:r>
          </w:p>
        </w:tc>
        <w:tc>
          <w:tcPr>
            <w:tcW w:w="5355" w:type="dxa"/>
          </w:tcPr>
          <w:p w:rsidR="00160A30" w:rsidRPr="009058CF" w:rsidRDefault="00160A30" w:rsidP="007F49CD">
            <w:pPr>
              <w:pStyle w:val="Default"/>
              <w:jc w:val="both"/>
              <w:rPr>
                <w:sz w:val="20"/>
              </w:rPr>
            </w:pPr>
            <w:r w:rsidRPr="009058CF">
              <w:rPr>
                <w:sz w:val="20"/>
                <w:szCs w:val="20"/>
              </w:rPr>
              <w:t>Генерирующая мощность источников (МВт)</w:t>
            </w:r>
          </w:p>
        </w:tc>
        <w:tc>
          <w:tcPr>
            <w:tcW w:w="1267" w:type="dxa"/>
          </w:tcPr>
          <w:p w:rsidR="00160A30" w:rsidRPr="009058CF" w:rsidRDefault="00160A30" w:rsidP="007F49CD">
            <w:pPr>
              <w:pStyle w:val="Default"/>
              <w:jc w:val="right"/>
              <w:rPr>
                <w:sz w:val="20"/>
              </w:rPr>
            </w:pPr>
            <w:r w:rsidRPr="009058CF">
              <w:rPr>
                <w:sz w:val="20"/>
              </w:rPr>
              <w:t>144,50</w:t>
            </w:r>
          </w:p>
        </w:tc>
        <w:tc>
          <w:tcPr>
            <w:tcW w:w="1317" w:type="dxa"/>
          </w:tcPr>
          <w:p w:rsidR="00160A30" w:rsidRPr="009058CF" w:rsidRDefault="00160A30" w:rsidP="007F49CD">
            <w:pPr>
              <w:pStyle w:val="Default"/>
              <w:jc w:val="right"/>
              <w:rPr>
                <w:sz w:val="20"/>
              </w:rPr>
            </w:pPr>
            <w:r w:rsidRPr="009058CF">
              <w:rPr>
                <w:sz w:val="20"/>
              </w:rPr>
              <w:t>156,954</w:t>
            </w:r>
          </w:p>
        </w:tc>
        <w:tc>
          <w:tcPr>
            <w:tcW w:w="1169" w:type="dxa"/>
          </w:tcPr>
          <w:p w:rsidR="00160A30" w:rsidRPr="009058CF" w:rsidRDefault="00160A30" w:rsidP="007F49CD">
            <w:pPr>
              <w:pStyle w:val="Default"/>
              <w:jc w:val="right"/>
              <w:rPr>
                <w:sz w:val="20"/>
              </w:rPr>
            </w:pPr>
            <w:r w:rsidRPr="009058CF">
              <w:rPr>
                <w:sz w:val="20"/>
              </w:rPr>
              <w:t>108,6%</w:t>
            </w:r>
          </w:p>
        </w:tc>
      </w:tr>
    </w:tbl>
    <w:p w:rsidR="00C4319E" w:rsidRPr="009058CF" w:rsidRDefault="00C4319E" w:rsidP="00C4319E">
      <w:pPr>
        <w:pStyle w:val="Default"/>
        <w:jc w:val="both"/>
      </w:pPr>
    </w:p>
    <w:p w:rsidR="00B03209" w:rsidRDefault="00B03209" w:rsidP="004E0476">
      <w:pPr>
        <w:pStyle w:val="Default"/>
        <w:jc w:val="both"/>
      </w:pPr>
      <w:r w:rsidRPr="009058CF">
        <w:t>Генерирующая мощность источников, работающих на традиционных видах топлива, финансируемых в рамках проекта составила 156,954 МВт, что превышает 108% от целевого показателя 144,5 МВт.</w:t>
      </w:r>
    </w:p>
    <w:p w:rsidR="00BA5A49" w:rsidRDefault="00BA5A49" w:rsidP="004E0476">
      <w:pPr>
        <w:pStyle w:val="Default"/>
        <w:jc w:val="both"/>
      </w:pPr>
    </w:p>
    <w:p w:rsidR="00BA5A49" w:rsidRPr="00E05F32" w:rsidRDefault="00CA6226" w:rsidP="00BA5A49">
      <w:pPr>
        <w:pStyle w:val="Default"/>
        <w:jc w:val="both"/>
        <w:rPr>
          <w:b/>
          <w:i/>
        </w:rPr>
      </w:pPr>
      <w:r w:rsidRPr="00E05F32">
        <w:rPr>
          <w:b/>
        </w:rPr>
        <w:t>55.</w:t>
      </w:r>
      <w:r w:rsidRPr="00E05F32">
        <w:rPr>
          <w:b/>
          <w:i/>
        </w:rPr>
        <w:t xml:space="preserve"> </w:t>
      </w:r>
      <w:r w:rsidR="00CC193F" w:rsidRPr="00E05F32">
        <w:rPr>
          <w:b/>
          <w:i/>
        </w:rPr>
        <w:t>Показатель сокращения</w:t>
      </w:r>
      <w:r w:rsidR="00745F75" w:rsidRPr="00E05F32">
        <w:rPr>
          <w:b/>
          <w:i/>
        </w:rPr>
        <w:t xml:space="preserve"> выбросов СО</w:t>
      </w:r>
      <w:r w:rsidR="00745F75" w:rsidRPr="00E05F32">
        <w:rPr>
          <w:b/>
          <w:i/>
          <w:vertAlign w:val="subscript"/>
        </w:rPr>
        <w:t xml:space="preserve">2 </w:t>
      </w:r>
      <w:r w:rsidR="00BA5A49" w:rsidRPr="00E05F32">
        <w:rPr>
          <w:b/>
          <w:i/>
        </w:rPr>
        <w:t xml:space="preserve"> признан высок</w:t>
      </w:r>
      <w:r w:rsidR="00CC193F" w:rsidRPr="00E05F32">
        <w:rPr>
          <w:b/>
          <w:i/>
        </w:rPr>
        <w:t>им</w:t>
      </w:r>
      <w:r w:rsidR="004E0476" w:rsidRPr="00E05F32">
        <w:rPr>
          <w:b/>
          <w:i/>
        </w:rPr>
        <w:t xml:space="preserve"> (см. Таблицу 8</w:t>
      </w:r>
      <w:r w:rsidR="00BA5A49" w:rsidRPr="00E05F32">
        <w:rPr>
          <w:b/>
          <w:i/>
        </w:rPr>
        <w:t>).</w:t>
      </w:r>
    </w:p>
    <w:p w:rsidR="00BA5A49" w:rsidRPr="00E05F32" w:rsidRDefault="00BA5A49" w:rsidP="00BA5A49">
      <w:pPr>
        <w:pStyle w:val="Default"/>
        <w:jc w:val="center"/>
        <w:rPr>
          <w:b/>
        </w:rPr>
      </w:pPr>
      <w:r w:rsidRPr="00E05F32">
        <w:rPr>
          <w:b/>
        </w:rPr>
        <w:lastRenderedPageBreak/>
        <w:t>Таблица</w:t>
      </w:r>
      <w:r w:rsidR="001321DA" w:rsidRPr="00E05F32">
        <w:rPr>
          <w:b/>
        </w:rPr>
        <w:t xml:space="preserve"> </w:t>
      </w:r>
      <w:r w:rsidR="004E0476" w:rsidRPr="00E05F32">
        <w:rPr>
          <w:b/>
        </w:rPr>
        <w:t>8</w:t>
      </w:r>
      <w:r w:rsidRPr="00E05F32">
        <w:rPr>
          <w:b/>
        </w:rPr>
        <w:t xml:space="preserve">. Показатели </w:t>
      </w:r>
      <w:r w:rsidR="00745F75" w:rsidRPr="00E05F32">
        <w:rPr>
          <w:b/>
        </w:rPr>
        <w:t>сокращения выбросов СО</w:t>
      </w:r>
      <w:r w:rsidR="00745F75" w:rsidRPr="00E05F32">
        <w:rPr>
          <w:b/>
          <w:vertAlign w:val="subscript"/>
        </w:rPr>
        <w:t>2</w:t>
      </w:r>
      <w:r w:rsidRPr="00E05F32">
        <w:rPr>
          <w:b/>
          <w:i/>
        </w:rPr>
        <w:t xml:space="preserve"> </w:t>
      </w:r>
    </w:p>
    <w:p w:rsidR="00BA5A49" w:rsidRPr="00E05F32" w:rsidRDefault="00BA5A49" w:rsidP="00C4319E">
      <w:pPr>
        <w:pStyle w:val="Default"/>
        <w:jc w:val="both"/>
      </w:pPr>
    </w:p>
    <w:tbl>
      <w:tblPr>
        <w:tblStyle w:val="a7"/>
        <w:tblW w:w="0" w:type="auto"/>
        <w:tblLook w:val="04A0" w:firstRow="1" w:lastRow="0" w:firstColumn="1" w:lastColumn="0" w:noHBand="0" w:noVBand="1"/>
      </w:tblPr>
      <w:tblGrid>
        <w:gridCol w:w="454"/>
        <w:gridCol w:w="5241"/>
        <w:gridCol w:w="1260"/>
        <w:gridCol w:w="1317"/>
        <w:gridCol w:w="1165"/>
      </w:tblGrid>
      <w:tr w:rsidR="00C4319E" w:rsidRPr="009058CF" w:rsidTr="005C7006">
        <w:tc>
          <w:tcPr>
            <w:tcW w:w="455" w:type="dxa"/>
            <w:vMerge w:val="restart"/>
          </w:tcPr>
          <w:p w:rsidR="00C4319E" w:rsidRPr="00801747" w:rsidRDefault="00C4319E" w:rsidP="005C7006">
            <w:pPr>
              <w:pStyle w:val="Default"/>
              <w:jc w:val="both"/>
              <w:rPr>
                <w:b/>
                <w:sz w:val="20"/>
              </w:rPr>
            </w:pPr>
          </w:p>
          <w:p w:rsidR="00C4319E" w:rsidRPr="009058CF" w:rsidRDefault="00C4319E" w:rsidP="005C7006">
            <w:pPr>
              <w:pStyle w:val="Default"/>
              <w:jc w:val="both"/>
              <w:rPr>
                <w:b/>
                <w:sz w:val="20"/>
              </w:rPr>
            </w:pPr>
            <w:r w:rsidRPr="009058CF">
              <w:rPr>
                <w:b/>
                <w:sz w:val="20"/>
              </w:rPr>
              <w:t>№</w:t>
            </w:r>
          </w:p>
        </w:tc>
        <w:tc>
          <w:tcPr>
            <w:tcW w:w="5356" w:type="dxa"/>
            <w:vMerge w:val="restart"/>
          </w:tcPr>
          <w:p w:rsidR="00C4319E" w:rsidRPr="009058CF" w:rsidRDefault="00C4319E" w:rsidP="005C7006">
            <w:pPr>
              <w:pStyle w:val="Default"/>
              <w:jc w:val="both"/>
              <w:rPr>
                <w:b/>
                <w:sz w:val="20"/>
              </w:rPr>
            </w:pPr>
          </w:p>
          <w:p w:rsidR="00C4319E" w:rsidRPr="009058CF" w:rsidRDefault="00C4319E" w:rsidP="00724999">
            <w:pPr>
              <w:pStyle w:val="Default"/>
              <w:jc w:val="both"/>
              <w:rPr>
                <w:b/>
                <w:sz w:val="20"/>
              </w:rPr>
            </w:pPr>
            <w:r w:rsidRPr="009058CF">
              <w:rPr>
                <w:b/>
                <w:sz w:val="20"/>
              </w:rPr>
              <w:t xml:space="preserve">Показатель цели </w:t>
            </w:r>
            <w:r w:rsidR="00724999" w:rsidRPr="009058CF">
              <w:rPr>
                <w:b/>
                <w:sz w:val="20"/>
              </w:rPr>
              <w:t>п</w:t>
            </w:r>
            <w:r w:rsidRPr="009058CF">
              <w:rPr>
                <w:b/>
                <w:sz w:val="20"/>
              </w:rPr>
              <w:t>роекта</w:t>
            </w:r>
          </w:p>
        </w:tc>
        <w:tc>
          <w:tcPr>
            <w:tcW w:w="1267" w:type="dxa"/>
            <w:vMerge w:val="restart"/>
          </w:tcPr>
          <w:p w:rsidR="00C4319E" w:rsidRPr="009058CF" w:rsidRDefault="00C4319E" w:rsidP="005C7006">
            <w:pPr>
              <w:pStyle w:val="Default"/>
              <w:jc w:val="both"/>
              <w:rPr>
                <w:b/>
                <w:sz w:val="20"/>
              </w:rPr>
            </w:pPr>
            <w:r w:rsidRPr="009058CF">
              <w:rPr>
                <w:b/>
                <w:sz w:val="20"/>
              </w:rPr>
              <w:t>Конечное целевое значение</w:t>
            </w:r>
          </w:p>
        </w:tc>
        <w:tc>
          <w:tcPr>
            <w:tcW w:w="2486" w:type="dxa"/>
            <w:gridSpan w:val="2"/>
          </w:tcPr>
          <w:p w:rsidR="00C4319E" w:rsidRPr="009058CF" w:rsidRDefault="00C4319E" w:rsidP="005C7006">
            <w:pPr>
              <w:pStyle w:val="Default"/>
              <w:jc w:val="both"/>
              <w:rPr>
                <w:b/>
                <w:sz w:val="20"/>
              </w:rPr>
            </w:pPr>
            <w:r w:rsidRPr="009058CF">
              <w:rPr>
                <w:b/>
                <w:sz w:val="20"/>
              </w:rPr>
              <w:t>Фактическое значение</w:t>
            </w:r>
          </w:p>
        </w:tc>
      </w:tr>
      <w:tr w:rsidR="00C4319E" w:rsidRPr="009058CF" w:rsidTr="005C7006">
        <w:tc>
          <w:tcPr>
            <w:tcW w:w="455" w:type="dxa"/>
            <w:vMerge/>
          </w:tcPr>
          <w:p w:rsidR="00C4319E" w:rsidRPr="009058CF" w:rsidRDefault="00C4319E" w:rsidP="005C7006">
            <w:pPr>
              <w:pStyle w:val="Default"/>
              <w:jc w:val="both"/>
              <w:rPr>
                <w:b/>
                <w:sz w:val="20"/>
              </w:rPr>
            </w:pPr>
          </w:p>
        </w:tc>
        <w:tc>
          <w:tcPr>
            <w:tcW w:w="5356" w:type="dxa"/>
            <w:vMerge/>
          </w:tcPr>
          <w:p w:rsidR="00C4319E" w:rsidRPr="009058CF" w:rsidRDefault="00C4319E" w:rsidP="005C7006">
            <w:pPr>
              <w:pStyle w:val="Default"/>
              <w:jc w:val="both"/>
              <w:rPr>
                <w:b/>
                <w:sz w:val="20"/>
              </w:rPr>
            </w:pPr>
          </w:p>
        </w:tc>
        <w:tc>
          <w:tcPr>
            <w:tcW w:w="1267" w:type="dxa"/>
            <w:vMerge/>
          </w:tcPr>
          <w:p w:rsidR="00C4319E" w:rsidRPr="009058CF" w:rsidRDefault="00C4319E" w:rsidP="005C7006">
            <w:pPr>
              <w:pStyle w:val="Default"/>
              <w:jc w:val="both"/>
              <w:rPr>
                <w:b/>
                <w:sz w:val="20"/>
              </w:rPr>
            </w:pPr>
          </w:p>
        </w:tc>
        <w:tc>
          <w:tcPr>
            <w:tcW w:w="1317" w:type="dxa"/>
          </w:tcPr>
          <w:p w:rsidR="00C4319E" w:rsidRPr="009058CF" w:rsidRDefault="00C4319E" w:rsidP="005C7006">
            <w:pPr>
              <w:pStyle w:val="Default"/>
              <w:jc w:val="both"/>
              <w:rPr>
                <w:b/>
                <w:sz w:val="20"/>
              </w:rPr>
            </w:pPr>
            <w:r w:rsidRPr="009058CF">
              <w:rPr>
                <w:b/>
                <w:sz w:val="20"/>
              </w:rPr>
              <w:t>Абсолютное значение</w:t>
            </w:r>
          </w:p>
        </w:tc>
        <w:tc>
          <w:tcPr>
            <w:tcW w:w="1169" w:type="dxa"/>
          </w:tcPr>
          <w:p w:rsidR="00C4319E" w:rsidRPr="009058CF" w:rsidRDefault="00C4319E" w:rsidP="005C7006">
            <w:pPr>
              <w:pStyle w:val="Default"/>
              <w:jc w:val="both"/>
              <w:rPr>
                <w:b/>
                <w:sz w:val="20"/>
              </w:rPr>
            </w:pPr>
            <w:r w:rsidRPr="009058CF">
              <w:rPr>
                <w:b/>
                <w:sz w:val="20"/>
              </w:rPr>
              <w:t>% от целевого значения</w:t>
            </w:r>
          </w:p>
        </w:tc>
      </w:tr>
      <w:tr w:rsidR="00C4319E" w:rsidRPr="009058CF" w:rsidTr="005C7006">
        <w:tc>
          <w:tcPr>
            <w:tcW w:w="455" w:type="dxa"/>
          </w:tcPr>
          <w:p w:rsidR="00C4319E" w:rsidRPr="009058CF" w:rsidRDefault="00C4319E" w:rsidP="005C7006">
            <w:pPr>
              <w:pStyle w:val="Default"/>
              <w:jc w:val="both"/>
              <w:rPr>
                <w:sz w:val="20"/>
              </w:rPr>
            </w:pPr>
          </w:p>
        </w:tc>
        <w:tc>
          <w:tcPr>
            <w:tcW w:w="5356" w:type="dxa"/>
          </w:tcPr>
          <w:p w:rsidR="00C4319E" w:rsidRPr="009058CF" w:rsidRDefault="00B81455" w:rsidP="00745F75">
            <w:pPr>
              <w:pStyle w:val="Default"/>
              <w:jc w:val="both"/>
              <w:rPr>
                <w:sz w:val="20"/>
              </w:rPr>
            </w:pPr>
            <w:r w:rsidRPr="009058CF">
              <w:rPr>
                <w:sz w:val="20"/>
                <w:szCs w:val="20"/>
              </w:rPr>
              <w:t xml:space="preserve">Потенциал наращивания объема сокращения выбросов </w:t>
            </w:r>
            <w:r w:rsidR="00C4319E" w:rsidRPr="009058CF">
              <w:rPr>
                <w:sz w:val="20"/>
              </w:rPr>
              <w:t xml:space="preserve">(1 000 тонн </w:t>
            </w:r>
            <m:oMath>
              <m:sSub>
                <m:sSubPr>
                  <m:ctrlPr>
                    <w:rPr>
                      <w:rFonts w:ascii="Cambria Math" w:hAnsi="Cambria Math"/>
                      <w:i/>
                      <w:sz w:val="20"/>
                    </w:rPr>
                  </m:ctrlPr>
                </m:sSubPr>
                <m:e>
                  <m:r>
                    <w:rPr>
                      <w:rFonts w:ascii="Cambria Math" w:hAnsi="Cambria Math"/>
                      <w:sz w:val="20"/>
                    </w:rPr>
                    <m:t>СО</m:t>
                  </m:r>
                </m:e>
                <m:sub>
                  <m:r>
                    <w:rPr>
                      <w:rFonts w:ascii="Cambria Math" w:hAnsi="Cambria Math"/>
                      <w:sz w:val="20"/>
                    </w:rPr>
                    <m:t>2</m:t>
                  </m:r>
                </m:sub>
              </m:sSub>
            </m:oMath>
            <w:r w:rsidR="00C4319E" w:rsidRPr="009058CF">
              <w:rPr>
                <w:sz w:val="20"/>
              </w:rPr>
              <w:t xml:space="preserve">) </w:t>
            </w:r>
            <w:r w:rsidR="00745F75" w:rsidRPr="009058CF">
              <w:rPr>
                <w:sz w:val="20"/>
              </w:rPr>
              <w:t>[энергоэффективность]</w:t>
            </w:r>
          </w:p>
        </w:tc>
        <w:tc>
          <w:tcPr>
            <w:tcW w:w="1267" w:type="dxa"/>
          </w:tcPr>
          <w:p w:rsidR="00C4319E" w:rsidRPr="009058CF" w:rsidRDefault="00C4319E" w:rsidP="005C7006">
            <w:pPr>
              <w:pStyle w:val="Default"/>
              <w:jc w:val="right"/>
              <w:rPr>
                <w:sz w:val="20"/>
              </w:rPr>
            </w:pPr>
          </w:p>
        </w:tc>
        <w:tc>
          <w:tcPr>
            <w:tcW w:w="1317" w:type="dxa"/>
          </w:tcPr>
          <w:p w:rsidR="00C4319E" w:rsidRPr="009058CF" w:rsidRDefault="00745F75" w:rsidP="005C7006">
            <w:pPr>
              <w:pStyle w:val="Default"/>
              <w:jc w:val="right"/>
              <w:rPr>
                <w:sz w:val="20"/>
              </w:rPr>
            </w:pPr>
            <w:r w:rsidRPr="009058CF">
              <w:rPr>
                <w:sz w:val="20"/>
              </w:rPr>
              <w:t>212 011</w:t>
            </w:r>
          </w:p>
        </w:tc>
        <w:tc>
          <w:tcPr>
            <w:tcW w:w="1169" w:type="dxa"/>
          </w:tcPr>
          <w:p w:rsidR="00C4319E" w:rsidRPr="009058CF" w:rsidRDefault="00C4319E" w:rsidP="005C7006">
            <w:pPr>
              <w:pStyle w:val="Default"/>
              <w:jc w:val="right"/>
              <w:rPr>
                <w:sz w:val="20"/>
              </w:rPr>
            </w:pPr>
            <w:r w:rsidRPr="009058CF">
              <w:rPr>
                <w:sz w:val="20"/>
              </w:rPr>
              <w:t>%</w:t>
            </w:r>
          </w:p>
        </w:tc>
      </w:tr>
    </w:tbl>
    <w:p w:rsidR="001F10A8" w:rsidRPr="00E05F32" w:rsidRDefault="001F10A8" w:rsidP="00A00106">
      <w:pPr>
        <w:pStyle w:val="Default"/>
        <w:jc w:val="both"/>
        <w:rPr>
          <w:b/>
        </w:rPr>
      </w:pPr>
    </w:p>
    <w:p w:rsidR="00B25372" w:rsidRPr="00E05F32" w:rsidRDefault="00CA6226" w:rsidP="004E0476">
      <w:pPr>
        <w:pStyle w:val="Default"/>
        <w:ind w:firstLine="709"/>
        <w:jc w:val="both"/>
      </w:pPr>
      <w:r w:rsidRPr="00E05F32">
        <w:t>56</w:t>
      </w:r>
      <w:r w:rsidR="00B25372" w:rsidRPr="00E05F32">
        <w:t xml:space="preserve">. В рамках </w:t>
      </w:r>
      <w:r w:rsidR="00571031" w:rsidRPr="00E05F32">
        <w:t>п</w:t>
      </w:r>
      <w:r w:rsidR="00B25372" w:rsidRPr="00E05F32">
        <w:t xml:space="preserve">роекта был внесен непосредственный вклад в сокращение выбросов </w:t>
      </w:r>
      <m:oMath>
        <m:sSub>
          <m:sSubPr>
            <m:ctrlPr>
              <w:rPr>
                <w:rFonts w:ascii="Cambria Math" w:hAnsi="Cambria Math"/>
                <w:i/>
              </w:rPr>
            </m:ctrlPr>
          </m:sSubPr>
          <m:e>
            <m:r>
              <w:rPr>
                <w:rFonts w:ascii="Cambria Math"/>
              </w:rPr>
              <m:t>СО</m:t>
            </m:r>
          </m:e>
          <m:sub>
            <m:r>
              <w:rPr>
                <w:rFonts w:ascii="Cambria Math"/>
              </w:rPr>
              <m:t>2</m:t>
            </m:r>
          </m:sub>
        </m:sSub>
      </m:oMath>
      <w:r w:rsidR="00B25372" w:rsidRPr="00E05F32">
        <w:t xml:space="preserve"> путем </w:t>
      </w:r>
      <w:r w:rsidR="00EC6B2D" w:rsidRPr="00E05F32">
        <w:t xml:space="preserve">внедрения новых энергоэффективных мощностей. </w:t>
      </w:r>
      <w:r w:rsidR="00CC193F" w:rsidRPr="00E05F32">
        <w:t>Сокращение выбросов СО</w:t>
      </w:r>
      <w:r w:rsidR="00CC193F" w:rsidRPr="00E05F32">
        <w:rPr>
          <w:vertAlign w:val="subscript"/>
        </w:rPr>
        <w:t xml:space="preserve">2 </w:t>
      </w:r>
      <w:r w:rsidR="00CC193F" w:rsidRPr="00E05F32">
        <w:t>произошло по Белоруской энергосистеме в целом за</w:t>
      </w:r>
      <w:r w:rsidR="00571031" w:rsidRPr="00E05F32">
        <w:t xml:space="preserve"> счет </w:t>
      </w:r>
      <w:r w:rsidR="00CC193F" w:rsidRPr="00E05F32">
        <w:t>снижения сжигания топлива на замыкающей конденсац</w:t>
      </w:r>
      <w:r w:rsidR="00EC6B2D" w:rsidRPr="00E05F32">
        <w:t xml:space="preserve">ионной электростанции. Кроме того после реализации подпроекта в РУП «Минскэнерго» выбросы </w:t>
      </w:r>
      <w:r w:rsidR="00EC6B2D" w:rsidRPr="00E05F32">
        <w:rPr>
          <w:lang w:val="en-US"/>
        </w:rPr>
        <w:t>NO</w:t>
      </w:r>
      <w:r w:rsidR="00EC6B2D" w:rsidRPr="00E05F32">
        <w:rPr>
          <w:vertAlign w:val="subscript"/>
        </w:rPr>
        <w:t xml:space="preserve">x </w:t>
      </w:r>
      <w:r w:rsidR="00EC6B2D" w:rsidRPr="00E05F32">
        <w:t xml:space="preserve"> сократились на 5-8% и составили 41-46 мг/м</w:t>
      </w:r>
      <w:r w:rsidR="00EC6B2D" w:rsidRPr="00E05F32">
        <w:rPr>
          <w:vertAlign w:val="superscript"/>
        </w:rPr>
        <w:t xml:space="preserve">3 </w:t>
      </w:r>
      <w:r w:rsidR="00EC6B2D" w:rsidRPr="00E05F32">
        <w:t xml:space="preserve">, </w:t>
      </w:r>
      <w:r w:rsidR="00EC6B2D" w:rsidRPr="00E05F32">
        <w:rPr>
          <w:vertAlign w:val="superscript"/>
        </w:rPr>
        <w:t xml:space="preserve"> </w:t>
      </w:r>
      <w:r w:rsidR="00EC6B2D" w:rsidRPr="00E05F32">
        <w:t>при норме 50мг/м</w:t>
      </w:r>
      <w:r w:rsidR="00EC6B2D" w:rsidRPr="00E05F32">
        <w:rPr>
          <w:vertAlign w:val="superscript"/>
        </w:rPr>
        <w:t xml:space="preserve">3 </w:t>
      </w:r>
      <w:r w:rsidR="00EC6B2D" w:rsidRPr="00E05F32">
        <w:t>, выбросы СО</w:t>
      </w:r>
      <w:r w:rsidR="00EC6B2D" w:rsidRPr="00E05F32">
        <w:rPr>
          <w:vertAlign w:val="subscript"/>
        </w:rPr>
        <w:t xml:space="preserve">2 </w:t>
      </w:r>
      <w:r w:rsidR="00EC6B2D" w:rsidRPr="00E05F32">
        <w:t>составляют не более 50-60 мг/м</w:t>
      </w:r>
      <w:r w:rsidR="00EC6B2D" w:rsidRPr="00E05F32">
        <w:rPr>
          <w:vertAlign w:val="superscript"/>
        </w:rPr>
        <w:t>3</w:t>
      </w:r>
      <w:r w:rsidR="00EC6B2D" w:rsidRPr="00E05F32">
        <w:t>, при норме 100 мг/м</w:t>
      </w:r>
      <w:r w:rsidR="00EC6B2D" w:rsidRPr="00E05F32">
        <w:rPr>
          <w:vertAlign w:val="superscript"/>
        </w:rPr>
        <w:t xml:space="preserve">3 </w:t>
      </w:r>
      <w:r w:rsidR="00EC6B2D" w:rsidRPr="00E05F32">
        <w:t>.</w:t>
      </w:r>
      <w:r w:rsidR="00EC6B2D" w:rsidRPr="00E05F32">
        <w:rPr>
          <w:vertAlign w:val="superscript"/>
        </w:rPr>
        <w:t xml:space="preserve"> </w:t>
      </w:r>
    </w:p>
    <w:p w:rsidR="006D639A" w:rsidRPr="00E05F32" w:rsidRDefault="006D639A" w:rsidP="004E0476">
      <w:pPr>
        <w:pStyle w:val="Default"/>
        <w:ind w:firstLine="709"/>
        <w:jc w:val="both"/>
      </w:pPr>
    </w:p>
    <w:p w:rsidR="002A55B5" w:rsidRDefault="002A55B5"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CA6226" w:rsidRDefault="00CA6226" w:rsidP="002A55B5">
      <w:pPr>
        <w:pStyle w:val="Default"/>
        <w:jc w:val="both"/>
        <w:rPr>
          <w:sz w:val="28"/>
          <w:szCs w:val="28"/>
        </w:rPr>
      </w:pPr>
    </w:p>
    <w:p w:rsidR="004E0476" w:rsidRDefault="004E0476">
      <w:pPr>
        <w:rPr>
          <w:rFonts w:ascii="Times New Roman" w:hAnsi="Times New Roman" w:cs="Times New Roman"/>
          <w:color w:val="000000"/>
          <w:sz w:val="28"/>
          <w:szCs w:val="28"/>
        </w:rPr>
      </w:pPr>
      <w:r>
        <w:rPr>
          <w:sz w:val="28"/>
          <w:szCs w:val="28"/>
        </w:rPr>
        <w:br w:type="page"/>
      </w:r>
    </w:p>
    <w:p w:rsidR="00140873" w:rsidRPr="00A46FDE" w:rsidRDefault="00140873" w:rsidP="00C067A1">
      <w:pPr>
        <w:pStyle w:val="1"/>
        <w:rPr>
          <w:rFonts w:ascii="Times New Roman" w:hAnsi="Times New Roman" w:cs="Times New Roman"/>
          <w:color w:val="auto"/>
          <w:sz w:val="24"/>
          <w:szCs w:val="24"/>
        </w:rPr>
      </w:pPr>
      <w:bookmarkStart w:id="13" w:name="_Toc509136474"/>
      <w:r w:rsidRPr="00A46FDE">
        <w:rPr>
          <w:rFonts w:ascii="Times New Roman" w:hAnsi="Times New Roman" w:cs="Times New Roman"/>
          <w:color w:val="auto"/>
          <w:sz w:val="24"/>
          <w:szCs w:val="24"/>
        </w:rPr>
        <w:lastRenderedPageBreak/>
        <w:t>Приложение 1</w:t>
      </w:r>
      <w:bookmarkEnd w:id="13"/>
      <w:r w:rsidRPr="00A46FDE">
        <w:rPr>
          <w:rFonts w:ascii="Times New Roman" w:hAnsi="Times New Roman" w:cs="Times New Roman"/>
          <w:color w:val="auto"/>
          <w:sz w:val="24"/>
          <w:szCs w:val="24"/>
        </w:rPr>
        <w:t xml:space="preserve"> </w:t>
      </w:r>
    </w:p>
    <w:p w:rsidR="00140873" w:rsidRPr="00A46FDE" w:rsidRDefault="00140873" w:rsidP="004E5485">
      <w:pPr>
        <w:pStyle w:val="Default"/>
        <w:jc w:val="both"/>
        <w:rPr>
          <w:b/>
        </w:rPr>
      </w:pPr>
    </w:p>
    <w:p w:rsidR="004E5485" w:rsidRPr="00A46FDE" w:rsidRDefault="004E5485" w:rsidP="004E5485">
      <w:pPr>
        <w:pStyle w:val="Default"/>
        <w:jc w:val="both"/>
        <w:rPr>
          <w:b/>
        </w:rPr>
      </w:pPr>
      <w:r w:rsidRPr="00A46FDE">
        <w:rPr>
          <w:b/>
        </w:rPr>
        <w:t>Проектные расходы и финансирование</w:t>
      </w:r>
    </w:p>
    <w:p w:rsidR="000C07D9" w:rsidRPr="00A46FDE" w:rsidRDefault="000C07D9" w:rsidP="004E5485">
      <w:pPr>
        <w:pStyle w:val="Default"/>
        <w:jc w:val="both"/>
        <w:rPr>
          <w:b/>
        </w:rPr>
      </w:pPr>
    </w:p>
    <w:p w:rsidR="009058CF" w:rsidRPr="00A46FDE" w:rsidRDefault="00E37978" w:rsidP="00E37978">
      <w:pPr>
        <w:pStyle w:val="Default"/>
        <w:jc w:val="center"/>
        <w:rPr>
          <w:b/>
        </w:rPr>
      </w:pPr>
      <w:r w:rsidRPr="00A46FDE">
        <w:rPr>
          <w:b/>
        </w:rPr>
        <w:t xml:space="preserve">Таблица </w:t>
      </w:r>
      <w:r w:rsidR="0087551E" w:rsidRPr="00A46FDE">
        <w:rPr>
          <w:b/>
        </w:rPr>
        <w:t>1</w:t>
      </w:r>
      <w:r w:rsidRPr="00A46FDE">
        <w:rPr>
          <w:b/>
        </w:rPr>
        <w:t xml:space="preserve">. Стоимость и финансирование подпроектов по </w:t>
      </w:r>
      <w:r w:rsidR="00B75BB7" w:rsidRPr="00A46FDE">
        <w:rPr>
          <w:b/>
        </w:rPr>
        <w:t>повышению энергоэффективности с разбивкой по объектам и компонентам</w:t>
      </w:r>
    </w:p>
    <w:p w:rsidR="000C07D9" w:rsidRPr="009058CF" w:rsidRDefault="000C07D9" w:rsidP="000C07D9">
      <w:pPr>
        <w:spacing w:after="0" w:line="240" w:lineRule="auto"/>
        <w:jc w:val="both"/>
        <w:rPr>
          <w:rFonts w:ascii="Times New Roman" w:hAnsi="Times New Roman" w:cs="Times New Roman"/>
          <w:b/>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9"/>
        <w:gridCol w:w="2013"/>
        <w:gridCol w:w="1677"/>
        <w:gridCol w:w="1490"/>
      </w:tblGrid>
      <w:tr w:rsidR="000C07D9" w:rsidRPr="009058CF" w:rsidTr="00474697">
        <w:trPr>
          <w:trHeight w:val="204"/>
        </w:trPr>
        <w:tc>
          <w:tcPr>
            <w:tcW w:w="4300" w:type="dxa"/>
            <w:shd w:val="clear" w:color="auto" w:fill="D9D9D9" w:themeFill="background1" w:themeFillShade="D9"/>
          </w:tcPr>
          <w:p w:rsidR="000C07D9" w:rsidRPr="009058CF" w:rsidRDefault="000C07D9" w:rsidP="007F49CD">
            <w:pPr>
              <w:spacing w:after="0" w:line="240" w:lineRule="auto"/>
              <w:jc w:val="center"/>
              <w:rPr>
                <w:rFonts w:ascii="Times New Roman" w:hAnsi="Times New Roman" w:cs="Times New Roman"/>
                <w:b/>
              </w:rPr>
            </w:pPr>
          </w:p>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Компонент</w:t>
            </w:r>
          </w:p>
          <w:p w:rsidR="000C07D9" w:rsidRPr="009058CF" w:rsidRDefault="000C07D9" w:rsidP="007F49CD">
            <w:pPr>
              <w:spacing w:after="0" w:line="240" w:lineRule="auto"/>
              <w:jc w:val="center"/>
              <w:rPr>
                <w:rFonts w:ascii="Times New Roman" w:hAnsi="Times New Roman" w:cs="Times New Roman"/>
                <w:b/>
              </w:rPr>
            </w:pPr>
          </w:p>
        </w:tc>
        <w:tc>
          <w:tcPr>
            <w:tcW w:w="2013" w:type="dxa"/>
            <w:shd w:val="clear" w:color="auto" w:fill="D9D9D9" w:themeFill="background1" w:themeFillShade="D9"/>
          </w:tcPr>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 xml:space="preserve">Приблизительная оценка </w:t>
            </w:r>
          </w:p>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Миллионов долл. США*</w:t>
            </w:r>
          </w:p>
        </w:tc>
        <w:tc>
          <w:tcPr>
            <w:tcW w:w="1677" w:type="dxa"/>
            <w:shd w:val="clear" w:color="auto" w:fill="D9D9D9" w:themeFill="background1" w:themeFillShade="D9"/>
          </w:tcPr>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Фактическая оценка</w:t>
            </w:r>
          </w:p>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Миллионов долл. США**</w:t>
            </w:r>
          </w:p>
        </w:tc>
        <w:tc>
          <w:tcPr>
            <w:tcW w:w="1496" w:type="dxa"/>
            <w:shd w:val="clear" w:color="auto" w:fill="D9D9D9" w:themeFill="background1" w:themeFillShade="D9"/>
          </w:tcPr>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 xml:space="preserve">Оценка в процентном отношении </w:t>
            </w:r>
          </w:p>
        </w:tc>
      </w:tr>
      <w:tr w:rsidR="000C07D9" w:rsidRPr="009058CF" w:rsidTr="00474697">
        <w:trPr>
          <w:trHeight w:val="299"/>
        </w:trPr>
        <w:tc>
          <w:tcPr>
            <w:tcW w:w="9486" w:type="dxa"/>
            <w:gridSpan w:val="4"/>
          </w:tcPr>
          <w:p w:rsidR="000C07D9" w:rsidRPr="009058CF" w:rsidRDefault="000C07D9" w:rsidP="007F49CD">
            <w:pPr>
              <w:spacing w:after="0" w:line="240" w:lineRule="auto"/>
              <w:jc w:val="center"/>
              <w:rPr>
                <w:rFonts w:ascii="Times New Roman" w:hAnsi="Times New Roman" w:cs="Times New Roman"/>
                <w:b/>
              </w:rPr>
            </w:pPr>
          </w:p>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Первоначальный займ</w:t>
            </w:r>
          </w:p>
        </w:tc>
      </w:tr>
      <w:tr w:rsidR="000C07D9" w:rsidRPr="009058CF" w:rsidTr="00474697">
        <w:trPr>
          <w:trHeight w:val="218"/>
        </w:trPr>
        <w:tc>
          <w:tcPr>
            <w:tcW w:w="4300" w:type="dxa"/>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Компонент 1</w:t>
            </w:r>
          </w:p>
          <w:p w:rsidR="000C07D9" w:rsidRPr="009058CF" w:rsidRDefault="000C07D9" w:rsidP="007F49CD">
            <w:pPr>
              <w:spacing w:after="0" w:line="240" w:lineRule="auto"/>
              <w:jc w:val="both"/>
              <w:rPr>
                <w:rFonts w:ascii="Times New Roman" w:hAnsi="Times New Roman" w:cs="Times New Roman"/>
                <w:b/>
              </w:rPr>
            </w:pPr>
          </w:p>
        </w:tc>
        <w:tc>
          <w:tcPr>
            <w:tcW w:w="2013" w:type="dxa"/>
          </w:tcPr>
          <w:p w:rsidR="000C07D9" w:rsidRPr="009058CF" w:rsidRDefault="000C07D9" w:rsidP="007F49CD">
            <w:pPr>
              <w:spacing w:after="0" w:line="240" w:lineRule="auto"/>
              <w:jc w:val="both"/>
              <w:rPr>
                <w:rFonts w:ascii="Times New Roman" w:hAnsi="Times New Roman" w:cs="Times New Roman"/>
                <w:b/>
              </w:rPr>
            </w:pPr>
          </w:p>
        </w:tc>
        <w:tc>
          <w:tcPr>
            <w:tcW w:w="1677" w:type="dxa"/>
          </w:tcPr>
          <w:p w:rsidR="000C07D9" w:rsidRPr="009058CF" w:rsidRDefault="000C07D9" w:rsidP="007F49CD">
            <w:pPr>
              <w:spacing w:after="0" w:line="240" w:lineRule="auto"/>
              <w:jc w:val="both"/>
              <w:rPr>
                <w:rFonts w:ascii="Times New Roman" w:hAnsi="Times New Roman" w:cs="Times New Roman"/>
                <w:b/>
              </w:rPr>
            </w:pPr>
          </w:p>
        </w:tc>
        <w:tc>
          <w:tcPr>
            <w:tcW w:w="1496" w:type="dxa"/>
          </w:tcPr>
          <w:p w:rsidR="000C07D9" w:rsidRPr="009058CF" w:rsidRDefault="000C07D9" w:rsidP="007F49CD">
            <w:pPr>
              <w:spacing w:after="0" w:line="240" w:lineRule="auto"/>
              <w:jc w:val="both"/>
              <w:rPr>
                <w:rFonts w:ascii="Times New Roman" w:hAnsi="Times New Roman" w:cs="Times New Roman"/>
                <w:b/>
              </w:rPr>
            </w:pPr>
          </w:p>
        </w:tc>
      </w:tr>
      <w:tr w:rsidR="000C07D9" w:rsidRPr="009058CF" w:rsidTr="00474697">
        <w:trPr>
          <w:trHeight w:val="285"/>
        </w:trPr>
        <w:tc>
          <w:tcPr>
            <w:tcW w:w="4300" w:type="dxa"/>
            <w:shd w:val="clear" w:color="auto" w:fill="FDE9D9" w:themeFill="accent6" w:themeFillTint="33"/>
          </w:tcPr>
          <w:p w:rsidR="000C07D9" w:rsidRPr="00E565F0" w:rsidRDefault="000C07D9" w:rsidP="00E565F0">
            <w:pPr>
              <w:pStyle w:val="a3"/>
              <w:numPr>
                <w:ilvl w:val="0"/>
                <w:numId w:val="7"/>
              </w:numPr>
              <w:spacing w:after="0" w:line="240" w:lineRule="auto"/>
              <w:jc w:val="both"/>
              <w:rPr>
                <w:rFonts w:ascii="Times New Roman" w:hAnsi="Times New Roman" w:cs="Times New Roman"/>
                <w:b/>
              </w:rPr>
            </w:pPr>
            <w:r w:rsidRPr="009058CF">
              <w:rPr>
                <w:rFonts w:ascii="Times New Roman" w:hAnsi="Times New Roman" w:cs="Times New Roman"/>
                <w:b/>
              </w:rPr>
              <w:t>Борисов (РК-3)</w:t>
            </w:r>
          </w:p>
        </w:tc>
        <w:tc>
          <w:tcPr>
            <w:tcW w:w="2013" w:type="dxa"/>
            <w:shd w:val="clear" w:color="auto" w:fill="FDE9D9" w:themeFill="accent6" w:themeFillTint="33"/>
          </w:tcPr>
          <w:p w:rsidR="000C07D9" w:rsidRPr="009058CF" w:rsidRDefault="000C07D9" w:rsidP="007F49CD">
            <w:pPr>
              <w:spacing w:after="0" w:line="240" w:lineRule="auto"/>
              <w:jc w:val="both"/>
              <w:rPr>
                <w:rFonts w:ascii="Times New Roman" w:hAnsi="Times New Roman" w:cs="Times New Roman"/>
                <w:b/>
              </w:rPr>
            </w:pPr>
          </w:p>
        </w:tc>
        <w:tc>
          <w:tcPr>
            <w:tcW w:w="1677" w:type="dxa"/>
            <w:shd w:val="clear" w:color="auto" w:fill="FDE9D9" w:themeFill="accent6" w:themeFillTint="33"/>
          </w:tcPr>
          <w:p w:rsidR="000C07D9" w:rsidRPr="009058CF" w:rsidRDefault="000C07D9" w:rsidP="007F49CD">
            <w:pPr>
              <w:spacing w:after="0" w:line="240" w:lineRule="auto"/>
              <w:jc w:val="both"/>
              <w:rPr>
                <w:rFonts w:ascii="Times New Roman" w:hAnsi="Times New Roman" w:cs="Times New Roman"/>
                <w:b/>
              </w:rPr>
            </w:pPr>
          </w:p>
        </w:tc>
        <w:tc>
          <w:tcPr>
            <w:tcW w:w="1496" w:type="dxa"/>
            <w:shd w:val="clear" w:color="auto" w:fill="FDE9D9" w:themeFill="accent6" w:themeFillTint="33"/>
          </w:tcPr>
          <w:p w:rsidR="000C07D9" w:rsidRPr="009058CF" w:rsidRDefault="000C07D9" w:rsidP="007F49CD">
            <w:pPr>
              <w:spacing w:after="0" w:line="240" w:lineRule="auto"/>
              <w:jc w:val="both"/>
              <w:rPr>
                <w:rFonts w:ascii="Times New Roman" w:hAnsi="Times New Roman" w:cs="Times New Roman"/>
                <w:b/>
              </w:rPr>
            </w:pPr>
          </w:p>
        </w:tc>
      </w:tr>
      <w:tr w:rsidR="000C07D9" w:rsidRPr="009058CF" w:rsidTr="00474697">
        <w:trPr>
          <w:trHeight w:val="177"/>
        </w:trPr>
        <w:tc>
          <w:tcPr>
            <w:tcW w:w="4300" w:type="dxa"/>
          </w:tcPr>
          <w:p w:rsidR="000C07D9" w:rsidRPr="009058CF" w:rsidRDefault="000C07D9" w:rsidP="007F49CD">
            <w:pPr>
              <w:spacing w:after="0" w:line="240" w:lineRule="auto"/>
              <w:jc w:val="both"/>
              <w:rPr>
                <w:rFonts w:ascii="Times New Roman" w:hAnsi="Times New Roman"/>
              </w:rPr>
            </w:pPr>
            <w:r w:rsidRPr="009058CF">
              <w:rPr>
                <w:rFonts w:ascii="Times New Roman" w:hAnsi="Times New Roman"/>
                <w:b/>
              </w:rPr>
              <w:t xml:space="preserve">1.1 </w:t>
            </w:r>
            <w:r w:rsidRPr="009058CF">
              <w:rPr>
                <w:rFonts w:ascii="Times New Roman" w:hAnsi="Times New Roman"/>
                <w:b/>
                <w:sz w:val="24"/>
                <w:szCs w:val="24"/>
              </w:rPr>
              <w:t>Контракт EEP/ICB/09/05</w:t>
            </w:r>
            <w:r w:rsidRPr="009058CF">
              <w:rPr>
                <w:rFonts w:ascii="Times New Roman" w:hAnsi="Times New Roman"/>
                <w:b/>
              </w:rPr>
              <w:t xml:space="preserve"> </w:t>
            </w:r>
            <w:r w:rsidRPr="009058CF">
              <w:rPr>
                <w:rFonts w:ascii="Times New Roman" w:hAnsi="Times New Roman"/>
              </w:rPr>
              <w:t>от 28.12.2011 «Реконструкция котельного цеха №3 (РК-3) Жодинской ТЭЦ в г. Борисове со строительством парогазовой установки».</w:t>
            </w:r>
          </w:p>
        </w:tc>
        <w:tc>
          <w:tcPr>
            <w:tcW w:w="2013" w:type="dxa"/>
          </w:tcPr>
          <w:p w:rsidR="000C07D9" w:rsidRPr="009058CF" w:rsidRDefault="000C07D9" w:rsidP="007F49CD">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87,10</w:t>
            </w:r>
          </w:p>
        </w:tc>
        <w:tc>
          <w:tcPr>
            <w:tcW w:w="1677" w:type="dxa"/>
          </w:tcPr>
          <w:p w:rsidR="000C07D9" w:rsidRPr="009058CF" w:rsidRDefault="000C07D9" w:rsidP="007F49CD">
            <w:pPr>
              <w:spacing w:after="0" w:line="240" w:lineRule="auto"/>
              <w:jc w:val="both"/>
              <w:rPr>
                <w:rFonts w:ascii="Times New Roman" w:hAnsi="Times New Roman"/>
                <w:b/>
                <w:sz w:val="28"/>
                <w:szCs w:val="28"/>
              </w:rPr>
            </w:pPr>
            <w:r w:rsidRPr="009058CF">
              <w:rPr>
                <w:rFonts w:ascii="Times New Roman" w:hAnsi="Times New Roman"/>
                <w:b/>
                <w:sz w:val="28"/>
                <w:szCs w:val="28"/>
              </w:rPr>
              <w:t>78,57</w:t>
            </w:r>
          </w:p>
          <w:p w:rsidR="000C07D9" w:rsidRPr="009058CF" w:rsidRDefault="000C07D9" w:rsidP="007F49CD">
            <w:pPr>
              <w:spacing w:after="0" w:line="240" w:lineRule="auto"/>
              <w:jc w:val="both"/>
              <w:rPr>
                <w:rFonts w:ascii="Times New Roman" w:hAnsi="Times New Roman"/>
                <w:b/>
              </w:rPr>
            </w:pPr>
          </w:p>
        </w:tc>
        <w:tc>
          <w:tcPr>
            <w:tcW w:w="1496" w:type="dxa"/>
          </w:tcPr>
          <w:p w:rsidR="000C07D9" w:rsidRPr="009058CF" w:rsidRDefault="00474697" w:rsidP="007F49CD">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100%</w:t>
            </w:r>
          </w:p>
          <w:p w:rsidR="00AA2D9E" w:rsidRPr="009058CF" w:rsidRDefault="00AA2D9E" w:rsidP="007F49CD">
            <w:pPr>
              <w:spacing w:after="0" w:line="240" w:lineRule="auto"/>
              <w:jc w:val="both"/>
              <w:rPr>
                <w:rFonts w:ascii="Times New Roman" w:hAnsi="Times New Roman" w:cs="Times New Roman"/>
                <w:b/>
              </w:rPr>
            </w:pPr>
          </w:p>
        </w:tc>
      </w:tr>
      <w:tr w:rsidR="000C07D9" w:rsidRPr="009058CF" w:rsidTr="00474697">
        <w:trPr>
          <w:trHeight w:val="177"/>
        </w:trPr>
        <w:tc>
          <w:tcPr>
            <w:tcW w:w="9486" w:type="dxa"/>
            <w:gridSpan w:val="4"/>
          </w:tcPr>
          <w:p w:rsidR="000C07D9" w:rsidRPr="009058CF" w:rsidRDefault="000C07D9" w:rsidP="007F49CD">
            <w:pPr>
              <w:spacing w:after="0" w:line="240" w:lineRule="auto"/>
              <w:jc w:val="both"/>
              <w:rPr>
                <w:rFonts w:ascii="Times New Roman" w:hAnsi="Times New Roman" w:cs="Times New Roman"/>
                <w:b/>
                <w:i/>
              </w:rPr>
            </w:pPr>
            <w:r w:rsidRPr="009058CF">
              <w:rPr>
                <w:rFonts w:ascii="Times New Roman" w:hAnsi="Times New Roman"/>
                <w:b/>
                <w:i/>
              </w:rPr>
              <w:t>Дополнительные мероприятия:</w:t>
            </w:r>
          </w:p>
        </w:tc>
      </w:tr>
      <w:tr w:rsidR="000C07D9" w:rsidRPr="009058CF" w:rsidTr="00474697">
        <w:trPr>
          <w:trHeight w:val="177"/>
        </w:trPr>
        <w:tc>
          <w:tcPr>
            <w:tcW w:w="4300" w:type="dxa"/>
          </w:tcPr>
          <w:p w:rsidR="000C07D9" w:rsidRPr="009058CF" w:rsidRDefault="000C07D9" w:rsidP="007F49CD">
            <w:pPr>
              <w:tabs>
                <w:tab w:val="left" w:pos="0"/>
                <w:tab w:val="left" w:pos="567"/>
                <w:tab w:val="left" w:pos="900"/>
                <w:tab w:val="left" w:pos="1133"/>
                <w:tab w:val="left" w:pos="1699"/>
                <w:tab w:val="left" w:pos="2266"/>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both"/>
              <w:rPr>
                <w:rFonts w:ascii="Times New Roman" w:hAnsi="Times New Roman"/>
              </w:rPr>
            </w:pPr>
            <w:r w:rsidRPr="009058CF">
              <w:rPr>
                <w:rFonts w:ascii="Times New Roman" w:hAnsi="Times New Roman"/>
                <w:b/>
              </w:rPr>
              <w:t xml:space="preserve">1.2 Контракт EEP/ICB/14/01 </w:t>
            </w:r>
            <w:r w:rsidRPr="009058CF">
              <w:rPr>
                <w:rFonts w:ascii="Times New Roman" w:hAnsi="Times New Roman"/>
              </w:rPr>
              <w:t>от 04.08.2015 «Реконструкция котельного цеха №3 (РК-3) Жодинской ТЭЦ в г. Борисове со строительством парогазовой установки. Выдача тепловой мощности».</w:t>
            </w:r>
          </w:p>
        </w:tc>
        <w:tc>
          <w:tcPr>
            <w:tcW w:w="2013" w:type="dxa"/>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3,44</w:t>
            </w:r>
          </w:p>
        </w:tc>
        <w:tc>
          <w:tcPr>
            <w:tcW w:w="1677" w:type="dxa"/>
          </w:tcPr>
          <w:p w:rsidR="000C07D9" w:rsidRPr="009058CF" w:rsidRDefault="000C07D9" w:rsidP="007F49CD">
            <w:pPr>
              <w:spacing w:line="240" w:lineRule="auto"/>
              <w:jc w:val="both"/>
              <w:rPr>
                <w:rFonts w:ascii="Times New Roman" w:hAnsi="Times New Roman"/>
                <w:b/>
                <w:sz w:val="28"/>
                <w:szCs w:val="28"/>
              </w:rPr>
            </w:pPr>
            <w:r w:rsidRPr="009058CF">
              <w:rPr>
                <w:rFonts w:ascii="Times New Roman" w:hAnsi="Times New Roman"/>
                <w:b/>
                <w:sz w:val="28"/>
                <w:szCs w:val="28"/>
              </w:rPr>
              <w:t>2,6</w:t>
            </w:r>
          </w:p>
        </w:tc>
        <w:tc>
          <w:tcPr>
            <w:tcW w:w="1496" w:type="dxa"/>
          </w:tcPr>
          <w:p w:rsidR="000C07D9" w:rsidRPr="009058CF" w:rsidRDefault="000C07D9" w:rsidP="007F49CD">
            <w:pPr>
              <w:spacing w:after="0" w:line="240" w:lineRule="auto"/>
              <w:jc w:val="both"/>
              <w:rPr>
                <w:rFonts w:ascii="Times New Roman" w:hAnsi="Times New Roman" w:cs="Times New Roman"/>
                <w:b/>
              </w:rPr>
            </w:pPr>
          </w:p>
        </w:tc>
      </w:tr>
      <w:tr w:rsidR="000C07D9" w:rsidRPr="009058CF" w:rsidTr="00474697">
        <w:trPr>
          <w:trHeight w:val="177"/>
        </w:trPr>
        <w:tc>
          <w:tcPr>
            <w:tcW w:w="4300" w:type="dxa"/>
            <w:shd w:val="clear" w:color="auto" w:fill="FDE9D9" w:themeFill="accent6" w:themeFillTint="33"/>
          </w:tcPr>
          <w:p w:rsidR="000C07D9" w:rsidRPr="00E565F0" w:rsidRDefault="000C07D9" w:rsidP="00E565F0">
            <w:pPr>
              <w:pStyle w:val="a3"/>
              <w:numPr>
                <w:ilvl w:val="0"/>
                <w:numId w:val="7"/>
              </w:numPr>
              <w:spacing w:after="0" w:line="240" w:lineRule="auto"/>
              <w:jc w:val="both"/>
              <w:rPr>
                <w:rFonts w:ascii="Times New Roman" w:hAnsi="Times New Roman" w:cs="Times New Roman"/>
                <w:b/>
              </w:rPr>
            </w:pPr>
            <w:r w:rsidRPr="009058CF">
              <w:rPr>
                <w:rFonts w:ascii="Times New Roman" w:hAnsi="Times New Roman" w:cs="Times New Roman"/>
                <w:b/>
              </w:rPr>
              <w:t>Могилев</w:t>
            </w:r>
          </w:p>
        </w:tc>
        <w:tc>
          <w:tcPr>
            <w:tcW w:w="2013" w:type="dxa"/>
            <w:shd w:val="clear" w:color="auto" w:fill="FDE9D9" w:themeFill="accent6" w:themeFillTint="33"/>
          </w:tcPr>
          <w:p w:rsidR="000C07D9" w:rsidRPr="009058CF" w:rsidRDefault="000C07D9" w:rsidP="007F49CD">
            <w:pPr>
              <w:spacing w:after="0" w:line="240" w:lineRule="auto"/>
              <w:jc w:val="both"/>
              <w:rPr>
                <w:rFonts w:ascii="Times New Roman" w:hAnsi="Times New Roman" w:cs="Times New Roman"/>
                <w:b/>
              </w:rPr>
            </w:pPr>
          </w:p>
        </w:tc>
        <w:tc>
          <w:tcPr>
            <w:tcW w:w="1677" w:type="dxa"/>
            <w:shd w:val="clear" w:color="auto" w:fill="FDE9D9" w:themeFill="accent6" w:themeFillTint="33"/>
          </w:tcPr>
          <w:p w:rsidR="000C07D9" w:rsidRPr="009058CF" w:rsidRDefault="000C07D9" w:rsidP="007F49CD">
            <w:pPr>
              <w:spacing w:after="0" w:line="240" w:lineRule="auto"/>
              <w:jc w:val="both"/>
              <w:rPr>
                <w:rFonts w:ascii="Times New Roman" w:hAnsi="Times New Roman" w:cs="Times New Roman"/>
                <w:b/>
              </w:rPr>
            </w:pPr>
          </w:p>
        </w:tc>
        <w:tc>
          <w:tcPr>
            <w:tcW w:w="1496" w:type="dxa"/>
            <w:shd w:val="clear" w:color="auto" w:fill="FDE9D9" w:themeFill="accent6" w:themeFillTint="33"/>
          </w:tcPr>
          <w:p w:rsidR="000C07D9" w:rsidRPr="009058CF" w:rsidRDefault="000C07D9" w:rsidP="007F49CD">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pStyle w:val="af0"/>
              <w:jc w:val="both"/>
              <w:rPr>
                <w:rFonts w:ascii="Times New Roman" w:hAnsi="Times New Roman"/>
                <w:sz w:val="22"/>
                <w:szCs w:val="22"/>
              </w:rPr>
            </w:pPr>
            <w:r w:rsidRPr="009058CF">
              <w:rPr>
                <w:rFonts w:ascii="Times New Roman" w:hAnsi="Times New Roman"/>
                <w:b/>
                <w:sz w:val="22"/>
                <w:szCs w:val="22"/>
              </w:rPr>
              <w:t xml:space="preserve">2.1 </w:t>
            </w:r>
            <w:r w:rsidRPr="009058CF">
              <w:rPr>
                <w:rFonts w:ascii="Times New Roman" w:hAnsi="Times New Roman"/>
                <w:b/>
                <w:szCs w:val="24"/>
              </w:rPr>
              <w:t>Контракт EEP/ICB/09/04</w:t>
            </w:r>
            <w:r w:rsidRPr="009058CF">
              <w:rPr>
                <w:rFonts w:ascii="Times New Roman" w:hAnsi="Times New Roman"/>
                <w:sz w:val="22"/>
                <w:szCs w:val="22"/>
              </w:rPr>
              <w:t xml:space="preserve"> от 08.08.2011 «РК-3 в г. Могилеве. Реконструкция котельной с установкой электрогенерирующего оборудования».</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22,0</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22,0</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100%</w:t>
            </w:r>
          </w:p>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E565F0" w:rsidRDefault="00474697" w:rsidP="00E565F0">
            <w:pPr>
              <w:pStyle w:val="a3"/>
              <w:numPr>
                <w:ilvl w:val="0"/>
                <w:numId w:val="7"/>
              </w:numPr>
              <w:spacing w:after="0" w:line="240" w:lineRule="auto"/>
              <w:jc w:val="both"/>
              <w:rPr>
                <w:rFonts w:ascii="Times New Roman" w:hAnsi="Times New Roman" w:cs="Times New Roman"/>
                <w:b/>
              </w:rPr>
            </w:pPr>
            <w:r w:rsidRPr="009058CF">
              <w:rPr>
                <w:rFonts w:ascii="Times New Roman" w:hAnsi="Times New Roman" w:cs="Times New Roman"/>
                <w:b/>
              </w:rPr>
              <w:t>Речица</w:t>
            </w:r>
          </w:p>
        </w:tc>
        <w:tc>
          <w:tcPr>
            <w:tcW w:w="201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c>
          <w:tcPr>
            <w:tcW w:w="1677"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c>
          <w:tcPr>
            <w:tcW w:w="149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rPr>
            </w:pPr>
            <w:r w:rsidRPr="009058CF">
              <w:rPr>
                <w:rFonts w:ascii="Times New Roman" w:hAnsi="Times New Roman"/>
                <w:b/>
              </w:rPr>
              <w:t xml:space="preserve">3.1 </w:t>
            </w:r>
            <w:r w:rsidRPr="009058CF">
              <w:rPr>
                <w:rFonts w:ascii="Times New Roman" w:hAnsi="Times New Roman"/>
                <w:b/>
                <w:sz w:val="24"/>
                <w:szCs w:val="24"/>
              </w:rPr>
              <w:t>Контракт EEP/ICB/09/03-01</w:t>
            </w:r>
            <w:r w:rsidRPr="009058CF">
              <w:rPr>
                <w:rFonts w:ascii="Times New Roman" w:hAnsi="Times New Roman"/>
                <w:b/>
              </w:rPr>
              <w:t xml:space="preserve"> </w:t>
            </w:r>
            <w:r w:rsidRPr="009058CF">
              <w:rPr>
                <w:rFonts w:ascii="Times New Roman" w:hAnsi="Times New Roman"/>
              </w:rPr>
              <w:t xml:space="preserve">от 06.09.2011 «Модернизация котельнойпо ул. Молодежная,1ас внедрением газо-поршневойустановки» (г. Речица).  </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6,65</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4,0</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100%</w:t>
            </w:r>
          </w:p>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9486" w:type="dxa"/>
            <w:gridSpan w:val="4"/>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i/>
              </w:rPr>
            </w:pPr>
            <w:r w:rsidRPr="009058CF">
              <w:rPr>
                <w:rFonts w:ascii="Times New Roman" w:hAnsi="Times New Roman"/>
                <w:b/>
                <w:i/>
              </w:rPr>
              <w:t>Дополнительные мероприятия:</w:t>
            </w: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tabs>
                <w:tab w:val="left" w:pos="0"/>
                <w:tab w:val="left" w:pos="567"/>
                <w:tab w:val="left" w:pos="900"/>
                <w:tab w:val="left" w:pos="1133"/>
                <w:tab w:val="left" w:pos="1699"/>
                <w:tab w:val="left" w:pos="2266"/>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both"/>
              <w:rPr>
                <w:rFonts w:ascii="Times New Roman" w:hAnsi="Times New Roman"/>
              </w:rPr>
            </w:pPr>
            <w:r w:rsidRPr="009058CF">
              <w:rPr>
                <w:rFonts w:ascii="Times New Roman" w:hAnsi="Times New Roman"/>
                <w:b/>
              </w:rPr>
              <w:t xml:space="preserve">3.2 Контракт EEP/NCB/13/02 </w:t>
            </w:r>
            <w:r w:rsidRPr="009058CF">
              <w:rPr>
                <w:rFonts w:ascii="Times New Roman" w:hAnsi="Times New Roman"/>
              </w:rPr>
              <w:t xml:space="preserve">от 20.02.2014 </w:t>
            </w:r>
            <w:r w:rsidRPr="009058CF">
              <w:rPr>
                <w:rFonts w:ascii="Times New Roman" w:hAnsi="Times New Roman"/>
                <w:b/>
              </w:rPr>
              <w:t>«</w:t>
            </w:r>
            <w:r w:rsidRPr="009058CF">
              <w:rPr>
                <w:rFonts w:ascii="Times New Roman" w:hAnsi="Times New Roman"/>
              </w:rPr>
              <w:t xml:space="preserve">Модернизация тепловой схемы (сетей) от котельной Молодежная, 1а с использованием ПИ-трубопроводов» </w:t>
            </w:r>
          </w:p>
          <w:p w:rsidR="00474697" w:rsidRPr="009058CF" w:rsidRDefault="00474697" w:rsidP="00474697">
            <w:pPr>
              <w:tabs>
                <w:tab w:val="left" w:pos="0"/>
                <w:tab w:val="left" w:pos="567"/>
                <w:tab w:val="left" w:pos="900"/>
                <w:tab w:val="left" w:pos="1133"/>
                <w:tab w:val="left" w:pos="1699"/>
                <w:tab w:val="left" w:pos="2266"/>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both"/>
              <w:rPr>
                <w:rFonts w:ascii="Times New Roman" w:hAnsi="Times New Roman"/>
                <w:b/>
              </w:rPr>
            </w:pPr>
            <w:r w:rsidRPr="009058CF">
              <w:rPr>
                <w:rFonts w:ascii="Times New Roman" w:hAnsi="Times New Roman"/>
              </w:rPr>
              <w:t>(г. Речица).</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3,20</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1,64</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tabs>
                <w:tab w:val="left" w:pos="0"/>
                <w:tab w:val="left" w:pos="567"/>
                <w:tab w:val="left" w:pos="900"/>
                <w:tab w:val="left" w:pos="1133"/>
                <w:tab w:val="left" w:pos="1699"/>
                <w:tab w:val="left" w:pos="2266"/>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both"/>
              <w:rPr>
                <w:rFonts w:ascii="Times New Roman" w:hAnsi="Times New Roman"/>
              </w:rPr>
            </w:pPr>
            <w:r w:rsidRPr="009058CF">
              <w:rPr>
                <w:rFonts w:ascii="Times New Roman" w:hAnsi="Times New Roman"/>
                <w:b/>
              </w:rPr>
              <w:t xml:space="preserve">3.3 Контракт EEP/NCB/14/03 </w:t>
            </w:r>
            <w:r w:rsidRPr="009058CF">
              <w:rPr>
                <w:rFonts w:ascii="Times New Roman" w:hAnsi="Times New Roman"/>
              </w:rPr>
              <w:t xml:space="preserve">от 04.12.2014 </w:t>
            </w:r>
            <w:r w:rsidRPr="009058CF">
              <w:rPr>
                <w:rFonts w:ascii="Times New Roman" w:hAnsi="Times New Roman"/>
                <w:b/>
              </w:rPr>
              <w:t>«</w:t>
            </w:r>
            <w:r w:rsidRPr="009058CF">
              <w:rPr>
                <w:rFonts w:ascii="Times New Roman" w:hAnsi="Times New Roman"/>
              </w:rPr>
              <w:t>Модернизация тепловой схемы (сетей) от котельной Молодежная, 1а с использованием ПИ-трубопроводов» (г. Речица) – 2 этап.</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1,01</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1,01</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E565F0" w:rsidRDefault="00474697" w:rsidP="00E565F0">
            <w:pPr>
              <w:pStyle w:val="a3"/>
              <w:numPr>
                <w:ilvl w:val="0"/>
                <w:numId w:val="7"/>
              </w:numPr>
              <w:spacing w:after="0" w:line="240" w:lineRule="auto"/>
              <w:jc w:val="both"/>
              <w:rPr>
                <w:rFonts w:ascii="Times New Roman" w:hAnsi="Times New Roman" w:cs="Times New Roman"/>
                <w:b/>
              </w:rPr>
            </w:pPr>
            <w:r w:rsidRPr="009058CF">
              <w:rPr>
                <w:rFonts w:ascii="Times New Roman" w:hAnsi="Times New Roman" w:cs="Times New Roman"/>
                <w:b/>
              </w:rPr>
              <w:t>Руба</w:t>
            </w:r>
          </w:p>
        </w:tc>
        <w:tc>
          <w:tcPr>
            <w:tcW w:w="201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c>
          <w:tcPr>
            <w:tcW w:w="1677"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c>
          <w:tcPr>
            <w:tcW w:w="149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rPr>
            </w:pPr>
            <w:r w:rsidRPr="009058CF">
              <w:rPr>
                <w:rFonts w:ascii="Times New Roman" w:hAnsi="Times New Roman"/>
                <w:b/>
              </w:rPr>
              <w:t xml:space="preserve">4.1 </w:t>
            </w:r>
            <w:r w:rsidRPr="009058CF">
              <w:rPr>
                <w:rFonts w:ascii="Times New Roman" w:hAnsi="Times New Roman"/>
                <w:b/>
                <w:sz w:val="24"/>
                <w:szCs w:val="24"/>
              </w:rPr>
              <w:t>Контракт EEP/ICB/09/03-02</w:t>
            </w:r>
            <w:r w:rsidRPr="009058CF">
              <w:rPr>
                <w:rFonts w:ascii="Times New Roman" w:hAnsi="Times New Roman"/>
                <w:b/>
              </w:rPr>
              <w:t xml:space="preserve"> </w:t>
            </w:r>
            <w:r w:rsidRPr="009058CF">
              <w:rPr>
                <w:rFonts w:ascii="Times New Roman" w:hAnsi="Times New Roman"/>
              </w:rPr>
              <w:t>от 30.03.2011 «Витебское УПК и ТС п. Руба, котельная «Доломит». Реконструкция котельной с преобразованием в мини- ТЭЦ".</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3,95</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 xml:space="preserve">3,72 </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100%</w:t>
            </w:r>
          </w:p>
        </w:tc>
      </w:tr>
      <w:tr w:rsidR="00474697" w:rsidRPr="009058CF" w:rsidTr="00474697">
        <w:trPr>
          <w:trHeight w:val="177"/>
        </w:trPr>
        <w:tc>
          <w:tcPr>
            <w:tcW w:w="9486" w:type="dxa"/>
            <w:gridSpan w:val="4"/>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i/>
              </w:rPr>
            </w:pPr>
            <w:r w:rsidRPr="009058CF">
              <w:rPr>
                <w:rFonts w:ascii="Times New Roman" w:hAnsi="Times New Roman" w:cs="Times New Roman"/>
                <w:b/>
                <w:i/>
              </w:rPr>
              <w:lastRenderedPageBreak/>
              <w:t>Дополнительные мероприятия:</w:t>
            </w: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tabs>
                <w:tab w:val="left" w:pos="0"/>
                <w:tab w:val="left" w:pos="567"/>
                <w:tab w:val="left" w:pos="900"/>
                <w:tab w:val="left" w:pos="1133"/>
                <w:tab w:val="left" w:pos="1699"/>
                <w:tab w:val="left" w:pos="2266"/>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both"/>
              <w:rPr>
                <w:rFonts w:ascii="Times New Roman" w:hAnsi="Times New Roman"/>
              </w:rPr>
            </w:pPr>
            <w:r w:rsidRPr="009058CF">
              <w:rPr>
                <w:rFonts w:ascii="Times New Roman" w:hAnsi="Times New Roman"/>
                <w:b/>
              </w:rPr>
              <w:t xml:space="preserve">4.2 Контракт EEP/ICB/17/01 </w:t>
            </w:r>
            <w:r w:rsidRPr="009058CF">
              <w:rPr>
                <w:rFonts w:ascii="Times New Roman" w:hAnsi="Times New Roman"/>
              </w:rPr>
              <w:t>от 07.08.2017 «Витебское УПК и ТС п. Руба, котельная «Доломит». Реконструкция котельной с преобразованием в мини-ТЭЦ». «Реконстр</w:t>
            </w:r>
            <w:r w:rsidR="00E565F0">
              <w:rPr>
                <w:rFonts w:ascii="Times New Roman" w:hAnsi="Times New Roman"/>
              </w:rPr>
              <w:t>укция котельного оборудования».</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0,23</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0,23</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E565F0" w:rsidRDefault="00474697" w:rsidP="00E565F0">
            <w:pPr>
              <w:pStyle w:val="a3"/>
              <w:numPr>
                <w:ilvl w:val="0"/>
                <w:numId w:val="7"/>
              </w:numPr>
              <w:spacing w:after="0" w:line="240" w:lineRule="auto"/>
              <w:jc w:val="both"/>
              <w:rPr>
                <w:rFonts w:ascii="Times New Roman" w:hAnsi="Times New Roman" w:cs="Times New Roman"/>
                <w:b/>
              </w:rPr>
            </w:pPr>
            <w:r w:rsidRPr="009058CF">
              <w:rPr>
                <w:rFonts w:ascii="Times New Roman" w:hAnsi="Times New Roman" w:cs="Times New Roman"/>
                <w:b/>
              </w:rPr>
              <w:t>Ошмяны</w:t>
            </w:r>
          </w:p>
        </w:tc>
        <w:tc>
          <w:tcPr>
            <w:tcW w:w="201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c>
          <w:tcPr>
            <w:tcW w:w="1677"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c>
          <w:tcPr>
            <w:tcW w:w="149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rPr>
            </w:pPr>
            <w:r w:rsidRPr="009058CF">
              <w:rPr>
                <w:rFonts w:ascii="Times New Roman" w:hAnsi="Times New Roman"/>
                <w:b/>
              </w:rPr>
              <w:t xml:space="preserve">5.1 </w:t>
            </w:r>
            <w:r w:rsidRPr="009058CF">
              <w:rPr>
                <w:rFonts w:ascii="Times New Roman" w:hAnsi="Times New Roman"/>
                <w:b/>
                <w:sz w:val="24"/>
                <w:szCs w:val="24"/>
              </w:rPr>
              <w:t>Контракт EEP/ICB/09/03-03</w:t>
            </w:r>
            <w:r w:rsidRPr="009058CF">
              <w:rPr>
                <w:rFonts w:ascii="Times New Roman" w:hAnsi="Times New Roman"/>
                <w:b/>
              </w:rPr>
              <w:t xml:space="preserve"> </w:t>
            </w:r>
            <w:r w:rsidRPr="009058CF">
              <w:rPr>
                <w:rFonts w:ascii="Times New Roman" w:hAnsi="Times New Roman"/>
              </w:rPr>
              <w:t>от 30.03.2011«Реконструкция котельной с преобразованием в мини ТЭЦ в г. Ошмяны с использованием газопоршневого двигателя».</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3,00</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2,07</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95%</w:t>
            </w:r>
          </w:p>
        </w:tc>
      </w:tr>
      <w:tr w:rsidR="00474697" w:rsidRPr="009058CF" w:rsidTr="00474697">
        <w:trPr>
          <w:trHeight w:val="177"/>
        </w:trPr>
        <w:tc>
          <w:tcPr>
            <w:tcW w:w="9486" w:type="dxa"/>
            <w:gridSpan w:val="4"/>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i/>
              </w:rPr>
            </w:pPr>
            <w:r w:rsidRPr="009058CF">
              <w:rPr>
                <w:rFonts w:ascii="Times New Roman" w:hAnsi="Times New Roman" w:cs="Times New Roman"/>
                <w:b/>
                <w:i/>
              </w:rPr>
              <w:t>Дополнительные мероприятия:</w:t>
            </w: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tabs>
                <w:tab w:val="left" w:pos="0"/>
                <w:tab w:val="left" w:pos="567"/>
                <w:tab w:val="left" w:pos="900"/>
                <w:tab w:val="left" w:pos="1133"/>
                <w:tab w:val="left" w:pos="1699"/>
                <w:tab w:val="left" w:pos="2266"/>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both"/>
              <w:rPr>
                <w:rFonts w:ascii="Times New Roman" w:hAnsi="Times New Roman"/>
              </w:rPr>
            </w:pPr>
            <w:r w:rsidRPr="009058CF">
              <w:rPr>
                <w:rFonts w:ascii="Times New Roman" w:hAnsi="Times New Roman"/>
                <w:b/>
              </w:rPr>
              <w:t xml:space="preserve">5.2 Контракт EEP/NCB/14/01 </w:t>
            </w:r>
            <w:r w:rsidRPr="009058CF">
              <w:rPr>
                <w:rFonts w:ascii="Times New Roman" w:hAnsi="Times New Roman"/>
              </w:rPr>
              <w:t xml:space="preserve">от 07.07.2014«Реконструкция котельной с преобразованием в мини-ТЭЦ в г. Ошмяны с использованием газо-поршневого двигателя». «Модернизация тепловой схемы г. Ошмяны с заменой оборудования для повышения энергоэффективности теплоснабжения от КГУ». </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0,93</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0,56</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tabs>
                <w:tab w:val="left" w:pos="0"/>
                <w:tab w:val="left" w:pos="567"/>
                <w:tab w:val="left" w:pos="900"/>
                <w:tab w:val="left" w:pos="1133"/>
                <w:tab w:val="left" w:pos="1320"/>
                <w:tab w:val="left" w:pos="1699"/>
                <w:tab w:val="left" w:pos="2266"/>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after="0" w:line="240" w:lineRule="auto"/>
              <w:jc w:val="both"/>
              <w:rPr>
                <w:rFonts w:ascii="Times New Roman" w:hAnsi="Times New Roman"/>
              </w:rPr>
            </w:pPr>
            <w:r w:rsidRPr="009058CF">
              <w:rPr>
                <w:rFonts w:ascii="Times New Roman" w:hAnsi="Times New Roman"/>
                <w:b/>
              </w:rPr>
              <w:t xml:space="preserve">5.3 Контракт EEP/NCB/15/02 </w:t>
            </w:r>
            <w:r w:rsidRPr="009058CF">
              <w:rPr>
                <w:rFonts w:ascii="Times New Roman" w:hAnsi="Times New Roman"/>
              </w:rPr>
              <w:t xml:space="preserve">от 08.09.2015 </w:t>
            </w:r>
            <w:r w:rsidRPr="009058CF">
              <w:rPr>
                <w:rFonts w:ascii="Times New Roman" w:hAnsi="Times New Roman"/>
                <w:b/>
              </w:rPr>
              <w:t>«</w:t>
            </w:r>
            <w:r w:rsidRPr="009058CF">
              <w:rPr>
                <w:rFonts w:ascii="Times New Roman" w:hAnsi="Times New Roman"/>
              </w:rPr>
              <w:t>Реконструкция котельной с преобразованием в мини-ТЭЦ в г. Ошмяны с использованием газо-поршневого двигателя». «Модернизация тепловой схемы г. Ошмяны с заменой оборудования для повышения энергоэффективности теплоснабжения от КГУ» - 2 этап. Срок завершения объекта – 30.04.2017.</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0,37</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0,23</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E565F0" w:rsidRDefault="00474697" w:rsidP="00E565F0">
            <w:pPr>
              <w:pStyle w:val="a3"/>
              <w:numPr>
                <w:ilvl w:val="0"/>
                <w:numId w:val="7"/>
              </w:numPr>
              <w:spacing w:after="0" w:line="240" w:lineRule="auto"/>
              <w:jc w:val="both"/>
              <w:rPr>
                <w:rFonts w:ascii="Times New Roman" w:hAnsi="Times New Roman" w:cs="Times New Roman"/>
                <w:b/>
              </w:rPr>
            </w:pPr>
            <w:r w:rsidRPr="009058CF">
              <w:rPr>
                <w:rFonts w:ascii="Times New Roman" w:hAnsi="Times New Roman" w:cs="Times New Roman"/>
                <w:b/>
              </w:rPr>
              <w:t>Борисов (УП «Жилье»)</w:t>
            </w:r>
          </w:p>
        </w:tc>
        <w:tc>
          <w:tcPr>
            <w:tcW w:w="2013"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c>
          <w:tcPr>
            <w:tcW w:w="1677"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c>
          <w:tcPr>
            <w:tcW w:w="149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 xml:space="preserve">6.1 </w:t>
            </w:r>
            <w:r w:rsidRPr="009058CF">
              <w:rPr>
                <w:rFonts w:ascii="Times New Roman" w:hAnsi="Times New Roman" w:cs="Times New Roman"/>
                <w:b/>
                <w:sz w:val="24"/>
                <w:szCs w:val="24"/>
              </w:rPr>
              <w:t>Контракт EEP/ICB/09/03-04</w:t>
            </w:r>
            <w:r w:rsidRPr="009058CF">
              <w:rPr>
                <w:rFonts w:ascii="Times New Roman" w:hAnsi="Times New Roman" w:cs="Times New Roman"/>
                <w:b/>
              </w:rPr>
              <w:t xml:space="preserve"> </w:t>
            </w:r>
            <w:r w:rsidRPr="009058CF">
              <w:rPr>
                <w:rFonts w:ascii="Times New Roman" w:hAnsi="Times New Roman" w:cs="Times New Roman"/>
              </w:rPr>
              <w:t>от 30.03.2011 «Реконструкция котельной с преобразованием в мини ТЭЦ в г. Борисове с использованием газопоршневого двигателя».</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1,70</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b/>
                <w:sz w:val="28"/>
                <w:szCs w:val="28"/>
              </w:rPr>
              <w:t>1,62</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100%</w:t>
            </w:r>
          </w:p>
        </w:tc>
      </w:tr>
      <w:tr w:rsidR="00474697" w:rsidRPr="009058CF" w:rsidTr="00474697">
        <w:trPr>
          <w:trHeight w:val="177"/>
        </w:trPr>
        <w:tc>
          <w:tcPr>
            <w:tcW w:w="9486" w:type="dxa"/>
            <w:gridSpan w:val="4"/>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i/>
              </w:rPr>
            </w:pPr>
            <w:r w:rsidRPr="009058CF">
              <w:rPr>
                <w:rFonts w:ascii="Times New Roman" w:hAnsi="Times New Roman" w:cs="Times New Roman"/>
                <w:b/>
                <w:i/>
              </w:rPr>
              <w:t>Дополнительные мероприятия:</w:t>
            </w: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b/>
              </w:rPr>
              <w:t xml:space="preserve">6.2 Контракт EEP/NCB/14/04 </w:t>
            </w:r>
            <w:r w:rsidRPr="009058CF">
              <w:rPr>
                <w:rFonts w:ascii="Times New Roman" w:hAnsi="Times New Roman"/>
              </w:rPr>
              <w:t>от 28.01.2015 «Реконструкция котельной с преобразованием в мини-ТЭЦ в г. Борисове с использованием газо-поршневого двигателя». «Замена участка тепловой сети по ул. Днепровская в г. Борисове от ТК-5 до ТК-8».</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0,08</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sz w:val="28"/>
                <w:szCs w:val="28"/>
              </w:rPr>
            </w:pPr>
            <w:r w:rsidRPr="009058CF">
              <w:rPr>
                <w:rFonts w:ascii="Times New Roman" w:hAnsi="Times New Roman" w:cs="Times New Roman"/>
                <w:b/>
                <w:sz w:val="28"/>
                <w:szCs w:val="28"/>
              </w:rPr>
              <w:t>0,08</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9486" w:type="dxa"/>
            <w:gridSpan w:val="4"/>
            <w:tcBorders>
              <w:top w:val="single" w:sz="4" w:space="0" w:color="auto"/>
              <w:left w:val="single" w:sz="4" w:space="0" w:color="auto"/>
              <w:bottom w:val="single" w:sz="4" w:space="0" w:color="auto"/>
              <w:right w:val="single" w:sz="4" w:space="0" w:color="auto"/>
            </w:tcBorders>
          </w:tcPr>
          <w:p w:rsidR="00E565F0" w:rsidRDefault="00E565F0" w:rsidP="00474697">
            <w:pPr>
              <w:spacing w:after="0" w:line="240" w:lineRule="auto"/>
              <w:jc w:val="center"/>
              <w:rPr>
                <w:rFonts w:ascii="Times New Roman" w:hAnsi="Times New Roman" w:cs="Times New Roman"/>
                <w:b/>
              </w:rPr>
            </w:pPr>
          </w:p>
          <w:p w:rsidR="00474697" w:rsidRPr="009058CF" w:rsidRDefault="00474697" w:rsidP="00474697">
            <w:pPr>
              <w:spacing w:after="0" w:line="240" w:lineRule="auto"/>
              <w:jc w:val="center"/>
              <w:rPr>
                <w:rFonts w:ascii="Times New Roman" w:hAnsi="Times New Roman" w:cs="Times New Roman"/>
                <w:b/>
              </w:rPr>
            </w:pPr>
            <w:r w:rsidRPr="009058CF">
              <w:rPr>
                <w:rFonts w:ascii="Times New Roman" w:hAnsi="Times New Roman" w:cs="Times New Roman"/>
                <w:b/>
              </w:rPr>
              <w:t>Дополнительное финансирование</w:t>
            </w: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rPr>
            </w:pPr>
            <w:r w:rsidRPr="009058CF">
              <w:rPr>
                <w:rFonts w:ascii="Times New Roman" w:hAnsi="Times New Roman" w:cs="Times New Roman"/>
              </w:rPr>
              <w:t>Могилев, ТЭЦ-1</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43,15</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43,39</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rPr>
              <w:t>Гомель,</w:t>
            </w:r>
            <w:r w:rsidRPr="009058CF">
              <w:rPr>
                <w:rFonts w:ascii="Times New Roman" w:hAnsi="Times New Roman" w:cs="Times New Roman"/>
                <w:b/>
              </w:rPr>
              <w:t xml:space="preserve"> </w:t>
            </w:r>
            <w:r w:rsidRPr="009058CF">
              <w:rPr>
                <w:rFonts w:ascii="Times New Roman" w:hAnsi="Times New Roman" w:cs="Times New Roman"/>
              </w:rPr>
              <w:t>ТЭЦ-1</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46,13</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46,38</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Компонент 2</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rPr>
            </w:pPr>
            <w:r w:rsidRPr="009058CF">
              <w:rPr>
                <w:rFonts w:ascii="Times New Roman" w:hAnsi="Times New Roman" w:cs="Times New Roman"/>
              </w:rPr>
              <w:t>Проектирование и контроль (первонач.)</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0,06</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0,1</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rPr>
            </w:pPr>
            <w:r w:rsidRPr="009058CF">
              <w:rPr>
                <w:rFonts w:ascii="Times New Roman" w:hAnsi="Times New Roman" w:cs="Times New Roman"/>
              </w:rPr>
              <w:t xml:space="preserve">Проектирование и контроль </w:t>
            </w:r>
          </w:p>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rPr>
              <w:t>(доп. финанс.)</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0,25</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lastRenderedPageBreak/>
              <w:t>Компонент 3</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rPr>
            </w:pPr>
            <w:r w:rsidRPr="009058CF">
              <w:rPr>
                <w:rFonts w:ascii="Times New Roman" w:hAnsi="Times New Roman" w:cs="Times New Roman"/>
              </w:rPr>
              <w:t>Реализация и управление проектом (первоначальный)</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0,2</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0,04</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rPr>
            </w:pPr>
            <w:r w:rsidRPr="009058CF">
              <w:rPr>
                <w:rFonts w:ascii="Times New Roman" w:hAnsi="Times New Roman" w:cs="Times New Roman"/>
              </w:rPr>
              <w:t xml:space="preserve">Реализация и управление проектом </w:t>
            </w:r>
          </w:p>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rPr>
              <w:t>(доп. финансирование)</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0,25</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0,01</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Совокупные затраты по проекту</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rPr>
            </w:pPr>
            <w:r w:rsidRPr="009058CF">
              <w:rPr>
                <w:rFonts w:ascii="Times New Roman" w:hAnsi="Times New Roman" w:cs="Times New Roman"/>
              </w:rPr>
              <w:t>Разовый сбор (первоначальный займ)</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0,312</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0,312</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rPr>
            </w:pPr>
            <w:r w:rsidRPr="009058CF">
              <w:rPr>
                <w:rFonts w:ascii="Times New Roman" w:hAnsi="Times New Roman" w:cs="Times New Roman"/>
              </w:rPr>
              <w:t xml:space="preserve">Разовый сбор </w:t>
            </w:r>
          </w:p>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rPr>
              <w:t>(дополнительное финансирование)</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0,225</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0,225</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r w:rsidR="00474697" w:rsidRPr="009058CF" w:rsidTr="00474697">
        <w:trPr>
          <w:trHeight w:val="177"/>
        </w:trPr>
        <w:tc>
          <w:tcPr>
            <w:tcW w:w="4300"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Требования к общей сумме финансирования</w:t>
            </w:r>
          </w:p>
        </w:tc>
        <w:tc>
          <w:tcPr>
            <w:tcW w:w="2013"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125+90=215</w:t>
            </w:r>
          </w:p>
        </w:tc>
        <w:tc>
          <w:tcPr>
            <w:tcW w:w="1677"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r w:rsidRPr="009058CF">
              <w:rPr>
                <w:rFonts w:ascii="Times New Roman" w:hAnsi="Times New Roman" w:cs="Times New Roman"/>
                <w:b/>
              </w:rPr>
              <w:t>118,8+90=208,8</w:t>
            </w:r>
          </w:p>
        </w:tc>
        <w:tc>
          <w:tcPr>
            <w:tcW w:w="1496" w:type="dxa"/>
            <w:tcBorders>
              <w:top w:val="single" w:sz="4" w:space="0" w:color="auto"/>
              <w:left w:val="single" w:sz="4" w:space="0" w:color="auto"/>
              <w:bottom w:val="single" w:sz="4" w:space="0" w:color="auto"/>
              <w:right w:val="single" w:sz="4" w:space="0" w:color="auto"/>
            </w:tcBorders>
          </w:tcPr>
          <w:p w:rsidR="00474697" w:rsidRPr="009058CF" w:rsidRDefault="00474697" w:rsidP="00474697">
            <w:pPr>
              <w:spacing w:after="0" w:line="240" w:lineRule="auto"/>
              <w:jc w:val="both"/>
              <w:rPr>
                <w:rFonts w:ascii="Times New Roman" w:hAnsi="Times New Roman" w:cs="Times New Roman"/>
                <w:b/>
              </w:rPr>
            </w:pPr>
          </w:p>
        </w:tc>
      </w:tr>
    </w:tbl>
    <w:p w:rsidR="003A4F81" w:rsidRPr="00E565F0" w:rsidRDefault="003A4F81" w:rsidP="000C07D9">
      <w:pPr>
        <w:jc w:val="both"/>
        <w:rPr>
          <w:rFonts w:ascii="Times New Roman" w:hAnsi="Times New Roman" w:cs="Times New Roman"/>
          <w:b/>
          <w:sz w:val="24"/>
          <w:szCs w:val="24"/>
        </w:rPr>
      </w:pPr>
    </w:p>
    <w:p w:rsidR="000C07D9" w:rsidRPr="00E565F0" w:rsidRDefault="000C07D9" w:rsidP="000C07D9">
      <w:pPr>
        <w:jc w:val="both"/>
        <w:rPr>
          <w:rFonts w:ascii="Times New Roman" w:hAnsi="Times New Roman" w:cs="Times New Roman"/>
          <w:sz w:val="24"/>
          <w:szCs w:val="24"/>
        </w:rPr>
      </w:pPr>
      <w:r w:rsidRPr="00E565F0">
        <w:rPr>
          <w:rFonts w:ascii="Times New Roman" w:hAnsi="Times New Roman" w:cs="Times New Roman"/>
          <w:b/>
          <w:sz w:val="24"/>
          <w:szCs w:val="24"/>
        </w:rPr>
        <w:t>*</w:t>
      </w:r>
      <w:r w:rsidRPr="00E565F0">
        <w:rPr>
          <w:rFonts w:ascii="Times New Roman" w:hAnsi="Times New Roman" w:cs="Times New Roman"/>
          <w:sz w:val="24"/>
          <w:szCs w:val="24"/>
        </w:rPr>
        <w:t>Оценка затрат из средств займа МБРР , согласно плана закупок</w:t>
      </w:r>
    </w:p>
    <w:p w:rsidR="000C07D9" w:rsidRPr="00E565F0" w:rsidRDefault="000C07D9" w:rsidP="004E0476">
      <w:pPr>
        <w:spacing w:line="240" w:lineRule="auto"/>
        <w:jc w:val="both"/>
        <w:rPr>
          <w:rFonts w:ascii="Times New Roman" w:hAnsi="Times New Roman" w:cs="Times New Roman"/>
          <w:sz w:val="24"/>
          <w:szCs w:val="24"/>
        </w:rPr>
      </w:pPr>
      <w:r w:rsidRPr="00E565F0">
        <w:rPr>
          <w:rFonts w:ascii="Times New Roman" w:hAnsi="Times New Roman" w:cs="Times New Roman"/>
          <w:sz w:val="24"/>
          <w:szCs w:val="24"/>
        </w:rPr>
        <w:t>** Фактические затраты из средств займа МБРР (т.е. без учета софинансирования) по состоянию выплат на 31.01.2018г.</w:t>
      </w:r>
    </w:p>
    <w:p w:rsidR="000C07D9" w:rsidRPr="00E565F0" w:rsidRDefault="000C07D9" w:rsidP="000C07D9">
      <w:pPr>
        <w:spacing w:after="0" w:line="240" w:lineRule="auto"/>
        <w:jc w:val="both"/>
        <w:rPr>
          <w:rFonts w:ascii="Times New Roman" w:hAnsi="Times New Roman" w:cs="Times New Roman"/>
          <w:b/>
          <w:sz w:val="24"/>
          <w:szCs w:val="24"/>
        </w:rPr>
      </w:pPr>
      <w:r w:rsidRPr="00E565F0">
        <w:rPr>
          <w:rFonts w:ascii="Times New Roman" w:hAnsi="Times New Roman" w:cs="Times New Roman"/>
          <w:b/>
          <w:sz w:val="24"/>
          <w:szCs w:val="24"/>
        </w:rPr>
        <w:t xml:space="preserve">Финансирование </w:t>
      </w:r>
    </w:p>
    <w:p w:rsidR="00412246" w:rsidRPr="00E565F0" w:rsidRDefault="00412246" w:rsidP="000C07D9">
      <w:pPr>
        <w:spacing w:after="0" w:line="240" w:lineRule="auto"/>
        <w:jc w:val="both"/>
        <w:rPr>
          <w:rFonts w:ascii="Times New Roman" w:hAnsi="Times New Roman" w:cs="Times New Roman"/>
          <w:b/>
          <w:sz w:val="24"/>
          <w:szCs w:val="24"/>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7"/>
        <w:gridCol w:w="2013"/>
        <w:gridCol w:w="1675"/>
        <w:gridCol w:w="1514"/>
      </w:tblGrid>
      <w:tr w:rsidR="000C07D9" w:rsidRPr="009058CF" w:rsidTr="007F49CD">
        <w:trPr>
          <w:trHeight w:val="204"/>
        </w:trPr>
        <w:tc>
          <w:tcPr>
            <w:tcW w:w="4566" w:type="dxa"/>
            <w:shd w:val="clear" w:color="auto" w:fill="D9D9D9" w:themeFill="background1" w:themeFillShade="D9"/>
          </w:tcPr>
          <w:p w:rsidR="000C07D9" w:rsidRPr="009058CF" w:rsidRDefault="000C07D9" w:rsidP="007F49CD">
            <w:pPr>
              <w:spacing w:after="0" w:line="240" w:lineRule="auto"/>
              <w:jc w:val="center"/>
              <w:rPr>
                <w:rFonts w:ascii="Times New Roman" w:hAnsi="Times New Roman" w:cs="Times New Roman"/>
                <w:b/>
              </w:rPr>
            </w:pPr>
          </w:p>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 xml:space="preserve">Источник финансирования </w:t>
            </w:r>
          </w:p>
          <w:p w:rsidR="000C07D9" w:rsidRPr="009058CF" w:rsidRDefault="000C07D9" w:rsidP="007F49CD">
            <w:pPr>
              <w:spacing w:after="0" w:line="240" w:lineRule="auto"/>
              <w:jc w:val="center"/>
              <w:rPr>
                <w:rFonts w:ascii="Times New Roman" w:hAnsi="Times New Roman" w:cs="Times New Roman"/>
                <w:b/>
              </w:rPr>
            </w:pPr>
          </w:p>
        </w:tc>
        <w:tc>
          <w:tcPr>
            <w:tcW w:w="1656" w:type="dxa"/>
            <w:shd w:val="clear" w:color="auto" w:fill="D9D9D9" w:themeFill="background1" w:themeFillShade="D9"/>
          </w:tcPr>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 xml:space="preserve">Приблизительная оценка </w:t>
            </w:r>
          </w:p>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Миллионов долл. США</w:t>
            </w:r>
          </w:p>
        </w:tc>
        <w:tc>
          <w:tcPr>
            <w:tcW w:w="1698" w:type="dxa"/>
            <w:shd w:val="clear" w:color="auto" w:fill="D9D9D9" w:themeFill="background1" w:themeFillShade="D9"/>
          </w:tcPr>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Фактическая оценка</w:t>
            </w:r>
          </w:p>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Миллионов долл. США</w:t>
            </w:r>
          </w:p>
        </w:tc>
        <w:tc>
          <w:tcPr>
            <w:tcW w:w="1531" w:type="dxa"/>
            <w:shd w:val="clear" w:color="auto" w:fill="D9D9D9" w:themeFill="background1" w:themeFillShade="D9"/>
          </w:tcPr>
          <w:p w:rsidR="000C07D9" w:rsidRPr="009058CF" w:rsidRDefault="000C07D9" w:rsidP="007F49CD">
            <w:pPr>
              <w:spacing w:after="0" w:line="240" w:lineRule="auto"/>
              <w:jc w:val="center"/>
              <w:rPr>
                <w:rFonts w:ascii="Times New Roman" w:hAnsi="Times New Roman" w:cs="Times New Roman"/>
                <w:b/>
              </w:rPr>
            </w:pPr>
            <w:r w:rsidRPr="009058CF">
              <w:rPr>
                <w:rFonts w:ascii="Times New Roman" w:hAnsi="Times New Roman" w:cs="Times New Roman"/>
                <w:b/>
              </w:rPr>
              <w:t xml:space="preserve">Оценка в процентном отношении </w:t>
            </w:r>
          </w:p>
        </w:tc>
      </w:tr>
      <w:tr w:rsidR="000C07D9" w:rsidRPr="009058CF" w:rsidTr="007F49CD">
        <w:trPr>
          <w:trHeight w:val="299"/>
        </w:trPr>
        <w:tc>
          <w:tcPr>
            <w:tcW w:w="4566" w:type="dxa"/>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Заемщик</w:t>
            </w:r>
          </w:p>
        </w:tc>
        <w:tc>
          <w:tcPr>
            <w:tcW w:w="1656" w:type="dxa"/>
          </w:tcPr>
          <w:p w:rsidR="000C07D9" w:rsidRPr="009058CF" w:rsidRDefault="000C07D9" w:rsidP="007F49CD">
            <w:pPr>
              <w:spacing w:after="0" w:line="240" w:lineRule="auto"/>
              <w:jc w:val="both"/>
              <w:rPr>
                <w:rFonts w:ascii="Times New Roman" w:hAnsi="Times New Roman" w:cs="Times New Roman"/>
                <w:b/>
              </w:rPr>
            </w:pPr>
          </w:p>
        </w:tc>
        <w:tc>
          <w:tcPr>
            <w:tcW w:w="1698" w:type="dxa"/>
          </w:tcPr>
          <w:p w:rsidR="000C07D9" w:rsidRPr="009058CF" w:rsidRDefault="000C07D9" w:rsidP="007F49CD">
            <w:pPr>
              <w:spacing w:after="0" w:line="240" w:lineRule="auto"/>
              <w:jc w:val="both"/>
              <w:rPr>
                <w:rFonts w:ascii="Times New Roman" w:hAnsi="Times New Roman" w:cs="Times New Roman"/>
                <w:b/>
              </w:rPr>
            </w:pPr>
          </w:p>
        </w:tc>
        <w:tc>
          <w:tcPr>
            <w:tcW w:w="1531" w:type="dxa"/>
          </w:tcPr>
          <w:p w:rsidR="000C07D9" w:rsidRPr="009058CF" w:rsidRDefault="000C07D9" w:rsidP="007F49CD">
            <w:pPr>
              <w:spacing w:after="0" w:line="240" w:lineRule="auto"/>
              <w:jc w:val="both"/>
              <w:rPr>
                <w:rFonts w:ascii="Times New Roman" w:hAnsi="Times New Roman" w:cs="Times New Roman"/>
                <w:b/>
              </w:rPr>
            </w:pPr>
          </w:p>
        </w:tc>
      </w:tr>
      <w:tr w:rsidR="000C07D9" w:rsidRPr="009058CF" w:rsidTr="007F49CD">
        <w:trPr>
          <w:trHeight w:val="299"/>
        </w:trPr>
        <w:tc>
          <w:tcPr>
            <w:tcW w:w="456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rPr>
              <w:t>Первоначальный займ</w:t>
            </w:r>
          </w:p>
        </w:tc>
        <w:tc>
          <w:tcPr>
            <w:tcW w:w="165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31,1</w:t>
            </w:r>
          </w:p>
        </w:tc>
        <w:tc>
          <w:tcPr>
            <w:tcW w:w="1698"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31,7</w:t>
            </w:r>
          </w:p>
        </w:tc>
        <w:tc>
          <w:tcPr>
            <w:tcW w:w="1531"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p>
        </w:tc>
      </w:tr>
      <w:tr w:rsidR="000C07D9" w:rsidRPr="009058CF" w:rsidTr="007F49CD">
        <w:trPr>
          <w:trHeight w:val="299"/>
        </w:trPr>
        <w:tc>
          <w:tcPr>
            <w:tcW w:w="456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rPr>
            </w:pPr>
            <w:r w:rsidRPr="009058CF">
              <w:rPr>
                <w:rFonts w:ascii="Times New Roman" w:hAnsi="Times New Roman" w:cs="Times New Roman"/>
              </w:rPr>
              <w:t>Дополнительный займ</w:t>
            </w:r>
          </w:p>
        </w:tc>
        <w:tc>
          <w:tcPr>
            <w:tcW w:w="165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w:t>
            </w:r>
          </w:p>
        </w:tc>
        <w:tc>
          <w:tcPr>
            <w:tcW w:w="1698"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p>
        </w:tc>
        <w:tc>
          <w:tcPr>
            <w:tcW w:w="1531"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p>
        </w:tc>
      </w:tr>
      <w:tr w:rsidR="000C07D9" w:rsidRPr="009058CF" w:rsidTr="007F49CD">
        <w:trPr>
          <w:trHeight w:val="299"/>
        </w:trPr>
        <w:tc>
          <w:tcPr>
            <w:tcW w:w="456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Международный банк реконструкции и развития (МБРР)</w:t>
            </w:r>
          </w:p>
        </w:tc>
        <w:tc>
          <w:tcPr>
            <w:tcW w:w="165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p>
        </w:tc>
        <w:tc>
          <w:tcPr>
            <w:tcW w:w="1698"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p>
        </w:tc>
        <w:tc>
          <w:tcPr>
            <w:tcW w:w="1531"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p>
        </w:tc>
      </w:tr>
      <w:tr w:rsidR="000C07D9" w:rsidRPr="009058CF" w:rsidTr="007F49CD">
        <w:trPr>
          <w:trHeight w:val="299"/>
        </w:trPr>
        <w:tc>
          <w:tcPr>
            <w:tcW w:w="456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rPr>
              <w:t>Первоначальный займ</w:t>
            </w:r>
          </w:p>
        </w:tc>
        <w:tc>
          <w:tcPr>
            <w:tcW w:w="165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125,0</w:t>
            </w:r>
          </w:p>
        </w:tc>
        <w:tc>
          <w:tcPr>
            <w:tcW w:w="1698"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118,8</w:t>
            </w:r>
          </w:p>
        </w:tc>
        <w:tc>
          <w:tcPr>
            <w:tcW w:w="1531"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p>
        </w:tc>
      </w:tr>
      <w:tr w:rsidR="000C07D9" w:rsidRPr="009058CF" w:rsidTr="007F49CD">
        <w:trPr>
          <w:trHeight w:val="299"/>
        </w:trPr>
        <w:tc>
          <w:tcPr>
            <w:tcW w:w="456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rPr>
            </w:pPr>
            <w:r w:rsidRPr="009058CF">
              <w:rPr>
                <w:rFonts w:ascii="Times New Roman" w:hAnsi="Times New Roman" w:cs="Times New Roman"/>
              </w:rPr>
              <w:t>Дополнительный займ</w:t>
            </w:r>
          </w:p>
        </w:tc>
        <w:tc>
          <w:tcPr>
            <w:tcW w:w="1656"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90,0</w:t>
            </w:r>
          </w:p>
        </w:tc>
        <w:tc>
          <w:tcPr>
            <w:tcW w:w="1698"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r w:rsidRPr="009058CF">
              <w:rPr>
                <w:rFonts w:ascii="Times New Roman" w:hAnsi="Times New Roman" w:cs="Times New Roman"/>
                <w:b/>
              </w:rPr>
              <w:t>90,0</w:t>
            </w:r>
          </w:p>
        </w:tc>
        <w:tc>
          <w:tcPr>
            <w:tcW w:w="1531" w:type="dxa"/>
            <w:tcBorders>
              <w:top w:val="single" w:sz="4" w:space="0" w:color="auto"/>
              <w:left w:val="single" w:sz="4" w:space="0" w:color="auto"/>
              <w:bottom w:val="single" w:sz="4" w:space="0" w:color="auto"/>
              <w:right w:val="single" w:sz="4" w:space="0" w:color="auto"/>
            </w:tcBorders>
          </w:tcPr>
          <w:p w:rsidR="000C07D9" w:rsidRPr="009058CF" w:rsidRDefault="000C07D9" w:rsidP="007F49CD">
            <w:pPr>
              <w:spacing w:after="0" w:line="240" w:lineRule="auto"/>
              <w:jc w:val="both"/>
              <w:rPr>
                <w:rFonts w:ascii="Times New Roman" w:hAnsi="Times New Roman" w:cs="Times New Roman"/>
                <w:b/>
              </w:rPr>
            </w:pPr>
          </w:p>
        </w:tc>
      </w:tr>
    </w:tbl>
    <w:p w:rsidR="000C07D9" w:rsidRPr="009058CF" w:rsidRDefault="000C07D9" w:rsidP="00E37978">
      <w:pPr>
        <w:pStyle w:val="Default"/>
        <w:jc w:val="center"/>
        <w:rPr>
          <w:b/>
        </w:rPr>
      </w:pPr>
    </w:p>
    <w:p w:rsidR="00E87DD1" w:rsidRPr="00E565F0" w:rsidRDefault="00E87DD1" w:rsidP="00E87DD1">
      <w:pPr>
        <w:pStyle w:val="Default"/>
        <w:jc w:val="center"/>
        <w:rPr>
          <w:b/>
        </w:rPr>
      </w:pPr>
      <w:r w:rsidRPr="00E565F0">
        <w:rPr>
          <w:b/>
        </w:rPr>
        <w:t xml:space="preserve">Таблица </w:t>
      </w:r>
      <w:r w:rsidR="0087551E" w:rsidRPr="00E565F0">
        <w:rPr>
          <w:b/>
        </w:rPr>
        <w:t>2</w:t>
      </w:r>
      <w:r w:rsidRPr="00E565F0">
        <w:rPr>
          <w:b/>
        </w:rPr>
        <w:t xml:space="preserve">. Постпроектные экономические и финансовые показатели для выбранных подпроектов по повышению энергоэффективности </w:t>
      </w:r>
    </w:p>
    <w:p w:rsidR="00981F39" w:rsidRPr="00E565F0" w:rsidRDefault="00A51F8F" w:rsidP="00E87DD1">
      <w:pPr>
        <w:pStyle w:val="Default"/>
        <w:jc w:val="center"/>
        <w:rPr>
          <w:b/>
        </w:rPr>
      </w:pPr>
      <w:r w:rsidRPr="00E565F0">
        <w:rPr>
          <w:b/>
        </w:rPr>
        <w:t>РУП «МИНСКЭНЕРГО»</w:t>
      </w:r>
    </w:p>
    <w:p w:rsidR="00981F39" w:rsidRDefault="00981F39" w:rsidP="00E87DD1">
      <w:pPr>
        <w:pStyle w:val="Default"/>
        <w:jc w:val="center"/>
        <w:rPr>
          <w:b/>
          <w:highlight w:val="green"/>
        </w:rPr>
      </w:pPr>
    </w:p>
    <w:tbl>
      <w:tblPr>
        <w:tblStyle w:val="a7"/>
        <w:tblW w:w="9564" w:type="dxa"/>
        <w:tblLayout w:type="fixed"/>
        <w:tblLook w:val="04A0" w:firstRow="1" w:lastRow="0" w:firstColumn="1" w:lastColumn="0" w:noHBand="0" w:noVBand="1"/>
      </w:tblPr>
      <w:tblGrid>
        <w:gridCol w:w="1809"/>
        <w:gridCol w:w="851"/>
        <w:gridCol w:w="850"/>
        <w:gridCol w:w="851"/>
        <w:gridCol w:w="850"/>
        <w:gridCol w:w="851"/>
        <w:gridCol w:w="992"/>
        <w:gridCol w:w="886"/>
        <w:gridCol w:w="812"/>
        <w:gridCol w:w="812"/>
      </w:tblGrid>
      <w:tr w:rsidR="00981F39" w:rsidRPr="00412246" w:rsidTr="00CA6226">
        <w:trPr>
          <w:trHeight w:val="255"/>
        </w:trPr>
        <w:tc>
          <w:tcPr>
            <w:tcW w:w="1809" w:type="dxa"/>
            <w:noWrap/>
            <w:hideMark/>
          </w:tcPr>
          <w:p w:rsidR="00981F39" w:rsidRPr="00CA6226" w:rsidRDefault="00981F39" w:rsidP="00CA6226">
            <w:pPr>
              <w:pStyle w:val="Default"/>
              <w:jc w:val="center"/>
              <w:rPr>
                <w:b/>
                <w:sz w:val="22"/>
                <w:szCs w:val="22"/>
              </w:rPr>
            </w:pPr>
            <w:r w:rsidRPr="00CA6226">
              <w:rPr>
                <w:b/>
                <w:bCs/>
                <w:sz w:val="22"/>
                <w:szCs w:val="22"/>
              </w:rPr>
              <w:t>Борисов</w:t>
            </w:r>
            <w:r w:rsidR="00CA6226">
              <w:rPr>
                <w:b/>
                <w:bCs/>
                <w:sz w:val="22"/>
                <w:szCs w:val="22"/>
              </w:rPr>
              <w:t xml:space="preserve">ская ТЭЦ РУП </w:t>
            </w:r>
            <w:r w:rsidRPr="00CA6226">
              <w:rPr>
                <w:b/>
                <w:bCs/>
                <w:sz w:val="22"/>
                <w:szCs w:val="22"/>
              </w:rPr>
              <w:t>"Минскэнерго</w:t>
            </w:r>
            <w:r w:rsidR="00CA6226">
              <w:rPr>
                <w:b/>
                <w:bCs/>
                <w:sz w:val="22"/>
                <w:szCs w:val="22"/>
              </w:rPr>
              <w:t>"</w:t>
            </w: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992" w:type="dxa"/>
            <w:noWrap/>
            <w:hideMark/>
          </w:tcPr>
          <w:p w:rsidR="00981F39" w:rsidRPr="00412246" w:rsidRDefault="00981F39" w:rsidP="00981F39">
            <w:pPr>
              <w:pStyle w:val="Default"/>
              <w:jc w:val="center"/>
              <w:rPr>
                <w:b/>
              </w:rPr>
            </w:pPr>
          </w:p>
        </w:tc>
        <w:tc>
          <w:tcPr>
            <w:tcW w:w="886"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r>
      <w:tr w:rsidR="00981F39" w:rsidRPr="00412246" w:rsidTr="00CA6226">
        <w:trPr>
          <w:trHeight w:val="255"/>
        </w:trPr>
        <w:tc>
          <w:tcPr>
            <w:tcW w:w="5211" w:type="dxa"/>
            <w:gridSpan w:val="5"/>
            <w:noWrap/>
            <w:hideMark/>
          </w:tcPr>
          <w:p w:rsidR="00981F39" w:rsidRPr="00412246" w:rsidRDefault="00981F39" w:rsidP="0087551E">
            <w:pPr>
              <w:pStyle w:val="Default"/>
              <w:jc w:val="center"/>
              <w:rPr>
                <w:b/>
              </w:rPr>
            </w:pPr>
            <w:r w:rsidRPr="00412246">
              <w:rPr>
                <w:b/>
              </w:rPr>
              <w:t xml:space="preserve">ТАБЛИЦА </w:t>
            </w:r>
            <w:r w:rsidR="0087551E">
              <w:rPr>
                <w:b/>
              </w:rPr>
              <w:t>2</w:t>
            </w:r>
            <w:r w:rsidR="003A4F81">
              <w:rPr>
                <w:b/>
              </w:rPr>
              <w:t>.</w:t>
            </w:r>
            <w:r w:rsidRPr="00412246">
              <w:rPr>
                <w:b/>
              </w:rPr>
              <w:t>I: ПРИРАЩЕННЫЕ ЗАТРАТЫ И ВЫГОДЫ (включая выплаченные налоги и сборы)</w:t>
            </w:r>
          </w:p>
        </w:tc>
        <w:tc>
          <w:tcPr>
            <w:tcW w:w="851" w:type="dxa"/>
            <w:noWrap/>
            <w:hideMark/>
          </w:tcPr>
          <w:p w:rsidR="00981F39" w:rsidRPr="00412246" w:rsidRDefault="00981F39" w:rsidP="00981F39">
            <w:pPr>
              <w:pStyle w:val="Default"/>
              <w:jc w:val="center"/>
              <w:rPr>
                <w:b/>
              </w:rPr>
            </w:pPr>
          </w:p>
        </w:tc>
        <w:tc>
          <w:tcPr>
            <w:tcW w:w="992" w:type="dxa"/>
            <w:noWrap/>
            <w:hideMark/>
          </w:tcPr>
          <w:p w:rsidR="00981F39" w:rsidRPr="00412246" w:rsidRDefault="00981F39" w:rsidP="00981F39">
            <w:pPr>
              <w:pStyle w:val="Default"/>
              <w:jc w:val="center"/>
              <w:rPr>
                <w:b/>
              </w:rPr>
            </w:pPr>
          </w:p>
        </w:tc>
        <w:tc>
          <w:tcPr>
            <w:tcW w:w="886"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992" w:type="dxa"/>
            <w:noWrap/>
            <w:hideMark/>
          </w:tcPr>
          <w:p w:rsidR="00981F39" w:rsidRPr="00412246" w:rsidRDefault="00981F39" w:rsidP="00981F39">
            <w:pPr>
              <w:pStyle w:val="Default"/>
              <w:jc w:val="center"/>
              <w:rPr>
                <w:b/>
              </w:rPr>
            </w:pPr>
          </w:p>
        </w:tc>
        <w:tc>
          <w:tcPr>
            <w:tcW w:w="886"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r>
      <w:tr w:rsidR="00981F39" w:rsidRPr="00412246" w:rsidTr="00CA6226">
        <w:trPr>
          <w:trHeight w:val="255"/>
        </w:trPr>
        <w:tc>
          <w:tcPr>
            <w:tcW w:w="1809" w:type="dxa"/>
            <w:noWrap/>
            <w:hideMark/>
          </w:tcPr>
          <w:p w:rsidR="00981F39" w:rsidRPr="00412246" w:rsidRDefault="00981F39" w:rsidP="00981F39">
            <w:pPr>
              <w:pStyle w:val="Default"/>
              <w:rPr>
                <w:b/>
              </w:rPr>
            </w:pPr>
            <w:r w:rsidRPr="00412246">
              <w:rPr>
                <w:b/>
              </w:rPr>
              <w:t>Пункт</w:t>
            </w:r>
          </w:p>
        </w:tc>
        <w:tc>
          <w:tcPr>
            <w:tcW w:w="851" w:type="dxa"/>
            <w:noWrap/>
            <w:hideMark/>
          </w:tcPr>
          <w:p w:rsidR="00981F39" w:rsidRPr="00412246" w:rsidRDefault="00981F39" w:rsidP="00981F39">
            <w:pPr>
              <w:pStyle w:val="Default"/>
              <w:rPr>
                <w:b/>
              </w:rPr>
            </w:pPr>
            <w:r w:rsidRPr="00412246">
              <w:rPr>
                <w:b/>
              </w:rPr>
              <w:t>Ед. изм.</w:t>
            </w:r>
          </w:p>
        </w:tc>
        <w:tc>
          <w:tcPr>
            <w:tcW w:w="850" w:type="dxa"/>
            <w:noWrap/>
            <w:hideMark/>
          </w:tcPr>
          <w:p w:rsidR="00981F39" w:rsidRPr="00412246" w:rsidRDefault="00981F39" w:rsidP="00981F39">
            <w:pPr>
              <w:pStyle w:val="Default"/>
              <w:rPr>
                <w:b/>
              </w:rPr>
            </w:pPr>
            <w:r w:rsidRPr="00412246">
              <w:rPr>
                <w:b/>
              </w:rPr>
              <w:t>2010</w:t>
            </w:r>
          </w:p>
        </w:tc>
        <w:tc>
          <w:tcPr>
            <w:tcW w:w="851" w:type="dxa"/>
            <w:noWrap/>
            <w:hideMark/>
          </w:tcPr>
          <w:p w:rsidR="00981F39" w:rsidRPr="00412246" w:rsidRDefault="00981F39" w:rsidP="00981F39">
            <w:pPr>
              <w:pStyle w:val="Default"/>
              <w:rPr>
                <w:b/>
              </w:rPr>
            </w:pPr>
            <w:r w:rsidRPr="00412246">
              <w:rPr>
                <w:b/>
              </w:rPr>
              <w:t>2011</w:t>
            </w:r>
          </w:p>
        </w:tc>
        <w:tc>
          <w:tcPr>
            <w:tcW w:w="850" w:type="dxa"/>
            <w:noWrap/>
            <w:hideMark/>
          </w:tcPr>
          <w:p w:rsidR="00981F39" w:rsidRPr="00412246" w:rsidRDefault="00981F39" w:rsidP="00981F39">
            <w:pPr>
              <w:pStyle w:val="Default"/>
              <w:rPr>
                <w:b/>
              </w:rPr>
            </w:pPr>
            <w:r w:rsidRPr="00412246">
              <w:rPr>
                <w:b/>
              </w:rPr>
              <w:t>2012</w:t>
            </w:r>
          </w:p>
        </w:tc>
        <w:tc>
          <w:tcPr>
            <w:tcW w:w="851" w:type="dxa"/>
            <w:noWrap/>
            <w:hideMark/>
          </w:tcPr>
          <w:p w:rsidR="00981F39" w:rsidRPr="00412246" w:rsidRDefault="00981F39" w:rsidP="00981F39">
            <w:pPr>
              <w:pStyle w:val="Default"/>
              <w:rPr>
                <w:b/>
              </w:rPr>
            </w:pPr>
            <w:r w:rsidRPr="00412246">
              <w:rPr>
                <w:b/>
              </w:rPr>
              <w:t>2013</w:t>
            </w:r>
          </w:p>
        </w:tc>
        <w:tc>
          <w:tcPr>
            <w:tcW w:w="992" w:type="dxa"/>
            <w:noWrap/>
            <w:hideMark/>
          </w:tcPr>
          <w:p w:rsidR="00981F39" w:rsidRPr="00412246" w:rsidRDefault="00981F39" w:rsidP="00981F39">
            <w:pPr>
              <w:pStyle w:val="Default"/>
              <w:rPr>
                <w:b/>
              </w:rPr>
            </w:pPr>
            <w:r w:rsidRPr="00412246">
              <w:rPr>
                <w:b/>
              </w:rPr>
              <w:t>2014</w:t>
            </w:r>
          </w:p>
        </w:tc>
        <w:tc>
          <w:tcPr>
            <w:tcW w:w="886" w:type="dxa"/>
            <w:noWrap/>
            <w:hideMark/>
          </w:tcPr>
          <w:p w:rsidR="00981F39" w:rsidRPr="00412246" w:rsidRDefault="00981F39" w:rsidP="00981F39">
            <w:pPr>
              <w:pStyle w:val="Default"/>
              <w:rPr>
                <w:b/>
              </w:rPr>
            </w:pPr>
            <w:r w:rsidRPr="00412246">
              <w:rPr>
                <w:b/>
              </w:rPr>
              <w:t>2015</w:t>
            </w:r>
          </w:p>
        </w:tc>
        <w:tc>
          <w:tcPr>
            <w:tcW w:w="812" w:type="dxa"/>
            <w:noWrap/>
            <w:hideMark/>
          </w:tcPr>
          <w:p w:rsidR="00981F39" w:rsidRPr="00412246" w:rsidRDefault="00981F39" w:rsidP="00981F39">
            <w:pPr>
              <w:pStyle w:val="Default"/>
              <w:rPr>
                <w:b/>
              </w:rPr>
            </w:pPr>
            <w:r w:rsidRPr="00412246">
              <w:rPr>
                <w:b/>
              </w:rPr>
              <w:t>2016</w:t>
            </w:r>
          </w:p>
        </w:tc>
        <w:tc>
          <w:tcPr>
            <w:tcW w:w="812" w:type="dxa"/>
            <w:noWrap/>
            <w:hideMark/>
          </w:tcPr>
          <w:p w:rsidR="00981F39" w:rsidRPr="00412246" w:rsidRDefault="00981F39" w:rsidP="00981F39">
            <w:pPr>
              <w:pStyle w:val="Default"/>
              <w:jc w:val="center"/>
              <w:rPr>
                <w:b/>
              </w:rPr>
            </w:pPr>
            <w:r w:rsidRPr="00412246">
              <w:rPr>
                <w:b/>
              </w:rPr>
              <w:t>2017</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ПРИРАЩЕННЫЕ ЗАТРАТЫ</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450"/>
        </w:trPr>
        <w:tc>
          <w:tcPr>
            <w:tcW w:w="1809" w:type="dxa"/>
            <w:hideMark/>
          </w:tcPr>
          <w:p w:rsidR="00981F39" w:rsidRPr="00412246" w:rsidRDefault="00981F39" w:rsidP="00981F39">
            <w:pPr>
              <w:pStyle w:val="Default"/>
              <w:jc w:val="center"/>
              <w:rPr>
                <w:b/>
              </w:rPr>
            </w:pPr>
            <w:r w:rsidRPr="00412246">
              <w:rPr>
                <w:b/>
              </w:rPr>
              <w:t xml:space="preserve">Капитальные затраты (оборудование, затраты на </w:t>
            </w:r>
            <w:r w:rsidRPr="00412246">
              <w:rPr>
                <w:b/>
              </w:rPr>
              <w:lastRenderedPageBreak/>
              <w:t>строительство, плата за присоединение и т.д.)</w:t>
            </w:r>
          </w:p>
        </w:tc>
        <w:tc>
          <w:tcPr>
            <w:tcW w:w="851" w:type="dxa"/>
            <w:hideMark/>
          </w:tcPr>
          <w:p w:rsidR="00981F39" w:rsidRPr="00412246" w:rsidRDefault="008100B6" w:rsidP="008100B6">
            <w:pPr>
              <w:pStyle w:val="Default"/>
              <w:rPr>
                <w:b/>
              </w:rPr>
            </w:pPr>
            <w:r w:rsidRPr="00412246">
              <w:rPr>
                <w:b/>
              </w:rPr>
              <w:lastRenderedPageBreak/>
              <w:t>Млн.</w:t>
            </w:r>
            <w:r w:rsidR="00981F39" w:rsidRPr="00412246">
              <w:rPr>
                <w:b/>
              </w:rPr>
              <w:t xml:space="preserve"> долл. США</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30,5</w:t>
            </w:r>
          </w:p>
        </w:tc>
        <w:tc>
          <w:tcPr>
            <w:tcW w:w="886" w:type="dxa"/>
            <w:noWrap/>
            <w:hideMark/>
          </w:tcPr>
          <w:p w:rsidR="00981F39" w:rsidRPr="00412246" w:rsidRDefault="00981F39" w:rsidP="00981F39">
            <w:pPr>
              <w:pStyle w:val="Default"/>
              <w:rPr>
                <w:b/>
              </w:rPr>
            </w:pPr>
            <w:r w:rsidRPr="00412246">
              <w:rPr>
                <w:b/>
              </w:rPr>
              <w:t>3,3</w:t>
            </w:r>
          </w:p>
        </w:tc>
        <w:tc>
          <w:tcPr>
            <w:tcW w:w="812" w:type="dxa"/>
            <w:noWrap/>
            <w:hideMark/>
          </w:tcPr>
          <w:p w:rsidR="00981F39" w:rsidRPr="00412246" w:rsidRDefault="00981F39" w:rsidP="00981F39">
            <w:pPr>
              <w:pStyle w:val="Default"/>
              <w:rPr>
                <w:b/>
              </w:rPr>
            </w:pPr>
            <w:r w:rsidRPr="00412246">
              <w:rPr>
                <w:b/>
              </w:rPr>
              <w:t>2,5</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450"/>
        </w:trPr>
        <w:tc>
          <w:tcPr>
            <w:tcW w:w="1809" w:type="dxa"/>
            <w:hideMark/>
          </w:tcPr>
          <w:p w:rsidR="00981F39" w:rsidRPr="00412246" w:rsidRDefault="00981F39" w:rsidP="00981F39">
            <w:pPr>
              <w:pStyle w:val="Default"/>
              <w:jc w:val="center"/>
              <w:rPr>
                <w:b/>
              </w:rPr>
            </w:pPr>
            <w:r w:rsidRPr="00412246">
              <w:rPr>
                <w:b/>
              </w:rPr>
              <w:t>Курс обмена вылюты. используемый при оценке капитальных затрат</w:t>
            </w:r>
          </w:p>
        </w:tc>
        <w:tc>
          <w:tcPr>
            <w:tcW w:w="851" w:type="dxa"/>
            <w:hideMark/>
          </w:tcPr>
          <w:p w:rsidR="00981F39" w:rsidRPr="00412246" w:rsidRDefault="00981F39" w:rsidP="00981F39">
            <w:pPr>
              <w:pStyle w:val="Default"/>
              <w:rPr>
                <w:b/>
              </w:rPr>
            </w:pPr>
            <w:r w:rsidRPr="00412246">
              <w:rPr>
                <w:b/>
              </w:rPr>
              <w:t>Бел. руб/ долл. США</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sz w:val="20"/>
                <w:szCs w:val="20"/>
              </w:rPr>
            </w:pPr>
            <w:r w:rsidRPr="00412246">
              <w:rPr>
                <w:b/>
                <w:sz w:val="20"/>
                <w:szCs w:val="20"/>
              </w:rPr>
              <w:t>11850</w:t>
            </w:r>
          </w:p>
        </w:tc>
        <w:tc>
          <w:tcPr>
            <w:tcW w:w="886" w:type="dxa"/>
            <w:noWrap/>
            <w:hideMark/>
          </w:tcPr>
          <w:p w:rsidR="00981F39" w:rsidRPr="00412246" w:rsidRDefault="00981F39" w:rsidP="00981F39">
            <w:pPr>
              <w:pStyle w:val="Default"/>
              <w:rPr>
                <w:b/>
                <w:sz w:val="20"/>
                <w:szCs w:val="20"/>
              </w:rPr>
            </w:pPr>
            <w:r w:rsidRPr="00412246">
              <w:rPr>
                <w:b/>
                <w:sz w:val="20"/>
                <w:szCs w:val="20"/>
              </w:rPr>
              <w:t>18569</w:t>
            </w:r>
          </w:p>
        </w:tc>
        <w:tc>
          <w:tcPr>
            <w:tcW w:w="812" w:type="dxa"/>
            <w:noWrap/>
            <w:hideMark/>
          </w:tcPr>
          <w:p w:rsidR="00981F39" w:rsidRPr="00412246" w:rsidRDefault="00981F39" w:rsidP="00981F39">
            <w:pPr>
              <w:pStyle w:val="Default"/>
              <w:rPr>
                <w:b/>
                <w:sz w:val="20"/>
                <w:szCs w:val="20"/>
              </w:rPr>
            </w:pPr>
            <w:r w:rsidRPr="00412246">
              <w:rPr>
                <w:b/>
                <w:sz w:val="20"/>
                <w:szCs w:val="20"/>
              </w:rPr>
              <w:t>1,9585</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1125"/>
        </w:trPr>
        <w:tc>
          <w:tcPr>
            <w:tcW w:w="1809" w:type="dxa"/>
            <w:hideMark/>
          </w:tcPr>
          <w:p w:rsidR="00981F39" w:rsidRPr="00412246" w:rsidRDefault="00981F39" w:rsidP="00981F39">
            <w:pPr>
              <w:pStyle w:val="Default"/>
              <w:jc w:val="center"/>
              <w:rPr>
                <w:b/>
              </w:rPr>
            </w:pPr>
            <w:r w:rsidRPr="00412246">
              <w:rPr>
                <w:b/>
              </w:rPr>
              <w:t>Приращенные затраты на эксплуатацию и техническое обслуживание (затраты на топливо, потребление электроэнергии для вспомогательного оборудования, расходы на техническое обслуживание и ремонт и т.д.)</w:t>
            </w:r>
          </w:p>
        </w:tc>
        <w:tc>
          <w:tcPr>
            <w:tcW w:w="851" w:type="dxa"/>
            <w:hideMark/>
          </w:tcPr>
          <w:p w:rsidR="00981F39" w:rsidRPr="00412246" w:rsidRDefault="00981F39" w:rsidP="008100B6">
            <w:pPr>
              <w:pStyle w:val="Default"/>
              <w:rPr>
                <w:b/>
              </w:rPr>
            </w:pPr>
            <w:r w:rsidRPr="00412246">
              <w:rPr>
                <w:b/>
              </w:rPr>
              <w:t>М</w:t>
            </w:r>
            <w:r w:rsidR="008100B6" w:rsidRPr="00412246">
              <w:rPr>
                <w:b/>
              </w:rPr>
              <w:t>лн.</w:t>
            </w:r>
            <w:r w:rsidRPr="00412246">
              <w:rPr>
                <w:b/>
              </w:rPr>
              <w:t xml:space="preserve">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6,3</w:t>
            </w:r>
          </w:p>
        </w:tc>
        <w:tc>
          <w:tcPr>
            <w:tcW w:w="886" w:type="dxa"/>
            <w:noWrap/>
            <w:hideMark/>
          </w:tcPr>
          <w:p w:rsidR="00981F39" w:rsidRPr="00412246" w:rsidRDefault="00981F39" w:rsidP="00981F39">
            <w:pPr>
              <w:pStyle w:val="Default"/>
              <w:rPr>
                <w:b/>
              </w:rPr>
            </w:pPr>
            <w:r w:rsidRPr="00412246">
              <w:rPr>
                <w:b/>
              </w:rPr>
              <w:t>37,9</w:t>
            </w:r>
          </w:p>
        </w:tc>
        <w:tc>
          <w:tcPr>
            <w:tcW w:w="812" w:type="dxa"/>
            <w:noWrap/>
            <w:hideMark/>
          </w:tcPr>
          <w:p w:rsidR="00981F39" w:rsidRPr="00412246" w:rsidRDefault="00981F39" w:rsidP="00981F39">
            <w:pPr>
              <w:pStyle w:val="Default"/>
              <w:rPr>
                <w:b/>
              </w:rPr>
            </w:pPr>
            <w:r w:rsidRPr="00412246">
              <w:rPr>
                <w:b/>
              </w:rPr>
              <w:t>46,8</w:t>
            </w:r>
          </w:p>
        </w:tc>
        <w:tc>
          <w:tcPr>
            <w:tcW w:w="812" w:type="dxa"/>
            <w:noWrap/>
            <w:hideMark/>
          </w:tcPr>
          <w:p w:rsidR="00981F39" w:rsidRPr="00412246" w:rsidRDefault="00981F39" w:rsidP="00981F39">
            <w:pPr>
              <w:pStyle w:val="Default"/>
              <w:jc w:val="center"/>
              <w:rPr>
                <w:b/>
              </w:rPr>
            </w:pPr>
            <w:r w:rsidRPr="00412246">
              <w:rPr>
                <w:b/>
              </w:rPr>
              <w:t>55,4</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ПРИРАЩЕННЫЕ ВЫГОДЫ</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450"/>
        </w:trPr>
        <w:tc>
          <w:tcPr>
            <w:tcW w:w="1809" w:type="dxa"/>
            <w:hideMark/>
          </w:tcPr>
          <w:p w:rsidR="00981F39" w:rsidRPr="00412246" w:rsidRDefault="00981F39" w:rsidP="00981F39">
            <w:pPr>
              <w:pStyle w:val="Default"/>
              <w:jc w:val="center"/>
              <w:rPr>
                <w:b/>
              </w:rPr>
            </w:pPr>
            <w:r w:rsidRPr="00412246">
              <w:rPr>
                <w:b/>
              </w:rPr>
              <w:t>Дополнительные сэкономленные средства при использовании топлива (природного газа)</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объем</w:t>
            </w:r>
          </w:p>
        </w:tc>
        <w:tc>
          <w:tcPr>
            <w:tcW w:w="851" w:type="dxa"/>
            <w:noWrap/>
            <w:hideMark/>
          </w:tcPr>
          <w:p w:rsidR="00981F39" w:rsidRPr="00412246" w:rsidRDefault="00981F39" w:rsidP="00981F39">
            <w:pPr>
              <w:pStyle w:val="Default"/>
              <w:rPr>
                <w:b/>
              </w:rPr>
            </w:pPr>
            <w:r w:rsidRPr="00412246">
              <w:rPr>
                <w:b/>
              </w:rPr>
              <w:t>1000 м</w:t>
            </w:r>
            <w:r w:rsidRPr="00412246">
              <w:rPr>
                <w:b/>
                <w:vertAlign w:val="superscript"/>
              </w:rPr>
              <w:t>3</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jc w:val="center"/>
              <w:rPr>
                <w:b/>
                <w:sz w:val="22"/>
                <w:szCs w:val="22"/>
              </w:rPr>
            </w:pPr>
            <w:r w:rsidRPr="00412246">
              <w:rPr>
                <w:b/>
                <w:sz w:val="22"/>
                <w:szCs w:val="22"/>
              </w:rPr>
              <w:t>2267</w:t>
            </w:r>
          </w:p>
        </w:tc>
        <w:tc>
          <w:tcPr>
            <w:tcW w:w="886" w:type="dxa"/>
            <w:noWrap/>
            <w:hideMark/>
          </w:tcPr>
          <w:p w:rsidR="00981F39" w:rsidRPr="00412246" w:rsidRDefault="00981F39" w:rsidP="00981F39">
            <w:pPr>
              <w:pStyle w:val="Default"/>
              <w:jc w:val="center"/>
              <w:rPr>
                <w:b/>
                <w:sz w:val="22"/>
                <w:szCs w:val="22"/>
              </w:rPr>
            </w:pPr>
            <w:r w:rsidRPr="00412246">
              <w:rPr>
                <w:b/>
                <w:sz w:val="22"/>
                <w:szCs w:val="22"/>
              </w:rPr>
              <w:t>38196</w:t>
            </w:r>
          </w:p>
        </w:tc>
        <w:tc>
          <w:tcPr>
            <w:tcW w:w="812" w:type="dxa"/>
            <w:noWrap/>
            <w:hideMark/>
          </w:tcPr>
          <w:p w:rsidR="00981F39" w:rsidRPr="00412246" w:rsidRDefault="00981F39" w:rsidP="00981F39">
            <w:pPr>
              <w:pStyle w:val="Default"/>
              <w:jc w:val="center"/>
              <w:rPr>
                <w:b/>
                <w:sz w:val="22"/>
                <w:szCs w:val="22"/>
              </w:rPr>
            </w:pPr>
            <w:r w:rsidRPr="00412246">
              <w:rPr>
                <w:b/>
                <w:sz w:val="22"/>
                <w:szCs w:val="22"/>
              </w:rPr>
              <w:t>48305</w:t>
            </w:r>
          </w:p>
        </w:tc>
        <w:tc>
          <w:tcPr>
            <w:tcW w:w="812" w:type="dxa"/>
            <w:noWrap/>
            <w:hideMark/>
          </w:tcPr>
          <w:p w:rsidR="00981F39" w:rsidRPr="00412246" w:rsidRDefault="00981F39" w:rsidP="00981F39">
            <w:pPr>
              <w:pStyle w:val="Default"/>
              <w:jc w:val="center"/>
              <w:rPr>
                <w:b/>
                <w:sz w:val="22"/>
                <w:szCs w:val="22"/>
              </w:rPr>
            </w:pPr>
            <w:r w:rsidRPr="00412246">
              <w:rPr>
                <w:b/>
                <w:sz w:val="22"/>
                <w:szCs w:val="22"/>
              </w:rPr>
              <w:t>53484</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средняя цена на природный газ</w:t>
            </w:r>
          </w:p>
        </w:tc>
        <w:tc>
          <w:tcPr>
            <w:tcW w:w="851" w:type="dxa"/>
            <w:hideMark/>
          </w:tcPr>
          <w:p w:rsidR="00981F39" w:rsidRPr="00412246" w:rsidRDefault="00981F39" w:rsidP="00981F39">
            <w:pPr>
              <w:pStyle w:val="Default"/>
              <w:jc w:val="center"/>
              <w:rPr>
                <w:b/>
              </w:rPr>
            </w:pPr>
            <w:r w:rsidRPr="00412246">
              <w:rPr>
                <w:b/>
              </w:rPr>
              <w:t>бел руб/тыс м3</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sz w:val="18"/>
                <w:szCs w:val="18"/>
              </w:rPr>
            </w:pPr>
            <w:r w:rsidRPr="00412246">
              <w:rPr>
                <w:b/>
                <w:sz w:val="18"/>
                <w:szCs w:val="18"/>
              </w:rPr>
              <w:t>-</w:t>
            </w:r>
          </w:p>
        </w:tc>
        <w:tc>
          <w:tcPr>
            <w:tcW w:w="992" w:type="dxa"/>
            <w:noWrap/>
            <w:hideMark/>
          </w:tcPr>
          <w:p w:rsidR="00981F39" w:rsidRPr="00412246" w:rsidRDefault="00981F39" w:rsidP="00981F39">
            <w:pPr>
              <w:pStyle w:val="Default"/>
              <w:rPr>
                <w:b/>
                <w:sz w:val="18"/>
                <w:szCs w:val="18"/>
              </w:rPr>
            </w:pPr>
            <w:r w:rsidRPr="00412246">
              <w:rPr>
                <w:b/>
                <w:sz w:val="18"/>
                <w:szCs w:val="18"/>
              </w:rPr>
              <w:t>225,586</w:t>
            </w:r>
          </w:p>
        </w:tc>
        <w:tc>
          <w:tcPr>
            <w:tcW w:w="886" w:type="dxa"/>
            <w:noWrap/>
            <w:hideMark/>
          </w:tcPr>
          <w:p w:rsidR="00981F39" w:rsidRPr="00412246" w:rsidRDefault="00981F39" w:rsidP="00981F39">
            <w:pPr>
              <w:pStyle w:val="Default"/>
              <w:rPr>
                <w:b/>
                <w:sz w:val="18"/>
                <w:szCs w:val="18"/>
              </w:rPr>
            </w:pPr>
            <w:r w:rsidRPr="00412246">
              <w:rPr>
                <w:b/>
                <w:sz w:val="18"/>
                <w:szCs w:val="18"/>
              </w:rPr>
              <w:t>333,901</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340,848</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333,08</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величина сэкономленных средств</w:t>
            </w:r>
          </w:p>
        </w:tc>
        <w:tc>
          <w:tcPr>
            <w:tcW w:w="851" w:type="dxa"/>
            <w:hideMark/>
          </w:tcPr>
          <w:p w:rsidR="00981F39" w:rsidRPr="00412246" w:rsidRDefault="008100B6" w:rsidP="008100B6">
            <w:pPr>
              <w:pStyle w:val="Default"/>
              <w:rPr>
                <w:b/>
              </w:rPr>
            </w:pPr>
            <w:r w:rsidRPr="00412246">
              <w:rPr>
                <w:b/>
              </w:rPr>
              <w:t>Млн.</w:t>
            </w:r>
            <w:r w:rsidR="00981F39" w:rsidRPr="00412246">
              <w:rPr>
                <w:b/>
              </w:rPr>
              <w:t xml:space="preserve">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jc w:val="center"/>
              <w:rPr>
                <w:b/>
                <w:sz w:val="20"/>
                <w:szCs w:val="20"/>
              </w:rPr>
            </w:pPr>
            <w:r w:rsidRPr="00412246">
              <w:rPr>
                <w:b/>
                <w:sz w:val="20"/>
                <w:szCs w:val="20"/>
              </w:rPr>
              <w:t>0,511</w:t>
            </w:r>
          </w:p>
        </w:tc>
        <w:tc>
          <w:tcPr>
            <w:tcW w:w="886" w:type="dxa"/>
            <w:noWrap/>
            <w:hideMark/>
          </w:tcPr>
          <w:p w:rsidR="00981F39" w:rsidRPr="00412246" w:rsidRDefault="00981F39" w:rsidP="00981F39">
            <w:pPr>
              <w:pStyle w:val="Default"/>
              <w:jc w:val="center"/>
              <w:rPr>
                <w:b/>
                <w:sz w:val="20"/>
                <w:szCs w:val="20"/>
              </w:rPr>
            </w:pPr>
            <w:r w:rsidRPr="00412246">
              <w:rPr>
                <w:b/>
                <w:sz w:val="20"/>
                <w:szCs w:val="20"/>
              </w:rPr>
              <w:t>12,754</w:t>
            </w:r>
          </w:p>
        </w:tc>
        <w:tc>
          <w:tcPr>
            <w:tcW w:w="812" w:type="dxa"/>
            <w:noWrap/>
            <w:hideMark/>
          </w:tcPr>
          <w:p w:rsidR="00981F39" w:rsidRPr="00412246" w:rsidRDefault="00981F39" w:rsidP="00981F39">
            <w:pPr>
              <w:pStyle w:val="Default"/>
              <w:jc w:val="center"/>
              <w:rPr>
                <w:b/>
                <w:sz w:val="20"/>
                <w:szCs w:val="20"/>
              </w:rPr>
            </w:pPr>
            <w:r w:rsidRPr="00412246">
              <w:rPr>
                <w:b/>
                <w:sz w:val="20"/>
                <w:szCs w:val="20"/>
              </w:rPr>
              <w:t>16,465</w:t>
            </w:r>
          </w:p>
        </w:tc>
        <w:tc>
          <w:tcPr>
            <w:tcW w:w="812" w:type="dxa"/>
            <w:noWrap/>
            <w:hideMark/>
          </w:tcPr>
          <w:p w:rsidR="00981F39" w:rsidRPr="00412246" w:rsidRDefault="00981F39" w:rsidP="00981F39">
            <w:pPr>
              <w:pStyle w:val="Default"/>
              <w:jc w:val="center"/>
              <w:rPr>
                <w:b/>
                <w:sz w:val="20"/>
                <w:szCs w:val="20"/>
              </w:rPr>
            </w:pPr>
            <w:r w:rsidRPr="00412246">
              <w:rPr>
                <w:b/>
                <w:sz w:val="20"/>
                <w:szCs w:val="20"/>
              </w:rPr>
              <w:t>17,814</w:t>
            </w:r>
          </w:p>
        </w:tc>
      </w:tr>
      <w:tr w:rsidR="00981F39" w:rsidRPr="00412246" w:rsidTr="00CA6226">
        <w:trPr>
          <w:trHeight w:val="420"/>
        </w:trPr>
        <w:tc>
          <w:tcPr>
            <w:tcW w:w="1809" w:type="dxa"/>
            <w:hideMark/>
          </w:tcPr>
          <w:p w:rsidR="00981F39" w:rsidRPr="00412246" w:rsidRDefault="00981F39" w:rsidP="00981F39">
            <w:pPr>
              <w:pStyle w:val="Default"/>
              <w:jc w:val="center"/>
              <w:rPr>
                <w:b/>
              </w:rPr>
            </w:pPr>
            <w:r w:rsidRPr="00412246">
              <w:rPr>
                <w:b/>
                <w:bCs/>
              </w:rPr>
              <w:t xml:space="preserve">Снижение затрат на </w:t>
            </w:r>
            <w:r w:rsidRPr="00412246">
              <w:rPr>
                <w:b/>
                <w:bCs/>
              </w:rPr>
              <w:lastRenderedPageBreak/>
              <w:t>эксплуатацию и техническое обслуживание</w:t>
            </w:r>
          </w:p>
        </w:tc>
        <w:tc>
          <w:tcPr>
            <w:tcW w:w="851" w:type="dxa"/>
            <w:noWrap/>
            <w:hideMark/>
          </w:tcPr>
          <w:p w:rsidR="00981F39" w:rsidRPr="00412246" w:rsidRDefault="00981F39" w:rsidP="00981F39">
            <w:pPr>
              <w:pStyle w:val="Default"/>
              <w:jc w:val="center"/>
              <w:rPr>
                <w:b/>
              </w:rPr>
            </w:pPr>
            <w:r w:rsidRPr="00412246">
              <w:rPr>
                <w:b/>
              </w:rPr>
              <w:lastRenderedPageBreak/>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затраты без проекта</w:t>
            </w:r>
          </w:p>
        </w:tc>
        <w:tc>
          <w:tcPr>
            <w:tcW w:w="851" w:type="dxa"/>
            <w:hideMark/>
          </w:tcPr>
          <w:p w:rsidR="00981F39" w:rsidRPr="00412246" w:rsidRDefault="00981F39" w:rsidP="008100B6">
            <w:pPr>
              <w:pStyle w:val="Default"/>
              <w:rPr>
                <w:b/>
              </w:rPr>
            </w:pPr>
            <w:r w:rsidRPr="00412246">
              <w:rPr>
                <w:b/>
              </w:rPr>
              <w:t>М</w:t>
            </w:r>
            <w:r w:rsidR="008100B6" w:rsidRPr="00412246">
              <w:rPr>
                <w:b/>
              </w:rPr>
              <w:t>лн.</w:t>
            </w:r>
            <w:r w:rsidRPr="00412246">
              <w:rPr>
                <w:b/>
              </w:rPr>
              <w:t xml:space="preserve"> бел руб</w:t>
            </w:r>
            <w:r w:rsidR="008100B6" w:rsidRPr="00412246">
              <w:rPr>
                <w:b/>
              </w:rPr>
              <w:t>.</w:t>
            </w:r>
          </w:p>
        </w:tc>
        <w:tc>
          <w:tcPr>
            <w:tcW w:w="850" w:type="dxa"/>
            <w:noWrap/>
            <w:hideMark/>
          </w:tcPr>
          <w:p w:rsidR="00981F39" w:rsidRPr="00412246" w:rsidRDefault="00981F39" w:rsidP="00981F39">
            <w:pPr>
              <w:pStyle w:val="Default"/>
              <w:rPr>
                <w:b/>
              </w:rPr>
            </w:pPr>
            <w:r w:rsidRPr="00412246">
              <w:rPr>
                <w:b/>
              </w:rPr>
              <w:t>2</w:t>
            </w:r>
          </w:p>
        </w:tc>
        <w:tc>
          <w:tcPr>
            <w:tcW w:w="851" w:type="dxa"/>
            <w:noWrap/>
            <w:hideMark/>
          </w:tcPr>
          <w:p w:rsidR="00981F39" w:rsidRPr="00412246" w:rsidRDefault="00981F39" w:rsidP="00981F39">
            <w:pPr>
              <w:pStyle w:val="Default"/>
              <w:rPr>
                <w:b/>
              </w:rPr>
            </w:pPr>
            <w:r w:rsidRPr="00412246">
              <w:rPr>
                <w:b/>
              </w:rPr>
              <w:t>2,7</w:t>
            </w:r>
          </w:p>
        </w:tc>
        <w:tc>
          <w:tcPr>
            <w:tcW w:w="850" w:type="dxa"/>
            <w:noWrap/>
            <w:hideMark/>
          </w:tcPr>
          <w:p w:rsidR="00981F39" w:rsidRPr="00412246" w:rsidRDefault="00981F39" w:rsidP="00981F39">
            <w:pPr>
              <w:pStyle w:val="Default"/>
              <w:rPr>
                <w:b/>
              </w:rPr>
            </w:pPr>
            <w:r w:rsidRPr="00412246">
              <w:rPr>
                <w:b/>
              </w:rPr>
              <w:t>4,2</w:t>
            </w:r>
          </w:p>
        </w:tc>
        <w:tc>
          <w:tcPr>
            <w:tcW w:w="851" w:type="dxa"/>
            <w:noWrap/>
            <w:hideMark/>
          </w:tcPr>
          <w:p w:rsidR="00981F39" w:rsidRPr="00412246" w:rsidRDefault="00981F39" w:rsidP="00981F39">
            <w:pPr>
              <w:pStyle w:val="Default"/>
              <w:rPr>
                <w:b/>
              </w:rPr>
            </w:pPr>
            <w:r w:rsidRPr="00412246">
              <w:rPr>
                <w:b/>
              </w:rPr>
              <w:t>4,3</w:t>
            </w:r>
          </w:p>
        </w:tc>
        <w:tc>
          <w:tcPr>
            <w:tcW w:w="992" w:type="dxa"/>
            <w:noWrap/>
            <w:hideMark/>
          </w:tcPr>
          <w:p w:rsidR="00981F39" w:rsidRPr="00412246" w:rsidRDefault="00981F39" w:rsidP="00981F39">
            <w:pPr>
              <w:pStyle w:val="Default"/>
              <w:rPr>
                <w:b/>
              </w:rPr>
            </w:pPr>
            <w:r w:rsidRPr="00412246">
              <w:rPr>
                <w:b/>
              </w:rPr>
              <w:t>3,4</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затраты с проектом</w:t>
            </w:r>
          </w:p>
        </w:tc>
        <w:tc>
          <w:tcPr>
            <w:tcW w:w="851" w:type="dxa"/>
            <w:hideMark/>
          </w:tcPr>
          <w:p w:rsidR="00981F39" w:rsidRPr="00412246" w:rsidRDefault="00981F39" w:rsidP="008100B6">
            <w:pPr>
              <w:pStyle w:val="Default"/>
              <w:rPr>
                <w:b/>
              </w:rPr>
            </w:pPr>
            <w:r w:rsidRPr="00412246">
              <w:rPr>
                <w:b/>
              </w:rPr>
              <w:t>М</w:t>
            </w:r>
            <w:r w:rsidR="008100B6" w:rsidRPr="00412246">
              <w:rPr>
                <w:b/>
              </w:rPr>
              <w:t>лн.</w:t>
            </w:r>
            <w:r w:rsidRPr="00412246">
              <w:rPr>
                <w:b/>
              </w:rPr>
              <w:t xml:space="preserve"> бел руб.</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rPr>
                <w:b/>
              </w:rPr>
            </w:pPr>
            <w:r w:rsidRPr="00412246">
              <w:rPr>
                <w:b/>
              </w:rPr>
              <w:t>6,3</w:t>
            </w:r>
          </w:p>
        </w:tc>
        <w:tc>
          <w:tcPr>
            <w:tcW w:w="886" w:type="dxa"/>
            <w:noWrap/>
            <w:hideMark/>
          </w:tcPr>
          <w:p w:rsidR="00981F39" w:rsidRPr="00412246" w:rsidRDefault="00981F39" w:rsidP="00981F39">
            <w:pPr>
              <w:pStyle w:val="Default"/>
              <w:rPr>
                <w:b/>
              </w:rPr>
            </w:pPr>
            <w:r w:rsidRPr="00412246">
              <w:rPr>
                <w:b/>
              </w:rPr>
              <w:t>37,9</w:t>
            </w:r>
          </w:p>
        </w:tc>
        <w:tc>
          <w:tcPr>
            <w:tcW w:w="812" w:type="dxa"/>
            <w:noWrap/>
            <w:hideMark/>
          </w:tcPr>
          <w:p w:rsidR="00981F39" w:rsidRPr="00412246" w:rsidRDefault="00981F39" w:rsidP="00981F39">
            <w:pPr>
              <w:pStyle w:val="Default"/>
              <w:rPr>
                <w:b/>
              </w:rPr>
            </w:pPr>
            <w:r w:rsidRPr="00412246">
              <w:rPr>
                <w:b/>
              </w:rPr>
              <w:t>46,8</w:t>
            </w:r>
          </w:p>
        </w:tc>
        <w:tc>
          <w:tcPr>
            <w:tcW w:w="812" w:type="dxa"/>
            <w:noWrap/>
            <w:hideMark/>
          </w:tcPr>
          <w:p w:rsidR="00981F39" w:rsidRPr="00412246" w:rsidRDefault="00981F39" w:rsidP="00981F39">
            <w:pPr>
              <w:pStyle w:val="Default"/>
              <w:jc w:val="center"/>
              <w:rPr>
                <w:b/>
              </w:rPr>
            </w:pPr>
            <w:r w:rsidRPr="00412246">
              <w:rPr>
                <w:b/>
              </w:rPr>
              <w:t>55,4</w:t>
            </w:r>
          </w:p>
        </w:tc>
      </w:tr>
      <w:tr w:rsidR="00981F39" w:rsidRPr="00412246" w:rsidTr="00CA6226">
        <w:trPr>
          <w:trHeight w:val="450"/>
        </w:trPr>
        <w:tc>
          <w:tcPr>
            <w:tcW w:w="1809" w:type="dxa"/>
            <w:hideMark/>
          </w:tcPr>
          <w:p w:rsidR="00981F39" w:rsidRPr="00412246" w:rsidRDefault="00981F39" w:rsidP="00981F39">
            <w:pPr>
              <w:pStyle w:val="Default"/>
              <w:jc w:val="center"/>
              <w:rPr>
                <w:b/>
              </w:rPr>
            </w:pPr>
            <w:r w:rsidRPr="00412246">
              <w:rPr>
                <w:b/>
              </w:rPr>
              <w:t>- ежегодное снижение затрат на эксплуатацию и техническое обслуживание</w:t>
            </w:r>
          </w:p>
        </w:tc>
        <w:tc>
          <w:tcPr>
            <w:tcW w:w="851" w:type="dxa"/>
            <w:hideMark/>
          </w:tcPr>
          <w:p w:rsidR="00981F39" w:rsidRPr="00412246" w:rsidRDefault="00981F39" w:rsidP="008100B6">
            <w:pPr>
              <w:pStyle w:val="Default"/>
              <w:rPr>
                <w:b/>
              </w:rPr>
            </w:pPr>
            <w:r w:rsidRPr="00412246">
              <w:rPr>
                <w:b/>
              </w:rPr>
              <w:t>М</w:t>
            </w:r>
            <w:r w:rsidR="008100B6" w:rsidRPr="00412246">
              <w:rPr>
                <w:b/>
              </w:rPr>
              <w:t>лн.</w:t>
            </w:r>
            <w:r w:rsidRPr="00412246">
              <w:rPr>
                <w:b/>
              </w:rPr>
              <w:t xml:space="preserve"> бел.</w:t>
            </w:r>
            <w:r w:rsidR="008100B6" w:rsidRPr="00412246">
              <w:rPr>
                <w:b/>
              </w:rPr>
              <w:t xml:space="preserve"> </w:t>
            </w:r>
            <w:r w:rsidRPr="00412246">
              <w:rPr>
                <w:b/>
              </w:rPr>
              <w:t>руб</w:t>
            </w:r>
            <w:r w:rsidR="008100B6"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255"/>
        </w:trPr>
        <w:tc>
          <w:tcPr>
            <w:tcW w:w="1809" w:type="dxa"/>
            <w:hideMark/>
          </w:tcPr>
          <w:p w:rsidR="00981F39" w:rsidRPr="00412246" w:rsidRDefault="00981F39" w:rsidP="00981F39">
            <w:pPr>
              <w:pStyle w:val="Default"/>
              <w:jc w:val="center"/>
              <w:rPr>
                <w:b/>
              </w:rPr>
            </w:pPr>
            <w:r w:rsidRPr="00412246">
              <w:rPr>
                <w:b/>
                <w:bCs/>
              </w:rPr>
              <w:t>Увеличение генерирующей мощности в связи с проектом</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мощность без проекта</w:t>
            </w:r>
          </w:p>
        </w:tc>
        <w:tc>
          <w:tcPr>
            <w:tcW w:w="851" w:type="dxa"/>
            <w:noWrap/>
            <w:hideMark/>
          </w:tcPr>
          <w:p w:rsidR="00981F39" w:rsidRPr="00412246" w:rsidRDefault="00981F39" w:rsidP="00981F39">
            <w:pPr>
              <w:pStyle w:val="Default"/>
              <w:rPr>
                <w:b/>
              </w:rPr>
            </w:pPr>
            <w:r w:rsidRPr="00412246">
              <w:rPr>
                <w:b/>
              </w:rPr>
              <w:t>МВт</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jc w:val="center"/>
              <w:rPr>
                <w:b/>
              </w:rPr>
            </w:pPr>
            <w:r w:rsidRPr="00412246">
              <w:rPr>
                <w:b/>
              </w:rPr>
              <w:t>0</w:t>
            </w:r>
          </w:p>
        </w:tc>
        <w:tc>
          <w:tcPr>
            <w:tcW w:w="886" w:type="dxa"/>
            <w:noWrap/>
            <w:hideMark/>
          </w:tcPr>
          <w:p w:rsidR="00981F39" w:rsidRPr="00412246" w:rsidRDefault="00981F39" w:rsidP="00981F39">
            <w:pPr>
              <w:pStyle w:val="Default"/>
              <w:jc w:val="center"/>
              <w:rPr>
                <w:b/>
              </w:rPr>
            </w:pPr>
            <w:r w:rsidRPr="00412246">
              <w:rPr>
                <w:b/>
              </w:rPr>
              <w:t>0</w:t>
            </w:r>
          </w:p>
        </w:tc>
        <w:tc>
          <w:tcPr>
            <w:tcW w:w="812" w:type="dxa"/>
            <w:noWrap/>
            <w:hideMark/>
          </w:tcPr>
          <w:p w:rsidR="00981F39" w:rsidRPr="00412246" w:rsidRDefault="00981F39" w:rsidP="00981F39">
            <w:pPr>
              <w:pStyle w:val="Default"/>
              <w:jc w:val="center"/>
              <w:rPr>
                <w:b/>
              </w:rPr>
            </w:pPr>
            <w:r w:rsidRPr="00412246">
              <w:rPr>
                <w:b/>
              </w:rPr>
              <w:t>0</w:t>
            </w:r>
          </w:p>
        </w:tc>
        <w:tc>
          <w:tcPr>
            <w:tcW w:w="812" w:type="dxa"/>
            <w:noWrap/>
            <w:hideMark/>
          </w:tcPr>
          <w:p w:rsidR="00981F39" w:rsidRPr="00412246" w:rsidRDefault="00981F39" w:rsidP="00981F39">
            <w:pPr>
              <w:pStyle w:val="Default"/>
              <w:jc w:val="center"/>
              <w:rPr>
                <w:b/>
              </w:rPr>
            </w:pPr>
            <w:r w:rsidRPr="00412246">
              <w:rPr>
                <w:b/>
              </w:rPr>
              <w:t>0</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мощность с проектом</w:t>
            </w:r>
          </w:p>
        </w:tc>
        <w:tc>
          <w:tcPr>
            <w:tcW w:w="851" w:type="dxa"/>
            <w:noWrap/>
            <w:hideMark/>
          </w:tcPr>
          <w:p w:rsidR="00981F39" w:rsidRPr="00412246" w:rsidRDefault="00981F39" w:rsidP="00981F39">
            <w:pPr>
              <w:pStyle w:val="Default"/>
              <w:rPr>
                <w:b/>
              </w:rPr>
            </w:pPr>
            <w:r w:rsidRPr="00412246">
              <w:rPr>
                <w:b/>
              </w:rPr>
              <w:t>МВт</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jc w:val="center"/>
              <w:rPr>
                <w:b/>
              </w:rPr>
            </w:pPr>
            <w:r w:rsidRPr="00412246">
              <w:rPr>
                <w:b/>
              </w:rPr>
              <w:t>65</w:t>
            </w:r>
          </w:p>
        </w:tc>
        <w:tc>
          <w:tcPr>
            <w:tcW w:w="886" w:type="dxa"/>
            <w:noWrap/>
            <w:hideMark/>
          </w:tcPr>
          <w:p w:rsidR="00981F39" w:rsidRPr="00412246" w:rsidRDefault="00981F39" w:rsidP="00981F39">
            <w:pPr>
              <w:pStyle w:val="Default"/>
              <w:jc w:val="center"/>
              <w:rPr>
                <w:b/>
              </w:rPr>
            </w:pPr>
            <w:r w:rsidRPr="00412246">
              <w:rPr>
                <w:b/>
              </w:rPr>
              <w:t>65</w:t>
            </w:r>
          </w:p>
        </w:tc>
        <w:tc>
          <w:tcPr>
            <w:tcW w:w="812" w:type="dxa"/>
            <w:noWrap/>
            <w:hideMark/>
          </w:tcPr>
          <w:p w:rsidR="00981F39" w:rsidRPr="00412246" w:rsidRDefault="00981F39" w:rsidP="00981F39">
            <w:pPr>
              <w:pStyle w:val="Default"/>
              <w:jc w:val="center"/>
              <w:rPr>
                <w:b/>
              </w:rPr>
            </w:pPr>
            <w:r w:rsidRPr="00412246">
              <w:rPr>
                <w:b/>
              </w:rPr>
              <w:t>65</w:t>
            </w:r>
          </w:p>
        </w:tc>
        <w:tc>
          <w:tcPr>
            <w:tcW w:w="812" w:type="dxa"/>
            <w:noWrap/>
            <w:hideMark/>
          </w:tcPr>
          <w:p w:rsidR="00981F39" w:rsidRPr="00412246" w:rsidRDefault="00981F39" w:rsidP="00981F39">
            <w:pPr>
              <w:pStyle w:val="Default"/>
              <w:jc w:val="center"/>
              <w:rPr>
                <w:b/>
              </w:rPr>
            </w:pPr>
            <w:r w:rsidRPr="00412246">
              <w:rPr>
                <w:b/>
              </w:rPr>
              <w:t>65</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увеличение мощности</w:t>
            </w:r>
          </w:p>
        </w:tc>
        <w:tc>
          <w:tcPr>
            <w:tcW w:w="851" w:type="dxa"/>
            <w:noWrap/>
            <w:hideMark/>
          </w:tcPr>
          <w:p w:rsidR="00981F39" w:rsidRPr="00412246" w:rsidRDefault="00981F39" w:rsidP="00981F39">
            <w:pPr>
              <w:pStyle w:val="Default"/>
              <w:rPr>
                <w:b/>
              </w:rPr>
            </w:pPr>
            <w:r w:rsidRPr="00412246">
              <w:rPr>
                <w:b/>
              </w:rPr>
              <w:t>МВт</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jc w:val="center"/>
              <w:rPr>
                <w:b/>
              </w:rPr>
            </w:pPr>
            <w:r w:rsidRPr="00412246">
              <w:rPr>
                <w:b/>
              </w:rPr>
              <w:t>65</w:t>
            </w:r>
          </w:p>
        </w:tc>
        <w:tc>
          <w:tcPr>
            <w:tcW w:w="886" w:type="dxa"/>
            <w:noWrap/>
            <w:hideMark/>
          </w:tcPr>
          <w:p w:rsidR="00981F39" w:rsidRPr="00412246" w:rsidRDefault="00981F39" w:rsidP="00981F39">
            <w:pPr>
              <w:pStyle w:val="Default"/>
              <w:jc w:val="center"/>
              <w:rPr>
                <w:b/>
              </w:rPr>
            </w:pPr>
            <w:r w:rsidRPr="00412246">
              <w:rPr>
                <w:b/>
              </w:rPr>
              <w:t>65</w:t>
            </w:r>
          </w:p>
        </w:tc>
        <w:tc>
          <w:tcPr>
            <w:tcW w:w="812" w:type="dxa"/>
            <w:noWrap/>
            <w:hideMark/>
          </w:tcPr>
          <w:p w:rsidR="00981F39" w:rsidRPr="00412246" w:rsidRDefault="00981F39" w:rsidP="00981F39">
            <w:pPr>
              <w:pStyle w:val="Default"/>
              <w:jc w:val="center"/>
              <w:rPr>
                <w:b/>
              </w:rPr>
            </w:pPr>
            <w:r w:rsidRPr="00412246">
              <w:rPr>
                <w:b/>
              </w:rPr>
              <w:t>65</w:t>
            </w:r>
          </w:p>
        </w:tc>
        <w:tc>
          <w:tcPr>
            <w:tcW w:w="812" w:type="dxa"/>
            <w:noWrap/>
            <w:hideMark/>
          </w:tcPr>
          <w:p w:rsidR="00981F39" w:rsidRPr="00412246" w:rsidRDefault="00981F39" w:rsidP="00981F39">
            <w:pPr>
              <w:pStyle w:val="Default"/>
              <w:jc w:val="center"/>
              <w:rPr>
                <w:b/>
              </w:rPr>
            </w:pPr>
            <w:r w:rsidRPr="00412246">
              <w:rPr>
                <w:b/>
              </w:rPr>
              <w:t>65</w:t>
            </w:r>
          </w:p>
        </w:tc>
      </w:tr>
      <w:tr w:rsidR="00981F39" w:rsidRPr="00412246" w:rsidTr="00CA6226">
        <w:trPr>
          <w:trHeight w:val="420"/>
        </w:trPr>
        <w:tc>
          <w:tcPr>
            <w:tcW w:w="1809" w:type="dxa"/>
            <w:hideMark/>
          </w:tcPr>
          <w:p w:rsidR="00981F39" w:rsidRPr="00412246" w:rsidRDefault="00981F39" w:rsidP="008100B6">
            <w:pPr>
              <w:pStyle w:val="Default"/>
              <w:jc w:val="center"/>
              <w:rPr>
                <w:b/>
                <w:vertAlign w:val="subscript"/>
              </w:rPr>
            </w:pPr>
            <w:r w:rsidRPr="00412246">
              <w:rPr>
                <w:b/>
                <w:bCs/>
              </w:rPr>
              <w:t>Приращенные выгоды, связанные со снижением выбросов СО</w:t>
            </w:r>
            <w:r w:rsidR="008100B6" w:rsidRPr="00412246">
              <w:rPr>
                <w:b/>
                <w:bCs/>
                <w:vertAlign w:val="subscript"/>
              </w:rPr>
              <w:t>2</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255"/>
        </w:trPr>
        <w:tc>
          <w:tcPr>
            <w:tcW w:w="1809" w:type="dxa"/>
            <w:noWrap/>
            <w:hideMark/>
          </w:tcPr>
          <w:p w:rsidR="00981F39" w:rsidRPr="00412246" w:rsidRDefault="00981F39" w:rsidP="008100B6">
            <w:pPr>
              <w:pStyle w:val="Default"/>
              <w:jc w:val="center"/>
              <w:rPr>
                <w:b/>
              </w:rPr>
            </w:pPr>
            <w:r w:rsidRPr="00412246">
              <w:rPr>
                <w:b/>
              </w:rPr>
              <w:t>- выбросы С</w:t>
            </w:r>
            <w:r w:rsidR="008100B6" w:rsidRPr="00412246">
              <w:rPr>
                <w:b/>
              </w:rPr>
              <w:t>О</w:t>
            </w:r>
            <w:r w:rsidR="008100B6" w:rsidRPr="00412246">
              <w:rPr>
                <w:b/>
                <w:vertAlign w:val="subscript"/>
              </w:rPr>
              <w:t>2</w:t>
            </w:r>
            <w:r w:rsidRPr="00412246">
              <w:rPr>
                <w:b/>
              </w:rPr>
              <w:t xml:space="preserve"> без проекта</w:t>
            </w:r>
          </w:p>
        </w:tc>
        <w:tc>
          <w:tcPr>
            <w:tcW w:w="851" w:type="dxa"/>
            <w:noWrap/>
            <w:hideMark/>
          </w:tcPr>
          <w:p w:rsidR="00981F39" w:rsidRPr="00412246" w:rsidRDefault="00981F39" w:rsidP="00981F39">
            <w:pPr>
              <w:pStyle w:val="Default"/>
              <w:rPr>
                <w:b/>
                <w:vertAlign w:val="subscript"/>
              </w:rPr>
            </w:pPr>
            <w:r w:rsidRPr="00412246">
              <w:rPr>
                <w:b/>
              </w:rPr>
              <w:t>т</w:t>
            </w:r>
            <w:r w:rsidR="008100B6" w:rsidRPr="00412246">
              <w:rPr>
                <w:b/>
              </w:rPr>
              <w:t>онны СО</w:t>
            </w:r>
            <w:r w:rsidR="008100B6" w:rsidRPr="00412246">
              <w:rPr>
                <w:b/>
                <w:vertAlign w:val="subscript"/>
              </w:rPr>
              <w:t>2</w:t>
            </w:r>
          </w:p>
        </w:tc>
        <w:tc>
          <w:tcPr>
            <w:tcW w:w="850" w:type="dxa"/>
            <w:noWrap/>
            <w:hideMark/>
          </w:tcPr>
          <w:p w:rsidR="00981F39" w:rsidRPr="00412246" w:rsidRDefault="00981F39" w:rsidP="00981F39">
            <w:pPr>
              <w:pStyle w:val="Default"/>
              <w:jc w:val="center"/>
              <w:rPr>
                <w:b/>
                <w:sz w:val="22"/>
                <w:szCs w:val="22"/>
              </w:rPr>
            </w:pPr>
            <w:r w:rsidRPr="00412246">
              <w:rPr>
                <w:b/>
                <w:sz w:val="22"/>
                <w:szCs w:val="22"/>
              </w:rPr>
              <w:t>40676</w:t>
            </w:r>
          </w:p>
        </w:tc>
        <w:tc>
          <w:tcPr>
            <w:tcW w:w="851" w:type="dxa"/>
            <w:noWrap/>
            <w:hideMark/>
          </w:tcPr>
          <w:p w:rsidR="00981F39" w:rsidRPr="00412246" w:rsidRDefault="00981F39" w:rsidP="00981F39">
            <w:pPr>
              <w:pStyle w:val="Default"/>
              <w:jc w:val="center"/>
              <w:rPr>
                <w:b/>
                <w:sz w:val="22"/>
                <w:szCs w:val="22"/>
              </w:rPr>
            </w:pPr>
            <w:r w:rsidRPr="00412246">
              <w:rPr>
                <w:b/>
                <w:sz w:val="22"/>
                <w:szCs w:val="22"/>
              </w:rPr>
              <w:t>34904</w:t>
            </w:r>
          </w:p>
        </w:tc>
        <w:tc>
          <w:tcPr>
            <w:tcW w:w="850" w:type="dxa"/>
            <w:noWrap/>
            <w:hideMark/>
          </w:tcPr>
          <w:p w:rsidR="00981F39" w:rsidRPr="00412246" w:rsidRDefault="00981F39" w:rsidP="00981F39">
            <w:pPr>
              <w:pStyle w:val="Default"/>
              <w:jc w:val="center"/>
              <w:rPr>
                <w:b/>
                <w:sz w:val="22"/>
                <w:szCs w:val="22"/>
              </w:rPr>
            </w:pPr>
            <w:r w:rsidRPr="00412246">
              <w:rPr>
                <w:b/>
                <w:sz w:val="22"/>
                <w:szCs w:val="22"/>
              </w:rPr>
              <w:t>31478</w:t>
            </w:r>
          </w:p>
        </w:tc>
        <w:tc>
          <w:tcPr>
            <w:tcW w:w="851" w:type="dxa"/>
            <w:noWrap/>
            <w:hideMark/>
          </w:tcPr>
          <w:p w:rsidR="00981F39" w:rsidRPr="00412246" w:rsidRDefault="00981F39" w:rsidP="00981F39">
            <w:pPr>
              <w:pStyle w:val="Default"/>
              <w:jc w:val="center"/>
              <w:rPr>
                <w:b/>
                <w:sz w:val="22"/>
                <w:szCs w:val="22"/>
              </w:rPr>
            </w:pPr>
            <w:r w:rsidRPr="00412246">
              <w:rPr>
                <w:b/>
                <w:sz w:val="22"/>
                <w:szCs w:val="22"/>
              </w:rPr>
              <w:t>35136</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255"/>
        </w:trPr>
        <w:tc>
          <w:tcPr>
            <w:tcW w:w="1809" w:type="dxa"/>
            <w:noWrap/>
            <w:hideMark/>
          </w:tcPr>
          <w:p w:rsidR="00981F39" w:rsidRPr="00412246" w:rsidRDefault="00981F39" w:rsidP="008100B6">
            <w:pPr>
              <w:pStyle w:val="Default"/>
              <w:jc w:val="center"/>
              <w:rPr>
                <w:b/>
              </w:rPr>
            </w:pPr>
            <w:r w:rsidRPr="00412246">
              <w:rPr>
                <w:b/>
              </w:rPr>
              <w:t>- выбросы С</w:t>
            </w:r>
            <w:r w:rsidR="008100B6" w:rsidRPr="00412246">
              <w:rPr>
                <w:b/>
              </w:rPr>
              <w:t>О</w:t>
            </w:r>
            <w:r w:rsidR="008100B6" w:rsidRPr="00412246">
              <w:rPr>
                <w:b/>
                <w:vertAlign w:val="subscript"/>
              </w:rPr>
              <w:t>2</w:t>
            </w:r>
            <w:r w:rsidRPr="00412246">
              <w:rPr>
                <w:b/>
              </w:rPr>
              <w:t xml:space="preserve"> с проектом</w:t>
            </w:r>
          </w:p>
        </w:tc>
        <w:tc>
          <w:tcPr>
            <w:tcW w:w="851" w:type="dxa"/>
            <w:noWrap/>
            <w:hideMark/>
          </w:tcPr>
          <w:p w:rsidR="00981F39" w:rsidRPr="00412246" w:rsidRDefault="00981F39" w:rsidP="008100B6">
            <w:pPr>
              <w:pStyle w:val="Default"/>
              <w:rPr>
                <w:b/>
                <w:vertAlign w:val="subscript"/>
              </w:rPr>
            </w:pPr>
            <w:r w:rsidRPr="00412246">
              <w:rPr>
                <w:b/>
              </w:rPr>
              <w:t>тонны С</w:t>
            </w:r>
            <w:r w:rsidR="008100B6" w:rsidRPr="00412246">
              <w:rPr>
                <w:b/>
              </w:rPr>
              <w:t>О</w:t>
            </w:r>
            <w:r w:rsidR="008100B6" w:rsidRPr="00412246">
              <w:rPr>
                <w:b/>
                <w:vertAlign w:val="subscript"/>
              </w:rPr>
              <w:t>2</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49697</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174675</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209049</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222818</w:t>
            </w:r>
          </w:p>
        </w:tc>
      </w:tr>
      <w:tr w:rsidR="00981F39" w:rsidRPr="00412246" w:rsidTr="00CA6226">
        <w:trPr>
          <w:trHeight w:val="255"/>
        </w:trPr>
        <w:tc>
          <w:tcPr>
            <w:tcW w:w="1809" w:type="dxa"/>
            <w:noWrap/>
            <w:hideMark/>
          </w:tcPr>
          <w:p w:rsidR="00981F39" w:rsidRPr="00412246" w:rsidRDefault="00981F39" w:rsidP="008100B6">
            <w:pPr>
              <w:pStyle w:val="Default"/>
              <w:jc w:val="center"/>
              <w:rPr>
                <w:b/>
                <w:vertAlign w:val="subscript"/>
              </w:rPr>
            </w:pPr>
            <w:r w:rsidRPr="00412246">
              <w:rPr>
                <w:b/>
              </w:rPr>
              <w:t>- постепенное снижение С</w:t>
            </w:r>
            <w:r w:rsidR="008100B6" w:rsidRPr="00412246">
              <w:rPr>
                <w:b/>
              </w:rPr>
              <w:t>О</w:t>
            </w:r>
            <w:r w:rsidR="008100B6" w:rsidRPr="00412246">
              <w:rPr>
                <w:b/>
                <w:vertAlign w:val="subscript"/>
              </w:rPr>
              <w:t>2</w:t>
            </w:r>
          </w:p>
        </w:tc>
        <w:tc>
          <w:tcPr>
            <w:tcW w:w="851" w:type="dxa"/>
            <w:noWrap/>
            <w:hideMark/>
          </w:tcPr>
          <w:p w:rsidR="00981F39" w:rsidRPr="00412246" w:rsidRDefault="00981F39" w:rsidP="008100B6">
            <w:pPr>
              <w:pStyle w:val="Default"/>
              <w:rPr>
                <w:b/>
                <w:vertAlign w:val="subscript"/>
              </w:rPr>
            </w:pPr>
            <w:r w:rsidRPr="00412246">
              <w:rPr>
                <w:b/>
              </w:rPr>
              <w:t>тонны СО</w:t>
            </w:r>
            <w:r w:rsidR="008100B6" w:rsidRPr="00412246">
              <w:rPr>
                <w:b/>
                <w:vertAlign w:val="subscript"/>
              </w:rPr>
              <w:t>2</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255"/>
        </w:trPr>
        <w:tc>
          <w:tcPr>
            <w:tcW w:w="1809" w:type="dxa"/>
            <w:noWrap/>
            <w:hideMark/>
          </w:tcPr>
          <w:p w:rsidR="00981F39" w:rsidRPr="00412246" w:rsidRDefault="00981F39" w:rsidP="00981F39">
            <w:pPr>
              <w:pStyle w:val="Default"/>
              <w:rPr>
                <w:b/>
              </w:rPr>
            </w:pP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992" w:type="dxa"/>
            <w:noWrap/>
            <w:hideMark/>
          </w:tcPr>
          <w:p w:rsidR="00981F39" w:rsidRPr="00412246" w:rsidRDefault="00981F39" w:rsidP="00981F39">
            <w:pPr>
              <w:pStyle w:val="Default"/>
              <w:jc w:val="center"/>
              <w:rPr>
                <w:b/>
              </w:rPr>
            </w:pPr>
          </w:p>
        </w:tc>
        <w:tc>
          <w:tcPr>
            <w:tcW w:w="886"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r>
      <w:tr w:rsidR="00981F39" w:rsidRPr="00412246" w:rsidTr="00CA6226">
        <w:trPr>
          <w:trHeight w:val="255"/>
        </w:trPr>
        <w:tc>
          <w:tcPr>
            <w:tcW w:w="3510" w:type="dxa"/>
            <w:gridSpan w:val="3"/>
            <w:noWrap/>
            <w:hideMark/>
          </w:tcPr>
          <w:p w:rsidR="00981F39" w:rsidRPr="00412246" w:rsidRDefault="00981F39" w:rsidP="00981F39">
            <w:pPr>
              <w:pStyle w:val="Default"/>
              <w:jc w:val="center"/>
              <w:rPr>
                <w:b/>
              </w:rPr>
            </w:pPr>
            <w:r w:rsidRPr="00412246">
              <w:rPr>
                <w:b/>
              </w:rPr>
              <w:t xml:space="preserve">ТАБЛИЦА </w:t>
            </w:r>
            <w:r w:rsidR="0087551E">
              <w:rPr>
                <w:b/>
              </w:rPr>
              <w:t>2</w:t>
            </w:r>
            <w:r w:rsidR="003A4F81">
              <w:rPr>
                <w:b/>
              </w:rPr>
              <w:t>.</w:t>
            </w:r>
            <w:r w:rsidRPr="00412246">
              <w:rPr>
                <w:b/>
              </w:rPr>
              <w:t>2: ФИНАНСОВЫЕ ПОКАЗАТЕЛИ УРОВНЕЙ ЭНЕРГООБЪЕКТОВ</w:t>
            </w: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992" w:type="dxa"/>
            <w:noWrap/>
            <w:hideMark/>
          </w:tcPr>
          <w:p w:rsidR="00981F39" w:rsidRPr="00412246" w:rsidRDefault="00981F39" w:rsidP="00981F39">
            <w:pPr>
              <w:pStyle w:val="Default"/>
              <w:jc w:val="center"/>
              <w:rPr>
                <w:b/>
              </w:rPr>
            </w:pPr>
          </w:p>
        </w:tc>
        <w:tc>
          <w:tcPr>
            <w:tcW w:w="886"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992" w:type="dxa"/>
            <w:noWrap/>
            <w:hideMark/>
          </w:tcPr>
          <w:p w:rsidR="00981F39" w:rsidRPr="00412246" w:rsidRDefault="00981F39" w:rsidP="00981F39">
            <w:pPr>
              <w:pStyle w:val="Default"/>
              <w:jc w:val="center"/>
              <w:rPr>
                <w:b/>
              </w:rPr>
            </w:pPr>
          </w:p>
        </w:tc>
        <w:tc>
          <w:tcPr>
            <w:tcW w:w="886"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r>
      <w:tr w:rsidR="00981F39" w:rsidRPr="00412246" w:rsidTr="00CA6226">
        <w:trPr>
          <w:trHeight w:val="285"/>
        </w:trPr>
        <w:tc>
          <w:tcPr>
            <w:tcW w:w="1809" w:type="dxa"/>
            <w:noWrap/>
            <w:hideMark/>
          </w:tcPr>
          <w:p w:rsidR="00981F39" w:rsidRPr="00412246" w:rsidRDefault="00981F39" w:rsidP="00981F39">
            <w:pPr>
              <w:pStyle w:val="Default"/>
              <w:rPr>
                <w:b/>
              </w:rPr>
            </w:pPr>
            <w:r w:rsidRPr="00412246">
              <w:rPr>
                <w:b/>
              </w:rPr>
              <w:t>Пункт</w:t>
            </w:r>
          </w:p>
        </w:tc>
        <w:tc>
          <w:tcPr>
            <w:tcW w:w="851" w:type="dxa"/>
            <w:noWrap/>
            <w:hideMark/>
          </w:tcPr>
          <w:p w:rsidR="00981F39" w:rsidRPr="00412246" w:rsidRDefault="00981F39" w:rsidP="00981F39">
            <w:pPr>
              <w:pStyle w:val="Default"/>
              <w:rPr>
                <w:b/>
              </w:rPr>
            </w:pPr>
            <w:r w:rsidRPr="00412246">
              <w:rPr>
                <w:b/>
              </w:rPr>
              <w:t>Ед. изм.</w:t>
            </w:r>
          </w:p>
        </w:tc>
        <w:tc>
          <w:tcPr>
            <w:tcW w:w="850" w:type="dxa"/>
            <w:noWrap/>
            <w:hideMark/>
          </w:tcPr>
          <w:p w:rsidR="00981F39" w:rsidRPr="00412246" w:rsidRDefault="00981F39" w:rsidP="00981F39">
            <w:pPr>
              <w:pStyle w:val="Default"/>
              <w:rPr>
                <w:b/>
              </w:rPr>
            </w:pPr>
            <w:r w:rsidRPr="00412246">
              <w:rPr>
                <w:b/>
              </w:rPr>
              <w:t>2010</w:t>
            </w:r>
          </w:p>
        </w:tc>
        <w:tc>
          <w:tcPr>
            <w:tcW w:w="851" w:type="dxa"/>
            <w:noWrap/>
            <w:hideMark/>
          </w:tcPr>
          <w:p w:rsidR="00981F39" w:rsidRPr="00412246" w:rsidRDefault="00981F39" w:rsidP="00981F39">
            <w:pPr>
              <w:pStyle w:val="Default"/>
              <w:rPr>
                <w:b/>
              </w:rPr>
            </w:pPr>
            <w:r w:rsidRPr="00412246">
              <w:rPr>
                <w:b/>
              </w:rPr>
              <w:t>2011</w:t>
            </w:r>
          </w:p>
        </w:tc>
        <w:tc>
          <w:tcPr>
            <w:tcW w:w="850" w:type="dxa"/>
            <w:noWrap/>
            <w:hideMark/>
          </w:tcPr>
          <w:p w:rsidR="00981F39" w:rsidRPr="00412246" w:rsidRDefault="00981F39" w:rsidP="00981F39">
            <w:pPr>
              <w:pStyle w:val="Default"/>
              <w:rPr>
                <w:b/>
              </w:rPr>
            </w:pPr>
            <w:r w:rsidRPr="00412246">
              <w:rPr>
                <w:b/>
              </w:rPr>
              <w:t>2012</w:t>
            </w:r>
          </w:p>
        </w:tc>
        <w:tc>
          <w:tcPr>
            <w:tcW w:w="851" w:type="dxa"/>
            <w:noWrap/>
            <w:hideMark/>
          </w:tcPr>
          <w:p w:rsidR="00981F39" w:rsidRPr="00412246" w:rsidRDefault="00981F39" w:rsidP="00981F39">
            <w:pPr>
              <w:pStyle w:val="Default"/>
              <w:rPr>
                <w:b/>
              </w:rPr>
            </w:pPr>
            <w:r w:rsidRPr="00412246">
              <w:rPr>
                <w:b/>
              </w:rPr>
              <w:t>2013</w:t>
            </w:r>
          </w:p>
        </w:tc>
        <w:tc>
          <w:tcPr>
            <w:tcW w:w="992" w:type="dxa"/>
            <w:noWrap/>
            <w:hideMark/>
          </w:tcPr>
          <w:p w:rsidR="00981F39" w:rsidRPr="00412246" w:rsidRDefault="00981F39" w:rsidP="00981F39">
            <w:pPr>
              <w:pStyle w:val="Default"/>
              <w:jc w:val="center"/>
              <w:rPr>
                <w:b/>
              </w:rPr>
            </w:pPr>
            <w:r w:rsidRPr="00412246">
              <w:rPr>
                <w:b/>
              </w:rPr>
              <w:t>2014</w:t>
            </w:r>
          </w:p>
        </w:tc>
        <w:tc>
          <w:tcPr>
            <w:tcW w:w="886" w:type="dxa"/>
            <w:noWrap/>
            <w:hideMark/>
          </w:tcPr>
          <w:p w:rsidR="00981F39" w:rsidRPr="00412246" w:rsidRDefault="00981F39" w:rsidP="00981F39">
            <w:pPr>
              <w:pStyle w:val="Default"/>
              <w:jc w:val="center"/>
              <w:rPr>
                <w:b/>
              </w:rPr>
            </w:pPr>
            <w:r w:rsidRPr="00412246">
              <w:rPr>
                <w:b/>
              </w:rPr>
              <w:t>2015</w:t>
            </w:r>
          </w:p>
        </w:tc>
        <w:tc>
          <w:tcPr>
            <w:tcW w:w="812" w:type="dxa"/>
            <w:noWrap/>
            <w:hideMark/>
          </w:tcPr>
          <w:p w:rsidR="00981F39" w:rsidRPr="00412246" w:rsidRDefault="00981F39" w:rsidP="00981F39">
            <w:pPr>
              <w:pStyle w:val="Default"/>
              <w:jc w:val="center"/>
              <w:rPr>
                <w:b/>
              </w:rPr>
            </w:pPr>
            <w:r w:rsidRPr="00412246">
              <w:rPr>
                <w:b/>
              </w:rPr>
              <w:t>2016</w:t>
            </w:r>
          </w:p>
        </w:tc>
        <w:tc>
          <w:tcPr>
            <w:tcW w:w="812" w:type="dxa"/>
            <w:noWrap/>
            <w:hideMark/>
          </w:tcPr>
          <w:p w:rsidR="00981F39" w:rsidRPr="00412246" w:rsidRDefault="00981F39" w:rsidP="00981F39">
            <w:pPr>
              <w:pStyle w:val="Default"/>
              <w:jc w:val="center"/>
              <w:rPr>
                <w:b/>
              </w:rPr>
            </w:pPr>
            <w:r w:rsidRPr="00412246">
              <w:rPr>
                <w:b/>
              </w:rPr>
              <w:t>2017</w:t>
            </w:r>
          </w:p>
        </w:tc>
      </w:tr>
      <w:tr w:rsidR="00981F39" w:rsidRPr="00412246" w:rsidTr="00CA6226">
        <w:trPr>
          <w:trHeight w:val="285"/>
        </w:trPr>
        <w:tc>
          <w:tcPr>
            <w:tcW w:w="1809" w:type="dxa"/>
            <w:noWrap/>
            <w:hideMark/>
          </w:tcPr>
          <w:p w:rsidR="00981F39" w:rsidRPr="00412246" w:rsidRDefault="00981F39" w:rsidP="00981F39">
            <w:pPr>
              <w:pStyle w:val="Default"/>
              <w:jc w:val="center"/>
              <w:rPr>
                <w:b/>
              </w:rPr>
            </w:pPr>
            <w:r w:rsidRPr="00412246">
              <w:rPr>
                <w:b/>
                <w:bCs/>
              </w:rPr>
              <w:t>Генерация электроэнерги</w:t>
            </w:r>
            <w:r w:rsidRPr="00412246">
              <w:rPr>
                <w:b/>
                <w:bCs/>
              </w:rPr>
              <w:lastRenderedPageBreak/>
              <w:t>и</w:t>
            </w:r>
          </w:p>
        </w:tc>
        <w:tc>
          <w:tcPr>
            <w:tcW w:w="851" w:type="dxa"/>
            <w:noWrap/>
            <w:hideMark/>
          </w:tcPr>
          <w:p w:rsidR="00981F39" w:rsidRPr="00412246" w:rsidRDefault="00981F39" w:rsidP="00981F39">
            <w:pPr>
              <w:pStyle w:val="Default"/>
              <w:rPr>
                <w:b/>
              </w:rPr>
            </w:pPr>
            <w:r w:rsidRPr="00412246">
              <w:rPr>
                <w:b/>
              </w:rPr>
              <w:lastRenderedPageBreak/>
              <w:t>ГВтч</w:t>
            </w:r>
          </w:p>
        </w:tc>
        <w:tc>
          <w:tcPr>
            <w:tcW w:w="850" w:type="dxa"/>
            <w:noWrap/>
            <w:hideMark/>
          </w:tcPr>
          <w:p w:rsidR="00981F39" w:rsidRPr="00412246" w:rsidRDefault="00981F39" w:rsidP="00981F39">
            <w:pPr>
              <w:pStyle w:val="Default"/>
              <w:rPr>
                <w:b/>
                <w:sz w:val="18"/>
                <w:szCs w:val="18"/>
              </w:rPr>
            </w:pPr>
            <w:r w:rsidRPr="00412246">
              <w:rPr>
                <w:b/>
                <w:sz w:val="18"/>
                <w:szCs w:val="18"/>
              </w:rPr>
              <w:t>-</w:t>
            </w:r>
          </w:p>
        </w:tc>
        <w:tc>
          <w:tcPr>
            <w:tcW w:w="851" w:type="dxa"/>
            <w:noWrap/>
            <w:hideMark/>
          </w:tcPr>
          <w:p w:rsidR="00981F39" w:rsidRPr="00412246" w:rsidRDefault="00981F39" w:rsidP="00981F39">
            <w:pPr>
              <w:pStyle w:val="Default"/>
              <w:rPr>
                <w:b/>
                <w:sz w:val="18"/>
                <w:szCs w:val="18"/>
              </w:rPr>
            </w:pPr>
            <w:r w:rsidRPr="00412246">
              <w:rPr>
                <w:b/>
                <w:sz w:val="18"/>
                <w:szCs w:val="18"/>
              </w:rPr>
              <w:t>-</w:t>
            </w:r>
          </w:p>
        </w:tc>
        <w:tc>
          <w:tcPr>
            <w:tcW w:w="850" w:type="dxa"/>
            <w:noWrap/>
            <w:hideMark/>
          </w:tcPr>
          <w:p w:rsidR="00981F39" w:rsidRPr="00412246" w:rsidRDefault="00981F39" w:rsidP="00981F39">
            <w:pPr>
              <w:pStyle w:val="Default"/>
              <w:rPr>
                <w:b/>
                <w:sz w:val="18"/>
                <w:szCs w:val="18"/>
              </w:rPr>
            </w:pPr>
            <w:r w:rsidRPr="00412246">
              <w:rPr>
                <w:b/>
                <w:sz w:val="18"/>
                <w:szCs w:val="18"/>
              </w:rPr>
              <w:t>-</w:t>
            </w:r>
          </w:p>
        </w:tc>
        <w:tc>
          <w:tcPr>
            <w:tcW w:w="851" w:type="dxa"/>
            <w:noWrap/>
            <w:hideMark/>
          </w:tcPr>
          <w:p w:rsidR="00981F39" w:rsidRPr="00412246" w:rsidRDefault="00981F39" w:rsidP="00981F39">
            <w:pPr>
              <w:pStyle w:val="Default"/>
              <w:rPr>
                <w:b/>
                <w:sz w:val="18"/>
                <w:szCs w:val="18"/>
              </w:rPr>
            </w:pPr>
            <w:r w:rsidRPr="00412246">
              <w:rPr>
                <w:b/>
                <w:sz w:val="18"/>
                <w:szCs w:val="18"/>
              </w:rPr>
              <w:t>-</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45,728</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385,442</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448,135</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458,879</w:t>
            </w:r>
          </w:p>
        </w:tc>
      </w:tr>
      <w:tr w:rsidR="00981F39" w:rsidRPr="00412246" w:rsidTr="00CA6226">
        <w:trPr>
          <w:trHeight w:val="285"/>
        </w:trPr>
        <w:tc>
          <w:tcPr>
            <w:tcW w:w="1809" w:type="dxa"/>
            <w:noWrap/>
            <w:hideMark/>
          </w:tcPr>
          <w:p w:rsidR="00981F39" w:rsidRPr="00412246" w:rsidRDefault="00981F39" w:rsidP="00981F39">
            <w:pPr>
              <w:pStyle w:val="Default"/>
              <w:jc w:val="center"/>
              <w:rPr>
                <w:b/>
              </w:rPr>
            </w:pPr>
            <w:r w:rsidRPr="00412246">
              <w:rPr>
                <w:b/>
                <w:bCs/>
              </w:rPr>
              <w:t>Продажа электроэнергии</w:t>
            </w:r>
          </w:p>
        </w:tc>
        <w:tc>
          <w:tcPr>
            <w:tcW w:w="851" w:type="dxa"/>
            <w:noWrap/>
            <w:hideMark/>
          </w:tcPr>
          <w:p w:rsidR="00981F39" w:rsidRPr="00412246" w:rsidRDefault="00981F39" w:rsidP="00981F39">
            <w:pPr>
              <w:pStyle w:val="Default"/>
              <w:rPr>
                <w:b/>
              </w:rPr>
            </w:pPr>
            <w:r w:rsidRPr="00412246">
              <w:rPr>
                <w:b/>
              </w:rPr>
              <w:t>ГВтч</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sz w:val="18"/>
                <w:szCs w:val="18"/>
              </w:rPr>
            </w:pPr>
            <w:r w:rsidRPr="00412246">
              <w:rPr>
                <w:b/>
                <w:sz w:val="18"/>
                <w:szCs w:val="18"/>
              </w:rPr>
              <w:t>-</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42,256</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359,744</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421.017</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432,869</w:t>
            </w:r>
          </w:p>
        </w:tc>
      </w:tr>
      <w:tr w:rsidR="00981F39" w:rsidRPr="00412246" w:rsidTr="00CA6226">
        <w:trPr>
          <w:trHeight w:val="285"/>
        </w:trPr>
        <w:tc>
          <w:tcPr>
            <w:tcW w:w="1809" w:type="dxa"/>
            <w:noWrap/>
            <w:hideMark/>
          </w:tcPr>
          <w:p w:rsidR="00981F39" w:rsidRPr="00412246" w:rsidRDefault="00981F39" w:rsidP="00981F39">
            <w:pPr>
              <w:pStyle w:val="Default"/>
              <w:rPr>
                <w:b/>
              </w:rPr>
            </w:pPr>
            <w:r w:rsidRPr="00412246">
              <w:rPr>
                <w:b/>
                <w:bCs/>
              </w:rPr>
              <w:t>Производство теплоэнергии и пара</w:t>
            </w:r>
          </w:p>
        </w:tc>
        <w:tc>
          <w:tcPr>
            <w:tcW w:w="851" w:type="dxa"/>
            <w:noWrap/>
            <w:hideMark/>
          </w:tcPr>
          <w:p w:rsidR="00981F39" w:rsidRPr="00412246" w:rsidRDefault="00981F39" w:rsidP="00981F39">
            <w:pPr>
              <w:pStyle w:val="Default"/>
              <w:rPr>
                <w:b/>
              </w:rPr>
            </w:pPr>
            <w:r w:rsidRPr="00412246">
              <w:rPr>
                <w:b/>
              </w:rPr>
              <w:t>1000 Гкал</w:t>
            </w:r>
          </w:p>
        </w:tc>
        <w:tc>
          <w:tcPr>
            <w:tcW w:w="850" w:type="dxa"/>
            <w:noWrap/>
            <w:hideMark/>
          </w:tcPr>
          <w:p w:rsidR="00981F39" w:rsidRPr="00412246" w:rsidRDefault="00981F39" w:rsidP="00981F39">
            <w:pPr>
              <w:pStyle w:val="Default"/>
              <w:rPr>
                <w:b/>
                <w:sz w:val="18"/>
                <w:szCs w:val="18"/>
              </w:rPr>
            </w:pPr>
            <w:r w:rsidRPr="00412246">
              <w:rPr>
                <w:b/>
                <w:sz w:val="18"/>
                <w:szCs w:val="18"/>
              </w:rPr>
              <w:t>146,861</w:t>
            </w:r>
          </w:p>
        </w:tc>
        <w:tc>
          <w:tcPr>
            <w:tcW w:w="851" w:type="dxa"/>
            <w:noWrap/>
            <w:hideMark/>
          </w:tcPr>
          <w:p w:rsidR="00981F39" w:rsidRPr="00412246" w:rsidRDefault="00981F39" w:rsidP="00981F39">
            <w:pPr>
              <w:pStyle w:val="Default"/>
              <w:rPr>
                <w:b/>
                <w:sz w:val="18"/>
                <w:szCs w:val="18"/>
              </w:rPr>
            </w:pPr>
            <w:r w:rsidRPr="00412246">
              <w:rPr>
                <w:b/>
                <w:sz w:val="18"/>
                <w:szCs w:val="18"/>
              </w:rPr>
              <w:t>125,893</w:t>
            </w:r>
          </w:p>
        </w:tc>
        <w:tc>
          <w:tcPr>
            <w:tcW w:w="850" w:type="dxa"/>
            <w:noWrap/>
            <w:hideMark/>
          </w:tcPr>
          <w:p w:rsidR="00981F39" w:rsidRPr="00412246" w:rsidRDefault="00981F39" w:rsidP="00981F39">
            <w:pPr>
              <w:pStyle w:val="Default"/>
              <w:rPr>
                <w:b/>
                <w:sz w:val="18"/>
                <w:szCs w:val="18"/>
              </w:rPr>
            </w:pPr>
            <w:r w:rsidRPr="00412246">
              <w:rPr>
                <w:b/>
                <w:sz w:val="18"/>
                <w:szCs w:val="18"/>
              </w:rPr>
              <w:t>149,733</w:t>
            </w:r>
          </w:p>
        </w:tc>
        <w:tc>
          <w:tcPr>
            <w:tcW w:w="851" w:type="dxa"/>
            <w:noWrap/>
            <w:hideMark/>
          </w:tcPr>
          <w:p w:rsidR="00981F39" w:rsidRPr="00412246" w:rsidRDefault="00981F39" w:rsidP="00981F39">
            <w:pPr>
              <w:pStyle w:val="Default"/>
              <w:rPr>
                <w:b/>
                <w:sz w:val="18"/>
                <w:szCs w:val="18"/>
              </w:rPr>
            </w:pPr>
            <w:r w:rsidRPr="00412246">
              <w:rPr>
                <w:b/>
                <w:sz w:val="18"/>
                <w:szCs w:val="18"/>
              </w:rPr>
              <w:t>129,396</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131,042</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151,75</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234,637</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296,654</w:t>
            </w:r>
          </w:p>
        </w:tc>
      </w:tr>
      <w:tr w:rsidR="00981F39" w:rsidRPr="00412246" w:rsidTr="00CA6226">
        <w:trPr>
          <w:trHeight w:val="285"/>
        </w:trPr>
        <w:tc>
          <w:tcPr>
            <w:tcW w:w="1809" w:type="dxa"/>
            <w:noWrap/>
            <w:hideMark/>
          </w:tcPr>
          <w:p w:rsidR="00981F39" w:rsidRPr="00412246" w:rsidRDefault="00981F39" w:rsidP="00981F39">
            <w:pPr>
              <w:pStyle w:val="Default"/>
              <w:jc w:val="center"/>
              <w:rPr>
                <w:b/>
              </w:rPr>
            </w:pPr>
            <w:r w:rsidRPr="00412246">
              <w:rPr>
                <w:b/>
                <w:bCs/>
              </w:rPr>
              <w:t>Продажа теплоэнергии и пара</w:t>
            </w:r>
          </w:p>
        </w:tc>
        <w:tc>
          <w:tcPr>
            <w:tcW w:w="851" w:type="dxa"/>
            <w:noWrap/>
            <w:hideMark/>
          </w:tcPr>
          <w:p w:rsidR="00981F39" w:rsidRPr="00412246" w:rsidRDefault="00981F39" w:rsidP="00981F39">
            <w:pPr>
              <w:pStyle w:val="Default"/>
              <w:rPr>
                <w:b/>
              </w:rPr>
            </w:pPr>
            <w:r w:rsidRPr="00412246">
              <w:rPr>
                <w:b/>
              </w:rPr>
              <w:t>1000 Гкал</w:t>
            </w:r>
          </w:p>
        </w:tc>
        <w:tc>
          <w:tcPr>
            <w:tcW w:w="850" w:type="dxa"/>
            <w:noWrap/>
            <w:hideMark/>
          </w:tcPr>
          <w:p w:rsidR="00981F39" w:rsidRPr="00412246" w:rsidRDefault="00981F39" w:rsidP="00981F39">
            <w:pPr>
              <w:pStyle w:val="Default"/>
              <w:rPr>
                <w:b/>
                <w:sz w:val="18"/>
                <w:szCs w:val="18"/>
              </w:rPr>
            </w:pPr>
            <w:r w:rsidRPr="00412246">
              <w:rPr>
                <w:b/>
                <w:sz w:val="18"/>
                <w:szCs w:val="18"/>
              </w:rPr>
              <w:t>145,234</w:t>
            </w:r>
          </w:p>
        </w:tc>
        <w:tc>
          <w:tcPr>
            <w:tcW w:w="851" w:type="dxa"/>
            <w:noWrap/>
            <w:hideMark/>
          </w:tcPr>
          <w:p w:rsidR="00981F39" w:rsidRPr="00412246" w:rsidRDefault="00981F39" w:rsidP="00981F39">
            <w:pPr>
              <w:pStyle w:val="Default"/>
              <w:rPr>
                <w:b/>
                <w:sz w:val="18"/>
                <w:szCs w:val="18"/>
              </w:rPr>
            </w:pPr>
            <w:r w:rsidRPr="00412246">
              <w:rPr>
                <w:b/>
                <w:sz w:val="18"/>
                <w:szCs w:val="18"/>
              </w:rPr>
              <w:t>124,377</w:t>
            </w:r>
          </w:p>
        </w:tc>
        <w:tc>
          <w:tcPr>
            <w:tcW w:w="850" w:type="dxa"/>
            <w:noWrap/>
            <w:hideMark/>
          </w:tcPr>
          <w:p w:rsidR="00981F39" w:rsidRPr="00412246" w:rsidRDefault="00981F39" w:rsidP="00981F39">
            <w:pPr>
              <w:pStyle w:val="Default"/>
              <w:rPr>
                <w:b/>
                <w:sz w:val="18"/>
                <w:szCs w:val="18"/>
              </w:rPr>
            </w:pPr>
            <w:r w:rsidRPr="00412246">
              <w:rPr>
                <w:b/>
                <w:sz w:val="18"/>
                <w:szCs w:val="18"/>
              </w:rPr>
              <w:t>147,988</w:t>
            </w:r>
          </w:p>
        </w:tc>
        <w:tc>
          <w:tcPr>
            <w:tcW w:w="851" w:type="dxa"/>
            <w:noWrap/>
            <w:hideMark/>
          </w:tcPr>
          <w:p w:rsidR="00981F39" w:rsidRPr="00412246" w:rsidRDefault="00981F39" w:rsidP="00981F39">
            <w:pPr>
              <w:pStyle w:val="Default"/>
              <w:rPr>
                <w:b/>
                <w:sz w:val="18"/>
                <w:szCs w:val="18"/>
              </w:rPr>
            </w:pPr>
            <w:r w:rsidRPr="00412246">
              <w:rPr>
                <w:b/>
                <w:sz w:val="18"/>
                <w:szCs w:val="18"/>
              </w:rPr>
              <w:t>127,887</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129,372</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149,515</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231,67</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294,29</w:t>
            </w:r>
          </w:p>
        </w:tc>
      </w:tr>
      <w:tr w:rsidR="00981F39" w:rsidRPr="00412246" w:rsidTr="00CA6226">
        <w:trPr>
          <w:trHeight w:val="420"/>
        </w:trPr>
        <w:tc>
          <w:tcPr>
            <w:tcW w:w="1809" w:type="dxa"/>
            <w:hideMark/>
          </w:tcPr>
          <w:p w:rsidR="00981F39" w:rsidRPr="00412246" w:rsidRDefault="00981F39" w:rsidP="00981F39">
            <w:pPr>
              <w:pStyle w:val="Default"/>
              <w:jc w:val="center"/>
              <w:rPr>
                <w:b/>
              </w:rPr>
            </w:pPr>
            <w:r w:rsidRPr="00412246">
              <w:rPr>
                <w:b/>
                <w:bCs/>
              </w:rPr>
              <w:t>Цена продажи электроэнергии (не включая НДС и прочие налоги)</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285"/>
        </w:trPr>
        <w:tc>
          <w:tcPr>
            <w:tcW w:w="1809" w:type="dxa"/>
            <w:noWrap/>
            <w:hideMark/>
          </w:tcPr>
          <w:p w:rsidR="00981F39" w:rsidRPr="00412246" w:rsidRDefault="00981F39" w:rsidP="00981F39">
            <w:pPr>
              <w:pStyle w:val="Default"/>
              <w:jc w:val="center"/>
              <w:rPr>
                <w:b/>
              </w:rPr>
            </w:pPr>
            <w:r w:rsidRPr="00412246">
              <w:rPr>
                <w:b/>
              </w:rPr>
              <w:t>- для жилых домов</w:t>
            </w:r>
          </w:p>
        </w:tc>
        <w:tc>
          <w:tcPr>
            <w:tcW w:w="851" w:type="dxa"/>
            <w:noWrap/>
            <w:hideMark/>
          </w:tcPr>
          <w:p w:rsidR="00981F39" w:rsidRPr="00412246" w:rsidRDefault="00981F39" w:rsidP="00981F39">
            <w:pPr>
              <w:pStyle w:val="Default"/>
              <w:rPr>
                <w:b/>
                <w:sz w:val="18"/>
                <w:szCs w:val="18"/>
              </w:rPr>
            </w:pPr>
            <w:r w:rsidRPr="00412246">
              <w:rPr>
                <w:b/>
                <w:sz w:val="18"/>
                <w:szCs w:val="18"/>
              </w:rPr>
              <w:t>бел.руб/кВтч</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0,01556</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0,01850</w:t>
            </w:r>
          </w:p>
        </w:tc>
        <w:tc>
          <w:tcPr>
            <w:tcW w:w="850" w:type="dxa"/>
            <w:noWrap/>
            <w:hideMark/>
          </w:tcPr>
          <w:p w:rsidR="00981F39" w:rsidRPr="00412246" w:rsidRDefault="00981F39" w:rsidP="00981F39">
            <w:pPr>
              <w:pStyle w:val="Default"/>
              <w:rPr>
                <w:b/>
                <w:sz w:val="18"/>
                <w:szCs w:val="18"/>
              </w:rPr>
            </w:pPr>
            <w:r w:rsidRPr="00412246">
              <w:rPr>
                <w:b/>
                <w:sz w:val="18"/>
                <w:szCs w:val="18"/>
              </w:rPr>
              <w:t>0,02448</w:t>
            </w:r>
          </w:p>
        </w:tc>
        <w:tc>
          <w:tcPr>
            <w:tcW w:w="851" w:type="dxa"/>
            <w:noWrap/>
            <w:hideMark/>
          </w:tcPr>
          <w:p w:rsidR="00981F39" w:rsidRPr="00412246" w:rsidRDefault="00981F39" w:rsidP="00981F39">
            <w:pPr>
              <w:pStyle w:val="Default"/>
              <w:rPr>
                <w:b/>
                <w:sz w:val="18"/>
                <w:szCs w:val="18"/>
              </w:rPr>
            </w:pPr>
            <w:r w:rsidRPr="00412246">
              <w:rPr>
                <w:b/>
                <w:sz w:val="18"/>
                <w:szCs w:val="18"/>
              </w:rPr>
              <w:t>0,04394</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0,07623</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0,09732</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0,10104</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0,10448</w:t>
            </w:r>
          </w:p>
        </w:tc>
      </w:tr>
      <w:tr w:rsidR="00981F39" w:rsidRPr="00412246" w:rsidTr="00CA6226">
        <w:trPr>
          <w:trHeight w:val="285"/>
        </w:trPr>
        <w:tc>
          <w:tcPr>
            <w:tcW w:w="1809" w:type="dxa"/>
            <w:noWrap/>
            <w:hideMark/>
          </w:tcPr>
          <w:p w:rsidR="00981F39" w:rsidRPr="00412246" w:rsidRDefault="00981F39" w:rsidP="00981F39">
            <w:pPr>
              <w:pStyle w:val="Default"/>
              <w:jc w:val="center"/>
              <w:rPr>
                <w:b/>
              </w:rPr>
            </w:pPr>
            <w:r w:rsidRPr="00412246">
              <w:rPr>
                <w:b/>
              </w:rPr>
              <w:t>- для промышленности</w:t>
            </w:r>
          </w:p>
        </w:tc>
        <w:tc>
          <w:tcPr>
            <w:tcW w:w="851" w:type="dxa"/>
            <w:noWrap/>
            <w:hideMark/>
          </w:tcPr>
          <w:p w:rsidR="00981F39" w:rsidRPr="00412246" w:rsidRDefault="00981F39" w:rsidP="00981F39">
            <w:pPr>
              <w:pStyle w:val="Default"/>
              <w:rPr>
                <w:b/>
                <w:sz w:val="18"/>
                <w:szCs w:val="18"/>
              </w:rPr>
            </w:pPr>
            <w:r w:rsidRPr="00412246">
              <w:rPr>
                <w:b/>
                <w:sz w:val="18"/>
                <w:szCs w:val="18"/>
              </w:rPr>
              <w:t>бел.руб/кВтч</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0,03892</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0,07346</w:t>
            </w:r>
          </w:p>
        </w:tc>
        <w:tc>
          <w:tcPr>
            <w:tcW w:w="850" w:type="dxa"/>
            <w:noWrap/>
            <w:hideMark/>
          </w:tcPr>
          <w:p w:rsidR="00981F39" w:rsidRPr="00412246" w:rsidRDefault="00981F39" w:rsidP="00981F39">
            <w:pPr>
              <w:pStyle w:val="Default"/>
              <w:rPr>
                <w:b/>
                <w:sz w:val="18"/>
                <w:szCs w:val="18"/>
              </w:rPr>
            </w:pPr>
            <w:r w:rsidRPr="00412246">
              <w:rPr>
                <w:b/>
                <w:sz w:val="18"/>
                <w:szCs w:val="18"/>
              </w:rPr>
              <w:t>0,12034</w:t>
            </w:r>
          </w:p>
        </w:tc>
        <w:tc>
          <w:tcPr>
            <w:tcW w:w="851" w:type="dxa"/>
            <w:noWrap/>
            <w:hideMark/>
          </w:tcPr>
          <w:p w:rsidR="00981F39" w:rsidRPr="00412246" w:rsidRDefault="00981F39" w:rsidP="00981F39">
            <w:pPr>
              <w:pStyle w:val="Default"/>
              <w:rPr>
                <w:b/>
                <w:sz w:val="18"/>
                <w:szCs w:val="18"/>
              </w:rPr>
            </w:pPr>
            <w:r w:rsidRPr="00412246">
              <w:rPr>
                <w:b/>
                <w:sz w:val="18"/>
                <w:szCs w:val="18"/>
              </w:rPr>
              <w:t>0,12617</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0,14249</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0,20664</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0,24519</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0,23579</w:t>
            </w:r>
          </w:p>
        </w:tc>
      </w:tr>
      <w:tr w:rsidR="00981F39" w:rsidRPr="00412246" w:rsidTr="00CA6226">
        <w:trPr>
          <w:trHeight w:val="285"/>
        </w:trPr>
        <w:tc>
          <w:tcPr>
            <w:tcW w:w="1809" w:type="dxa"/>
            <w:noWrap/>
            <w:hideMark/>
          </w:tcPr>
          <w:p w:rsidR="00981F39" w:rsidRPr="00412246" w:rsidRDefault="00981F39" w:rsidP="00981F39">
            <w:pPr>
              <w:pStyle w:val="Default"/>
              <w:jc w:val="center"/>
              <w:rPr>
                <w:b/>
              </w:rPr>
            </w:pPr>
            <w:r w:rsidRPr="00412246">
              <w:rPr>
                <w:b/>
              </w:rPr>
              <w:t>- прочее</w:t>
            </w:r>
          </w:p>
        </w:tc>
        <w:tc>
          <w:tcPr>
            <w:tcW w:w="851" w:type="dxa"/>
            <w:noWrap/>
            <w:hideMark/>
          </w:tcPr>
          <w:p w:rsidR="00981F39" w:rsidRPr="00412246" w:rsidRDefault="00981F39" w:rsidP="00981F39">
            <w:pPr>
              <w:pStyle w:val="Default"/>
              <w:rPr>
                <w:b/>
                <w:sz w:val="18"/>
                <w:szCs w:val="18"/>
              </w:rPr>
            </w:pPr>
            <w:r w:rsidRPr="00412246">
              <w:rPr>
                <w:b/>
                <w:sz w:val="18"/>
                <w:szCs w:val="18"/>
              </w:rPr>
              <w:t>бел руб/кВтч</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0,03610</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0,06948</w:t>
            </w:r>
          </w:p>
        </w:tc>
        <w:tc>
          <w:tcPr>
            <w:tcW w:w="850" w:type="dxa"/>
            <w:noWrap/>
            <w:hideMark/>
          </w:tcPr>
          <w:p w:rsidR="00981F39" w:rsidRPr="00412246" w:rsidRDefault="00981F39" w:rsidP="00981F39">
            <w:pPr>
              <w:pStyle w:val="Default"/>
              <w:rPr>
                <w:b/>
                <w:sz w:val="18"/>
                <w:szCs w:val="18"/>
              </w:rPr>
            </w:pPr>
            <w:r w:rsidRPr="00412246">
              <w:rPr>
                <w:b/>
                <w:sz w:val="18"/>
                <w:szCs w:val="18"/>
              </w:rPr>
              <w:t>0,10642</w:t>
            </w:r>
          </w:p>
        </w:tc>
        <w:tc>
          <w:tcPr>
            <w:tcW w:w="851" w:type="dxa"/>
            <w:noWrap/>
            <w:hideMark/>
          </w:tcPr>
          <w:p w:rsidR="00981F39" w:rsidRPr="00412246" w:rsidRDefault="00981F39" w:rsidP="00981F39">
            <w:pPr>
              <w:pStyle w:val="Default"/>
              <w:rPr>
                <w:b/>
                <w:sz w:val="18"/>
                <w:szCs w:val="18"/>
              </w:rPr>
            </w:pPr>
            <w:r w:rsidRPr="00412246">
              <w:rPr>
                <w:b/>
                <w:sz w:val="18"/>
                <w:szCs w:val="18"/>
              </w:rPr>
              <w:t>0,11947</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0,14045</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0,20949</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0,26524</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0,25479</w:t>
            </w:r>
          </w:p>
        </w:tc>
      </w:tr>
      <w:tr w:rsidR="00981F39" w:rsidRPr="00412246" w:rsidTr="00CA6226">
        <w:trPr>
          <w:trHeight w:val="285"/>
        </w:trPr>
        <w:tc>
          <w:tcPr>
            <w:tcW w:w="1809" w:type="dxa"/>
            <w:noWrap/>
            <w:hideMark/>
          </w:tcPr>
          <w:p w:rsidR="00981F39" w:rsidRPr="00412246" w:rsidRDefault="0057304C" w:rsidP="00981F39">
            <w:pPr>
              <w:pStyle w:val="Default"/>
              <w:jc w:val="center"/>
              <w:rPr>
                <w:b/>
              </w:rPr>
            </w:pPr>
            <w:r w:rsidRPr="00412246">
              <w:rPr>
                <w:b/>
              </w:rPr>
              <w:t>-</w:t>
            </w:r>
            <w:r w:rsidR="00981F39" w:rsidRPr="00412246">
              <w:rPr>
                <w:b/>
              </w:rPr>
              <w:t>средневзвешенное значение</w:t>
            </w:r>
          </w:p>
        </w:tc>
        <w:tc>
          <w:tcPr>
            <w:tcW w:w="851" w:type="dxa"/>
            <w:noWrap/>
            <w:hideMark/>
          </w:tcPr>
          <w:p w:rsidR="00981F39" w:rsidRPr="00412246" w:rsidRDefault="00981F39" w:rsidP="00981F39">
            <w:pPr>
              <w:pStyle w:val="Default"/>
              <w:rPr>
                <w:b/>
                <w:sz w:val="18"/>
                <w:szCs w:val="18"/>
              </w:rPr>
            </w:pPr>
            <w:r w:rsidRPr="00412246">
              <w:rPr>
                <w:b/>
                <w:sz w:val="18"/>
                <w:szCs w:val="18"/>
              </w:rPr>
              <w:t>бел.руб/кВтч</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0,03233</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0,05879</w:t>
            </w:r>
          </w:p>
        </w:tc>
        <w:tc>
          <w:tcPr>
            <w:tcW w:w="850" w:type="dxa"/>
            <w:noWrap/>
            <w:hideMark/>
          </w:tcPr>
          <w:p w:rsidR="00981F39" w:rsidRPr="00412246" w:rsidRDefault="00981F39" w:rsidP="00981F39">
            <w:pPr>
              <w:pStyle w:val="Default"/>
              <w:rPr>
                <w:b/>
                <w:sz w:val="18"/>
                <w:szCs w:val="18"/>
              </w:rPr>
            </w:pPr>
            <w:r w:rsidRPr="00412246">
              <w:rPr>
                <w:b/>
                <w:sz w:val="18"/>
                <w:szCs w:val="18"/>
              </w:rPr>
              <w:t>0,09215</w:t>
            </w:r>
          </w:p>
        </w:tc>
        <w:tc>
          <w:tcPr>
            <w:tcW w:w="851" w:type="dxa"/>
            <w:noWrap/>
            <w:hideMark/>
          </w:tcPr>
          <w:p w:rsidR="00981F39" w:rsidRPr="00412246" w:rsidRDefault="00981F39" w:rsidP="00981F39">
            <w:pPr>
              <w:pStyle w:val="Default"/>
              <w:rPr>
                <w:b/>
                <w:sz w:val="18"/>
                <w:szCs w:val="18"/>
              </w:rPr>
            </w:pPr>
            <w:r w:rsidRPr="00412246">
              <w:rPr>
                <w:b/>
                <w:sz w:val="18"/>
                <w:szCs w:val="18"/>
              </w:rPr>
              <w:t>0,10215</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0,12387</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0,17607</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0,20989</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0,20639</w:t>
            </w:r>
          </w:p>
        </w:tc>
      </w:tr>
      <w:tr w:rsidR="00981F39" w:rsidRPr="00412246" w:rsidTr="00CA6226">
        <w:trPr>
          <w:trHeight w:val="420"/>
        </w:trPr>
        <w:tc>
          <w:tcPr>
            <w:tcW w:w="1809" w:type="dxa"/>
            <w:hideMark/>
          </w:tcPr>
          <w:p w:rsidR="00981F39" w:rsidRPr="00412246" w:rsidRDefault="00981F39" w:rsidP="00981F39">
            <w:pPr>
              <w:pStyle w:val="Default"/>
              <w:jc w:val="center"/>
              <w:rPr>
                <w:b/>
              </w:rPr>
            </w:pPr>
            <w:r w:rsidRPr="00412246">
              <w:rPr>
                <w:b/>
                <w:bCs/>
              </w:rPr>
              <w:t>Цена продажи теплоэнергии (не включая НДС и прочие налоги)</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285"/>
        </w:trPr>
        <w:tc>
          <w:tcPr>
            <w:tcW w:w="1809" w:type="dxa"/>
            <w:noWrap/>
            <w:hideMark/>
          </w:tcPr>
          <w:p w:rsidR="00981F39" w:rsidRPr="00412246" w:rsidRDefault="00981F39" w:rsidP="00981F39">
            <w:pPr>
              <w:pStyle w:val="Default"/>
              <w:jc w:val="center"/>
              <w:rPr>
                <w:b/>
              </w:rPr>
            </w:pPr>
            <w:r w:rsidRPr="00412246">
              <w:rPr>
                <w:b/>
              </w:rPr>
              <w:t>- для жилых домов</w:t>
            </w:r>
          </w:p>
        </w:tc>
        <w:tc>
          <w:tcPr>
            <w:tcW w:w="851" w:type="dxa"/>
            <w:noWrap/>
            <w:hideMark/>
          </w:tcPr>
          <w:p w:rsidR="00981F39" w:rsidRPr="00412246" w:rsidRDefault="00981F39" w:rsidP="00981F39">
            <w:pPr>
              <w:pStyle w:val="Default"/>
              <w:rPr>
                <w:b/>
                <w:sz w:val="18"/>
                <w:szCs w:val="18"/>
              </w:rPr>
            </w:pPr>
            <w:r w:rsidRPr="00412246">
              <w:rPr>
                <w:b/>
                <w:sz w:val="18"/>
                <w:szCs w:val="18"/>
              </w:rPr>
              <w:t>бел. руб/Г кал</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4,2864</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4,6580</w:t>
            </w:r>
          </w:p>
        </w:tc>
        <w:tc>
          <w:tcPr>
            <w:tcW w:w="850" w:type="dxa"/>
            <w:noWrap/>
            <w:hideMark/>
          </w:tcPr>
          <w:p w:rsidR="00981F39" w:rsidRPr="00412246" w:rsidRDefault="00981F39" w:rsidP="00981F39">
            <w:pPr>
              <w:pStyle w:val="Default"/>
              <w:rPr>
                <w:b/>
                <w:sz w:val="18"/>
                <w:szCs w:val="18"/>
              </w:rPr>
            </w:pPr>
            <w:r w:rsidRPr="00412246">
              <w:rPr>
                <w:b/>
                <w:sz w:val="18"/>
                <w:szCs w:val="18"/>
              </w:rPr>
              <w:t>5,8752</w:t>
            </w:r>
          </w:p>
        </w:tc>
        <w:tc>
          <w:tcPr>
            <w:tcW w:w="851" w:type="dxa"/>
            <w:noWrap/>
            <w:hideMark/>
          </w:tcPr>
          <w:p w:rsidR="00981F39" w:rsidRPr="00412246" w:rsidRDefault="00981F39" w:rsidP="00981F39">
            <w:pPr>
              <w:pStyle w:val="Default"/>
              <w:rPr>
                <w:b/>
                <w:sz w:val="18"/>
                <w:szCs w:val="18"/>
              </w:rPr>
            </w:pPr>
            <w:r w:rsidRPr="00412246">
              <w:rPr>
                <w:b/>
                <w:sz w:val="18"/>
                <w:szCs w:val="18"/>
              </w:rPr>
              <w:t>6,8314</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8,6947</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10,0568</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13,3992</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16,1866</w:t>
            </w:r>
          </w:p>
        </w:tc>
      </w:tr>
      <w:tr w:rsidR="00981F39" w:rsidRPr="00412246" w:rsidTr="00CA6226">
        <w:trPr>
          <w:trHeight w:val="285"/>
        </w:trPr>
        <w:tc>
          <w:tcPr>
            <w:tcW w:w="1809" w:type="dxa"/>
            <w:noWrap/>
            <w:hideMark/>
          </w:tcPr>
          <w:p w:rsidR="00981F39" w:rsidRPr="00412246" w:rsidRDefault="00981F39" w:rsidP="00981F39">
            <w:pPr>
              <w:pStyle w:val="Default"/>
              <w:jc w:val="center"/>
              <w:rPr>
                <w:b/>
              </w:rPr>
            </w:pPr>
            <w:r w:rsidRPr="00412246">
              <w:rPr>
                <w:b/>
              </w:rPr>
              <w:t>- для промышленности</w:t>
            </w:r>
          </w:p>
        </w:tc>
        <w:tc>
          <w:tcPr>
            <w:tcW w:w="851" w:type="dxa"/>
            <w:noWrap/>
            <w:hideMark/>
          </w:tcPr>
          <w:p w:rsidR="00981F39" w:rsidRPr="00412246" w:rsidRDefault="00981F39" w:rsidP="00981F39">
            <w:pPr>
              <w:pStyle w:val="Default"/>
              <w:rPr>
                <w:b/>
                <w:sz w:val="18"/>
                <w:szCs w:val="18"/>
              </w:rPr>
            </w:pPr>
            <w:r w:rsidRPr="00412246">
              <w:rPr>
                <w:b/>
                <w:sz w:val="18"/>
                <w:szCs w:val="18"/>
              </w:rPr>
              <w:t>бел.руб/Гкал</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11,2867</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24,1897</w:t>
            </w:r>
          </w:p>
        </w:tc>
        <w:tc>
          <w:tcPr>
            <w:tcW w:w="850" w:type="dxa"/>
            <w:noWrap/>
            <w:hideMark/>
          </w:tcPr>
          <w:p w:rsidR="00981F39" w:rsidRPr="00412246" w:rsidRDefault="00981F39" w:rsidP="00981F39">
            <w:pPr>
              <w:pStyle w:val="Default"/>
              <w:rPr>
                <w:b/>
                <w:sz w:val="18"/>
                <w:szCs w:val="18"/>
              </w:rPr>
            </w:pPr>
            <w:r w:rsidRPr="00412246">
              <w:rPr>
                <w:b/>
                <w:sz w:val="18"/>
                <w:szCs w:val="18"/>
              </w:rPr>
              <w:t>40,2603</w:t>
            </w:r>
          </w:p>
        </w:tc>
        <w:tc>
          <w:tcPr>
            <w:tcW w:w="851" w:type="dxa"/>
            <w:noWrap/>
            <w:hideMark/>
          </w:tcPr>
          <w:p w:rsidR="00981F39" w:rsidRPr="00412246" w:rsidRDefault="00981F39" w:rsidP="00981F39">
            <w:pPr>
              <w:pStyle w:val="Default"/>
              <w:rPr>
                <w:b/>
                <w:sz w:val="18"/>
                <w:szCs w:val="18"/>
              </w:rPr>
            </w:pPr>
            <w:r w:rsidRPr="00412246">
              <w:rPr>
                <w:b/>
                <w:sz w:val="18"/>
                <w:szCs w:val="18"/>
              </w:rPr>
              <w:t>42,8957</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49,2266</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75,8907</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95,5881</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93,0953</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850" w:type="dxa"/>
            <w:noWrap/>
            <w:hideMark/>
          </w:tcPr>
          <w:p w:rsidR="00981F39" w:rsidRPr="00412246" w:rsidRDefault="00981F39" w:rsidP="00981F39">
            <w:pPr>
              <w:pStyle w:val="Default"/>
              <w:jc w:val="center"/>
              <w:rPr>
                <w:b/>
              </w:rPr>
            </w:pPr>
          </w:p>
        </w:tc>
        <w:tc>
          <w:tcPr>
            <w:tcW w:w="851" w:type="dxa"/>
            <w:noWrap/>
            <w:hideMark/>
          </w:tcPr>
          <w:p w:rsidR="00981F39" w:rsidRPr="00412246" w:rsidRDefault="00981F39" w:rsidP="00981F39">
            <w:pPr>
              <w:pStyle w:val="Default"/>
              <w:jc w:val="center"/>
              <w:rPr>
                <w:b/>
              </w:rPr>
            </w:pPr>
          </w:p>
        </w:tc>
        <w:tc>
          <w:tcPr>
            <w:tcW w:w="992" w:type="dxa"/>
            <w:noWrap/>
            <w:hideMark/>
          </w:tcPr>
          <w:p w:rsidR="00981F39" w:rsidRPr="00412246" w:rsidRDefault="00981F39" w:rsidP="00981F39">
            <w:pPr>
              <w:pStyle w:val="Default"/>
              <w:jc w:val="center"/>
              <w:rPr>
                <w:b/>
              </w:rPr>
            </w:pPr>
          </w:p>
        </w:tc>
        <w:tc>
          <w:tcPr>
            <w:tcW w:w="886"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c>
          <w:tcPr>
            <w:tcW w:w="812" w:type="dxa"/>
            <w:noWrap/>
            <w:hideMark/>
          </w:tcPr>
          <w:p w:rsidR="00981F39" w:rsidRPr="00412246" w:rsidRDefault="00981F39" w:rsidP="00981F39">
            <w:pPr>
              <w:pStyle w:val="Default"/>
              <w:jc w:val="center"/>
              <w:rPr>
                <w:b/>
              </w:rPr>
            </w:pP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прочее</w:t>
            </w:r>
          </w:p>
        </w:tc>
        <w:tc>
          <w:tcPr>
            <w:tcW w:w="851" w:type="dxa"/>
            <w:noWrap/>
            <w:hideMark/>
          </w:tcPr>
          <w:p w:rsidR="00981F39" w:rsidRPr="00412246" w:rsidRDefault="00981F39" w:rsidP="00981F39">
            <w:pPr>
              <w:pStyle w:val="Default"/>
              <w:rPr>
                <w:b/>
                <w:sz w:val="18"/>
                <w:szCs w:val="18"/>
              </w:rPr>
            </w:pPr>
            <w:r w:rsidRPr="00412246">
              <w:rPr>
                <w:b/>
                <w:sz w:val="18"/>
                <w:szCs w:val="18"/>
              </w:rPr>
              <w:t>бел. руб/Г кал</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10,8259</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27,7348</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36,2078</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38,8968</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45,2631</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69,2968</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89,107</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86,8456</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средневзвешенное значение</w:t>
            </w:r>
          </w:p>
        </w:tc>
        <w:tc>
          <w:tcPr>
            <w:tcW w:w="851" w:type="dxa"/>
            <w:noWrap/>
            <w:hideMark/>
          </w:tcPr>
          <w:p w:rsidR="00981F39" w:rsidRPr="00412246" w:rsidRDefault="00981F39" w:rsidP="00981F39">
            <w:pPr>
              <w:pStyle w:val="Default"/>
              <w:rPr>
                <w:b/>
                <w:sz w:val="18"/>
                <w:szCs w:val="18"/>
              </w:rPr>
            </w:pPr>
            <w:r w:rsidRPr="00412246">
              <w:rPr>
                <w:b/>
                <w:sz w:val="18"/>
                <w:szCs w:val="18"/>
              </w:rPr>
              <w:t>бел. руб/ Г кал</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5,8721</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9,6255</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14,7979</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16,4093</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18,8113</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26,3558</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34,6954</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35,0131</w:t>
            </w:r>
          </w:p>
        </w:tc>
      </w:tr>
      <w:tr w:rsidR="00981F39" w:rsidRPr="00412246" w:rsidTr="00CA6226">
        <w:trPr>
          <w:trHeight w:val="255"/>
        </w:trPr>
        <w:tc>
          <w:tcPr>
            <w:tcW w:w="1809" w:type="dxa"/>
            <w:hideMark/>
          </w:tcPr>
          <w:p w:rsidR="00981F39" w:rsidRPr="00412246" w:rsidRDefault="00981F39" w:rsidP="00981F39">
            <w:pPr>
              <w:pStyle w:val="Default"/>
              <w:jc w:val="center"/>
              <w:rPr>
                <w:b/>
              </w:rPr>
            </w:pPr>
            <w:r w:rsidRPr="00412246">
              <w:rPr>
                <w:b/>
                <w:bCs/>
              </w:rPr>
              <w:t>Уровни возмещения затрат на электроэнергию</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для жилых домов</w:t>
            </w:r>
          </w:p>
        </w:tc>
        <w:tc>
          <w:tcPr>
            <w:tcW w:w="851" w:type="dxa"/>
            <w:noWrap/>
            <w:hideMark/>
          </w:tcPr>
          <w:p w:rsidR="00981F39" w:rsidRPr="00412246" w:rsidRDefault="00981F39" w:rsidP="00981F39">
            <w:pPr>
              <w:pStyle w:val="Default"/>
              <w:rPr>
                <w:b/>
              </w:rPr>
            </w:pPr>
            <w:r w:rsidRPr="00412246">
              <w:rPr>
                <w:b/>
                <w:bCs/>
                <w:i/>
                <w:iCs/>
              </w:rPr>
              <w:t>%</w:t>
            </w:r>
          </w:p>
        </w:tc>
        <w:tc>
          <w:tcPr>
            <w:tcW w:w="850" w:type="dxa"/>
            <w:noWrap/>
            <w:hideMark/>
          </w:tcPr>
          <w:p w:rsidR="00981F39" w:rsidRPr="00412246" w:rsidRDefault="00981F39" w:rsidP="00981F39">
            <w:pPr>
              <w:pStyle w:val="Default"/>
              <w:jc w:val="center"/>
              <w:rPr>
                <w:b/>
              </w:rPr>
            </w:pPr>
            <w:r w:rsidRPr="00412246">
              <w:rPr>
                <w:b/>
              </w:rPr>
              <w:t>56,6</w:t>
            </w:r>
          </w:p>
        </w:tc>
        <w:tc>
          <w:tcPr>
            <w:tcW w:w="851" w:type="dxa"/>
            <w:noWrap/>
            <w:hideMark/>
          </w:tcPr>
          <w:p w:rsidR="00981F39" w:rsidRPr="00412246" w:rsidRDefault="00981F39" w:rsidP="00981F39">
            <w:pPr>
              <w:pStyle w:val="Default"/>
              <w:jc w:val="center"/>
              <w:rPr>
                <w:b/>
              </w:rPr>
            </w:pPr>
            <w:r w:rsidRPr="00412246">
              <w:rPr>
                <w:b/>
              </w:rPr>
              <w:t>35,2</w:t>
            </w:r>
          </w:p>
        </w:tc>
        <w:tc>
          <w:tcPr>
            <w:tcW w:w="850" w:type="dxa"/>
            <w:noWrap/>
            <w:hideMark/>
          </w:tcPr>
          <w:p w:rsidR="00981F39" w:rsidRPr="00412246" w:rsidRDefault="00981F39" w:rsidP="00981F39">
            <w:pPr>
              <w:pStyle w:val="Default"/>
              <w:jc w:val="center"/>
              <w:rPr>
                <w:b/>
              </w:rPr>
            </w:pPr>
            <w:r w:rsidRPr="00412246">
              <w:rPr>
                <w:b/>
              </w:rPr>
              <w:t>31,3</w:t>
            </w:r>
          </w:p>
        </w:tc>
        <w:tc>
          <w:tcPr>
            <w:tcW w:w="851" w:type="dxa"/>
            <w:noWrap/>
            <w:hideMark/>
          </w:tcPr>
          <w:p w:rsidR="00981F39" w:rsidRPr="00412246" w:rsidRDefault="00981F39" w:rsidP="00981F39">
            <w:pPr>
              <w:pStyle w:val="Default"/>
              <w:jc w:val="center"/>
              <w:rPr>
                <w:b/>
              </w:rPr>
            </w:pPr>
            <w:r w:rsidRPr="00412246">
              <w:rPr>
                <w:b/>
              </w:rPr>
              <w:t>51,5</w:t>
            </w:r>
          </w:p>
        </w:tc>
        <w:tc>
          <w:tcPr>
            <w:tcW w:w="992" w:type="dxa"/>
            <w:noWrap/>
            <w:hideMark/>
          </w:tcPr>
          <w:p w:rsidR="00981F39" w:rsidRPr="00412246" w:rsidRDefault="00981F39" w:rsidP="00981F39">
            <w:pPr>
              <w:pStyle w:val="Default"/>
              <w:jc w:val="center"/>
              <w:rPr>
                <w:b/>
              </w:rPr>
            </w:pPr>
            <w:r w:rsidRPr="00412246">
              <w:rPr>
                <w:b/>
              </w:rPr>
              <w:t>82,1</w:t>
            </w:r>
          </w:p>
        </w:tc>
        <w:tc>
          <w:tcPr>
            <w:tcW w:w="886" w:type="dxa"/>
            <w:noWrap/>
            <w:hideMark/>
          </w:tcPr>
          <w:p w:rsidR="00981F39" w:rsidRPr="00412246" w:rsidRDefault="00981F39" w:rsidP="00981F39">
            <w:pPr>
              <w:pStyle w:val="Default"/>
              <w:jc w:val="center"/>
              <w:rPr>
                <w:b/>
              </w:rPr>
            </w:pPr>
            <w:r w:rsidRPr="00412246">
              <w:rPr>
                <w:b/>
              </w:rPr>
              <w:t>73,7</w:t>
            </w:r>
          </w:p>
        </w:tc>
        <w:tc>
          <w:tcPr>
            <w:tcW w:w="812" w:type="dxa"/>
            <w:noWrap/>
            <w:hideMark/>
          </w:tcPr>
          <w:p w:rsidR="00981F39" w:rsidRPr="00412246" w:rsidRDefault="00981F39" w:rsidP="00981F39">
            <w:pPr>
              <w:pStyle w:val="Default"/>
              <w:jc w:val="center"/>
              <w:rPr>
                <w:b/>
              </w:rPr>
            </w:pPr>
            <w:r w:rsidRPr="00412246">
              <w:rPr>
                <w:b/>
              </w:rPr>
              <w:t>86,3</w:t>
            </w:r>
          </w:p>
        </w:tc>
        <w:tc>
          <w:tcPr>
            <w:tcW w:w="812" w:type="dxa"/>
            <w:noWrap/>
            <w:hideMark/>
          </w:tcPr>
          <w:p w:rsidR="00981F39" w:rsidRPr="00412246" w:rsidRDefault="00981F39" w:rsidP="00981F39">
            <w:pPr>
              <w:pStyle w:val="Default"/>
              <w:jc w:val="center"/>
              <w:rPr>
                <w:b/>
              </w:rPr>
            </w:pPr>
            <w:r w:rsidRPr="00412246">
              <w:rPr>
                <w:b/>
              </w:rPr>
              <w:t>84,1</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xml:space="preserve">- для </w:t>
            </w:r>
            <w:r w:rsidRPr="00412246">
              <w:rPr>
                <w:b/>
              </w:rPr>
              <w:lastRenderedPageBreak/>
              <w:t>промышленности</w:t>
            </w:r>
          </w:p>
        </w:tc>
        <w:tc>
          <w:tcPr>
            <w:tcW w:w="851" w:type="dxa"/>
            <w:noWrap/>
            <w:hideMark/>
          </w:tcPr>
          <w:p w:rsidR="00981F39" w:rsidRPr="00412246" w:rsidRDefault="00981F39" w:rsidP="00981F39">
            <w:pPr>
              <w:pStyle w:val="Default"/>
              <w:rPr>
                <w:b/>
              </w:rPr>
            </w:pPr>
            <w:r w:rsidRPr="00412246">
              <w:rPr>
                <w:b/>
                <w:bCs/>
                <w:i/>
                <w:iCs/>
              </w:rPr>
              <w:lastRenderedPageBreak/>
              <w:t>%</w:t>
            </w:r>
          </w:p>
        </w:tc>
        <w:tc>
          <w:tcPr>
            <w:tcW w:w="850" w:type="dxa"/>
            <w:noWrap/>
            <w:hideMark/>
          </w:tcPr>
          <w:p w:rsidR="00981F39" w:rsidRPr="00412246" w:rsidRDefault="00981F39" w:rsidP="00981F39">
            <w:pPr>
              <w:pStyle w:val="Default"/>
              <w:jc w:val="center"/>
              <w:rPr>
                <w:b/>
              </w:rPr>
            </w:pPr>
            <w:r w:rsidRPr="00412246">
              <w:rPr>
                <w:b/>
              </w:rPr>
              <w:t>141,5</w:t>
            </w:r>
          </w:p>
        </w:tc>
        <w:tc>
          <w:tcPr>
            <w:tcW w:w="851" w:type="dxa"/>
            <w:noWrap/>
            <w:hideMark/>
          </w:tcPr>
          <w:p w:rsidR="00981F39" w:rsidRPr="00412246" w:rsidRDefault="00981F39" w:rsidP="00981F39">
            <w:pPr>
              <w:pStyle w:val="Default"/>
              <w:jc w:val="center"/>
              <w:rPr>
                <w:b/>
              </w:rPr>
            </w:pPr>
            <w:r w:rsidRPr="00412246">
              <w:rPr>
                <w:b/>
              </w:rPr>
              <w:t>139,7</w:t>
            </w:r>
          </w:p>
        </w:tc>
        <w:tc>
          <w:tcPr>
            <w:tcW w:w="850" w:type="dxa"/>
            <w:noWrap/>
            <w:hideMark/>
          </w:tcPr>
          <w:p w:rsidR="00981F39" w:rsidRPr="00412246" w:rsidRDefault="00981F39" w:rsidP="00981F39">
            <w:pPr>
              <w:pStyle w:val="Default"/>
              <w:jc w:val="center"/>
              <w:rPr>
                <w:b/>
              </w:rPr>
            </w:pPr>
            <w:r w:rsidRPr="00412246">
              <w:rPr>
                <w:b/>
              </w:rPr>
              <w:t>153,7</w:t>
            </w:r>
          </w:p>
        </w:tc>
        <w:tc>
          <w:tcPr>
            <w:tcW w:w="851" w:type="dxa"/>
            <w:noWrap/>
            <w:hideMark/>
          </w:tcPr>
          <w:p w:rsidR="00981F39" w:rsidRPr="00412246" w:rsidRDefault="00981F39" w:rsidP="00981F39">
            <w:pPr>
              <w:pStyle w:val="Default"/>
              <w:jc w:val="center"/>
              <w:rPr>
                <w:b/>
              </w:rPr>
            </w:pPr>
            <w:r w:rsidRPr="00412246">
              <w:rPr>
                <w:b/>
              </w:rPr>
              <w:t>147,9</w:t>
            </w:r>
          </w:p>
        </w:tc>
        <w:tc>
          <w:tcPr>
            <w:tcW w:w="992" w:type="dxa"/>
            <w:noWrap/>
            <w:hideMark/>
          </w:tcPr>
          <w:p w:rsidR="00981F39" w:rsidRPr="00412246" w:rsidRDefault="00981F39" w:rsidP="00981F39">
            <w:pPr>
              <w:pStyle w:val="Default"/>
              <w:jc w:val="center"/>
              <w:rPr>
                <w:b/>
              </w:rPr>
            </w:pPr>
            <w:r w:rsidRPr="00412246">
              <w:rPr>
                <w:b/>
              </w:rPr>
              <w:t>153,4</w:t>
            </w:r>
          </w:p>
        </w:tc>
        <w:tc>
          <w:tcPr>
            <w:tcW w:w="886" w:type="dxa"/>
            <w:noWrap/>
            <w:hideMark/>
          </w:tcPr>
          <w:p w:rsidR="00981F39" w:rsidRPr="00412246" w:rsidRDefault="00981F39" w:rsidP="00981F39">
            <w:pPr>
              <w:pStyle w:val="Default"/>
              <w:jc w:val="center"/>
              <w:rPr>
                <w:b/>
              </w:rPr>
            </w:pPr>
            <w:r w:rsidRPr="00412246">
              <w:rPr>
                <w:b/>
              </w:rPr>
              <w:t>156,4</w:t>
            </w:r>
          </w:p>
        </w:tc>
        <w:tc>
          <w:tcPr>
            <w:tcW w:w="812" w:type="dxa"/>
            <w:noWrap/>
            <w:hideMark/>
          </w:tcPr>
          <w:p w:rsidR="00981F39" w:rsidRPr="00412246" w:rsidRDefault="00981F39" w:rsidP="00981F39">
            <w:pPr>
              <w:pStyle w:val="Default"/>
              <w:jc w:val="center"/>
              <w:rPr>
                <w:b/>
              </w:rPr>
            </w:pPr>
            <w:r w:rsidRPr="00412246">
              <w:rPr>
                <w:b/>
              </w:rPr>
              <w:t>209,4</w:t>
            </w:r>
          </w:p>
        </w:tc>
        <w:tc>
          <w:tcPr>
            <w:tcW w:w="812" w:type="dxa"/>
            <w:noWrap/>
            <w:hideMark/>
          </w:tcPr>
          <w:p w:rsidR="00981F39" w:rsidRPr="00412246" w:rsidRDefault="00981F39" w:rsidP="00981F39">
            <w:pPr>
              <w:pStyle w:val="Default"/>
              <w:jc w:val="center"/>
              <w:rPr>
                <w:b/>
              </w:rPr>
            </w:pPr>
            <w:r w:rsidRPr="00412246">
              <w:rPr>
                <w:b/>
              </w:rPr>
              <w:t>189,7</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прочее</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jc w:val="center"/>
              <w:rPr>
                <w:b/>
              </w:rPr>
            </w:pPr>
            <w:r w:rsidRPr="00412246">
              <w:rPr>
                <w:b/>
              </w:rPr>
              <w:t>131,3</w:t>
            </w:r>
          </w:p>
        </w:tc>
        <w:tc>
          <w:tcPr>
            <w:tcW w:w="851" w:type="dxa"/>
            <w:noWrap/>
            <w:hideMark/>
          </w:tcPr>
          <w:p w:rsidR="00981F39" w:rsidRPr="00412246" w:rsidRDefault="00981F39" w:rsidP="00981F39">
            <w:pPr>
              <w:pStyle w:val="Default"/>
              <w:jc w:val="center"/>
              <w:rPr>
                <w:b/>
              </w:rPr>
            </w:pPr>
            <w:r w:rsidRPr="00412246">
              <w:rPr>
                <w:b/>
              </w:rPr>
              <w:t>132,1</w:t>
            </w:r>
          </w:p>
        </w:tc>
        <w:tc>
          <w:tcPr>
            <w:tcW w:w="850" w:type="dxa"/>
            <w:noWrap/>
            <w:hideMark/>
          </w:tcPr>
          <w:p w:rsidR="00981F39" w:rsidRPr="00412246" w:rsidRDefault="00981F39" w:rsidP="00981F39">
            <w:pPr>
              <w:pStyle w:val="Default"/>
              <w:jc w:val="center"/>
              <w:rPr>
                <w:b/>
              </w:rPr>
            </w:pPr>
            <w:r w:rsidRPr="00412246">
              <w:rPr>
                <w:b/>
              </w:rPr>
              <w:t>135,9</w:t>
            </w:r>
          </w:p>
        </w:tc>
        <w:tc>
          <w:tcPr>
            <w:tcW w:w="851" w:type="dxa"/>
            <w:noWrap/>
            <w:hideMark/>
          </w:tcPr>
          <w:p w:rsidR="00981F39" w:rsidRPr="00412246" w:rsidRDefault="00981F39" w:rsidP="00981F39">
            <w:pPr>
              <w:pStyle w:val="Default"/>
              <w:jc w:val="center"/>
              <w:rPr>
                <w:b/>
              </w:rPr>
            </w:pPr>
            <w:r w:rsidRPr="00412246">
              <w:rPr>
                <w:b/>
              </w:rPr>
              <w:t>140,1</w:t>
            </w:r>
          </w:p>
        </w:tc>
        <w:tc>
          <w:tcPr>
            <w:tcW w:w="992" w:type="dxa"/>
            <w:noWrap/>
            <w:hideMark/>
          </w:tcPr>
          <w:p w:rsidR="00981F39" w:rsidRPr="00412246" w:rsidRDefault="00981F39" w:rsidP="00981F39">
            <w:pPr>
              <w:pStyle w:val="Default"/>
              <w:jc w:val="center"/>
              <w:rPr>
                <w:b/>
              </w:rPr>
            </w:pPr>
            <w:r w:rsidRPr="00412246">
              <w:rPr>
                <w:b/>
              </w:rPr>
              <w:t>151,2</w:t>
            </w:r>
          </w:p>
        </w:tc>
        <w:tc>
          <w:tcPr>
            <w:tcW w:w="886" w:type="dxa"/>
            <w:noWrap/>
            <w:hideMark/>
          </w:tcPr>
          <w:p w:rsidR="00981F39" w:rsidRPr="00412246" w:rsidRDefault="00981F39" w:rsidP="00981F39">
            <w:pPr>
              <w:pStyle w:val="Default"/>
              <w:jc w:val="center"/>
              <w:rPr>
                <w:b/>
              </w:rPr>
            </w:pPr>
            <w:r w:rsidRPr="00412246">
              <w:rPr>
                <w:b/>
              </w:rPr>
              <w:t>158,6</w:t>
            </w:r>
          </w:p>
        </w:tc>
        <w:tc>
          <w:tcPr>
            <w:tcW w:w="812" w:type="dxa"/>
            <w:noWrap/>
            <w:hideMark/>
          </w:tcPr>
          <w:p w:rsidR="00981F39" w:rsidRPr="00412246" w:rsidRDefault="00981F39" w:rsidP="00981F39">
            <w:pPr>
              <w:pStyle w:val="Default"/>
              <w:jc w:val="center"/>
              <w:rPr>
                <w:b/>
              </w:rPr>
            </w:pPr>
            <w:r w:rsidRPr="00412246">
              <w:rPr>
                <w:b/>
              </w:rPr>
              <w:t>226,5</w:t>
            </w:r>
          </w:p>
        </w:tc>
        <w:tc>
          <w:tcPr>
            <w:tcW w:w="812" w:type="dxa"/>
            <w:noWrap/>
            <w:hideMark/>
          </w:tcPr>
          <w:p w:rsidR="00981F39" w:rsidRPr="00412246" w:rsidRDefault="00981F39" w:rsidP="00981F39">
            <w:pPr>
              <w:pStyle w:val="Default"/>
              <w:jc w:val="center"/>
              <w:rPr>
                <w:b/>
              </w:rPr>
            </w:pPr>
            <w:r w:rsidRPr="00412246">
              <w:rPr>
                <w:b/>
              </w:rPr>
              <w:t>205</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средневзвешенное значение</w:t>
            </w:r>
          </w:p>
        </w:tc>
        <w:tc>
          <w:tcPr>
            <w:tcW w:w="851" w:type="dxa"/>
            <w:noWrap/>
            <w:hideMark/>
          </w:tcPr>
          <w:p w:rsidR="00981F39" w:rsidRPr="00412246" w:rsidRDefault="00981F39" w:rsidP="00981F39">
            <w:pPr>
              <w:pStyle w:val="Default"/>
              <w:rPr>
                <w:b/>
              </w:rPr>
            </w:pPr>
            <w:r w:rsidRPr="00412246">
              <w:rPr>
                <w:b/>
                <w:bCs/>
                <w:i/>
                <w:iCs/>
              </w:rPr>
              <w:t>%</w:t>
            </w:r>
          </w:p>
        </w:tc>
        <w:tc>
          <w:tcPr>
            <w:tcW w:w="850" w:type="dxa"/>
            <w:noWrap/>
            <w:hideMark/>
          </w:tcPr>
          <w:p w:rsidR="00981F39" w:rsidRPr="00412246" w:rsidRDefault="00981F39" w:rsidP="00981F39">
            <w:pPr>
              <w:pStyle w:val="Default"/>
              <w:jc w:val="center"/>
              <w:rPr>
                <w:b/>
              </w:rPr>
            </w:pPr>
            <w:r w:rsidRPr="00412246">
              <w:rPr>
                <w:b/>
              </w:rPr>
              <w:t>117,6</w:t>
            </w:r>
          </w:p>
        </w:tc>
        <w:tc>
          <w:tcPr>
            <w:tcW w:w="851" w:type="dxa"/>
            <w:noWrap/>
            <w:hideMark/>
          </w:tcPr>
          <w:p w:rsidR="00981F39" w:rsidRPr="00412246" w:rsidRDefault="00981F39" w:rsidP="00981F39">
            <w:pPr>
              <w:pStyle w:val="Default"/>
              <w:jc w:val="center"/>
              <w:rPr>
                <w:b/>
              </w:rPr>
            </w:pPr>
            <w:r w:rsidRPr="00412246">
              <w:rPr>
                <w:b/>
              </w:rPr>
              <w:t>111,8</w:t>
            </w:r>
          </w:p>
        </w:tc>
        <w:tc>
          <w:tcPr>
            <w:tcW w:w="850" w:type="dxa"/>
            <w:noWrap/>
            <w:hideMark/>
          </w:tcPr>
          <w:p w:rsidR="00981F39" w:rsidRPr="00412246" w:rsidRDefault="00981F39" w:rsidP="00981F39">
            <w:pPr>
              <w:pStyle w:val="Default"/>
              <w:jc w:val="center"/>
              <w:rPr>
                <w:b/>
              </w:rPr>
            </w:pPr>
            <w:r w:rsidRPr="00412246">
              <w:rPr>
                <w:b/>
              </w:rPr>
              <w:t>117,7</w:t>
            </w:r>
          </w:p>
        </w:tc>
        <w:tc>
          <w:tcPr>
            <w:tcW w:w="851" w:type="dxa"/>
            <w:noWrap/>
            <w:hideMark/>
          </w:tcPr>
          <w:p w:rsidR="00981F39" w:rsidRPr="00412246" w:rsidRDefault="00981F39" w:rsidP="00981F39">
            <w:pPr>
              <w:pStyle w:val="Default"/>
              <w:jc w:val="center"/>
              <w:rPr>
                <w:b/>
              </w:rPr>
            </w:pPr>
            <w:r w:rsidRPr="00412246">
              <w:rPr>
                <w:b/>
              </w:rPr>
              <w:t>119,8</w:t>
            </w:r>
          </w:p>
        </w:tc>
        <w:tc>
          <w:tcPr>
            <w:tcW w:w="992" w:type="dxa"/>
            <w:noWrap/>
            <w:hideMark/>
          </w:tcPr>
          <w:p w:rsidR="00981F39" w:rsidRPr="00412246" w:rsidRDefault="00981F39" w:rsidP="00981F39">
            <w:pPr>
              <w:pStyle w:val="Default"/>
              <w:jc w:val="center"/>
              <w:rPr>
                <w:b/>
              </w:rPr>
            </w:pPr>
            <w:r w:rsidRPr="00412246">
              <w:rPr>
                <w:b/>
              </w:rPr>
              <w:t>133,3</w:t>
            </w:r>
          </w:p>
        </w:tc>
        <w:tc>
          <w:tcPr>
            <w:tcW w:w="886" w:type="dxa"/>
            <w:noWrap/>
            <w:hideMark/>
          </w:tcPr>
          <w:p w:rsidR="00981F39" w:rsidRPr="00412246" w:rsidRDefault="00981F39" w:rsidP="00981F39">
            <w:pPr>
              <w:pStyle w:val="Default"/>
              <w:jc w:val="center"/>
              <w:rPr>
                <w:b/>
              </w:rPr>
            </w:pPr>
            <w:r w:rsidRPr="00412246">
              <w:rPr>
                <w:b/>
              </w:rPr>
              <w:t>133,3</w:t>
            </w:r>
          </w:p>
        </w:tc>
        <w:tc>
          <w:tcPr>
            <w:tcW w:w="812" w:type="dxa"/>
            <w:noWrap/>
            <w:hideMark/>
          </w:tcPr>
          <w:p w:rsidR="00981F39" w:rsidRPr="00412246" w:rsidRDefault="00981F39" w:rsidP="00981F39">
            <w:pPr>
              <w:pStyle w:val="Default"/>
              <w:jc w:val="center"/>
              <w:rPr>
                <w:b/>
              </w:rPr>
            </w:pPr>
            <w:r w:rsidRPr="00412246">
              <w:rPr>
                <w:b/>
              </w:rPr>
              <w:t>179,2</w:t>
            </w:r>
          </w:p>
        </w:tc>
        <w:tc>
          <w:tcPr>
            <w:tcW w:w="812" w:type="dxa"/>
            <w:noWrap/>
            <w:hideMark/>
          </w:tcPr>
          <w:p w:rsidR="00981F39" w:rsidRPr="00412246" w:rsidRDefault="00981F39" w:rsidP="00981F39">
            <w:pPr>
              <w:pStyle w:val="Default"/>
              <w:jc w:val="center"/>
              <w:rPr>
                <w:b/>
              </w:rPr>
            </w:pPr>
            <w:r w:rsidRPr="00412246">
              <w:rPr>
                <w:b/>
              </w:rPr>
              <w:t>166</w:t>
            </w:r>
          </w:p>
        </w:tc>
      </w:tr>
      <w:tr w:rsidR="00981F39" w:rsidRPr="00412246" w:rsidTr="00CA6226">
        <w:trPr>
          <w:trHeight w:val="255"/>
        </w:trPr>
        <w:tc>
          <w:tcPr>
            <w:tcW w:w="1809" w:type="dxa"/>
            <w:hideMark/>
          </w:tcPr>
          <w:p w:rsidR="00981F39" w:rsidRPr="00412246" w:rsidRDefault="00981F39" w:rsidP="00981F39">
            <w:pPr>
              <w:pStyle w:val="Default"/>
              <w:jc w:val="center"/>
              <w:rPr>
                <w:b/>
              </w:rPr>
            </w:pPr>
            <w:r w:rsidRPr="00412246">
              <w:rPr>
                <w:b/>
                <w:bCs/>
              </w:rPr>
              <w:t>Уровни возмещения затрат на теплоэнергию и пар</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для жилых домов</w:t>
            </w:r>
          </w:p>
        </w:tc>
        <w:tc>
          <w:tcPr>
            <w:tcW w:w="851" w:type="dxa"/>
            <w:noWrap/>
            <w:hideMark/>
          </w:tcPr>
          <w:p w:rsidR="00981F39" w:rsidRPr="00412246" w:rsidRDefault="00981F39" w:rsidP="00981F39">
            <w:pPr>
              <w:pStyle w:val="Default"/>
              <w:rPr>
                <w:b/>
              </w:rPr>
            </w:pPr>
            <w:r w:rsidRPr="00412246">
              <w:rPr>
                <w:b/>
                <w:bCs/>
                <w:i/>
                <w:iCs/>
              </w:rPr>
              <w:t>%</w:t>
            </w:r>
          </w:p>
        </w:tc>
        <w:tc>
          <w:tcPr>
            <w:tcW w:w="850" w:type="dxa"/>
            <w:noWrap/>
            <w:hideMark/>
          </w:tcPr>
          <w:p w:rsidR="00981F39" w:rsidRPr="00412246" w:rsidRDefault="00981F39" w:rsidP="00981F39">
            <w:pPr>
              <w:pStyle w:val="Default"/>
              <w:jc w:val="center"/>
              <w:rPr>
                <w:b/>
              </w:rPr>
            </w:pPr>
            <w:r w:rsidRPr="00412246">
              <w:rPr>
                <w:b/>
              </w:rPr>
              <w:t>40,0</w:t>
            </w:r>
          </w:p>
        </w:tc>
        <w:tc>
          <w:tcPr>
            <w:tcW w:w="851" w:type="dxa"/>
            <w:noWrap/>
            <w:hideMark/>
          </w:tcPr>
          <w:p w:rsidR="00981F39" w:rsidRPr="00412246" w:rsidRDefault="00981F39" w:rsidP="00981F39">
            <w:pPr>
              <w:pStyle w:val="Default"/>
              <w:jc w:val="center"/>
              <w:rPr>
                <w:b/>
              </w:rPr>
            </w:pPr>
            <w:r w:rsidRPr="00412246">
              <w:rPr>
                <w:b/>
              </w:rPr>
              <w:t>23,7</w:t>
            </w:r>
          </w:p>
        </w:tc>
        <w:tc>
          <w:tcPr>
            <w:tcW w:w="850" w:type="dxa"/>
            <w:noWrap/>
            <w:hideMark/>
          </w:tcPr>
          <w:p w:rsidR="00981F39" w:rsidRPr="00412246" w:rsidRDefault="00981F39" w:rsidP="00981F39">
            <w:pPr>
              <w:pStyle w:val="Default"/>
              <w:jc w:val="center"/>
              <w:rPr>
                <w:b/>
              </w:rPr>
            </w:pPr>
            <w:r w:rsidRPr="00412246">
              <w:rPr>
                <w:b/>
              </w:rPr>
              <w:t>18,1</w:t>
            </w:r>
          </w:p>
        </w:tc>
        <w:tc>
          <w:tcPr>
            <w:tcW w:w="851" w:type="dxa"/>
            <w:noWrap/>
            <w:hideMark/>
          </w:tcPr>
          <w:p w:rsidR="00981F39" w:rsidRPr="00412246" w:rsidRDefault="00981F39" w:rsidP="00981F39">
            <w:pPr>
              <w:pStyle w:val="Default"/>
              <w:jc w:val="center"/>
              <w:rPr>
                <w:b/>
              </w:rPr>
            </w:pPr>
            <w:r w:rsidRPr="00412246">
              <w:rPr>
                <w:b/>
              </w:rPr>
              <w:t>19,5</w:t>
            </w:r>
          </w:p>
        </w:tc>
        <w:tc>
          <w:tcPr>
            <w:tcW w:w="992" w:type="dxa"/>
            <w:noWrap/>
            <w:hideMark/>
          </w:tcPr>
          <w:p w:rsidR="00981F39" w:rsidRPr="00412246" w:rsidRDefault="00981F39" w:rsidP="00981F39">
            <w:pPr>
              <w:pStyle w:val="Default"/>
              <w:jc w:val="center"/>
              <w:rPr>
                <w:b/>
              </w:rPr>
            </w:pPr>
            <w:r w:rsidRPr="00412246">
              <w:rPr>
                <w:b/>
              </w:rPr>
              <w:t>21,8</w:t>
            </w:r>
          </w:p>
        </w:tc>
        <w:tc>
          <w:tcPr>
            <w:tcW w:w="886" w:type="dxa"/>
            <w:noWrap/>
            <w:hideMark/>
          </w:tcPr>
          <w:p w:rsidR="00981F39" w:rsidRPr="00412246" w:rsidRDefault="00981F39" w:rsidP="00981F39">
            <w:pPr>
              <w:pStyle w:val="Default"/>
              <w:jc w:val="center"/>
              <w:rPr>
                <w:b/>
              </w:rPr>
            </w:pPr>
            <w:r w:rsidRPr="00412246">
              <w:rPr>
                <w:b/>
              </w:rPr>
              <w:t>17,8</w:t>
            </w:r>
          </w:p>
        </w:tc>
        <w:tc>
          <w:tcPr>
            <w:tcW w:w="812" w:type="dxa"/>
            <w:noWrap/>
            <w:hideMark/>
          </w:tcPr>
          <w:p w:rsidR="00981F39" w:rsidRPr="00412246" w:rsidRDefault="00981F39" w:rsidP="00981F39">
            <w:pPr>
              <w:pStyle w:val="Default"/>
              <w:jc w:val="center"/>
              <w:rPr>
                <w:b/>
              </w:rPr>
            </w:pPr>
            <w:r w:rsidRPr="00412246">
              <w:rPr>
                <w:b/>
              </w:rPr>
              <w:t>16,8</w:t>
            </w:r>
          </w:p>
        </w:tc>
        <w:tc>
          <w:tcPr>
            <w:tcW w:w="812" w:type="dxa"/>
            <w:noWrap/>
            <w:hideMark/>
          </w:tcPr>
          <w:p w:rsidR="00981F39" w:rsidRPr="00412246" w:rsidRDefault="00981F39" w:rsidP="00981F39">
            <w:pPr>
              <w:pStyle w:val="Default"/>
              <w:jc w:val="center"/>
              <w:rPr>
                <w:b/>
              </w:rPr>
            </w:pPr>
            <w:r w:rsidRPr="00412246">
              <w:rPr>
                <w:b/>
              </w:rPr>
              <w:t>20,2</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для промышленности</w:t>
            </w:r>
          </w:p>
        </w:tc>
        <w:tc>
          <w:tcPr>
            <w:tcW w:w="851" w:type="dxa"/>
            <w:noWrap/>
            <w:hideMark/>
          </w:tcPr>
          <w:p w:rsidR="00981F39" w:rsidRPr="00412246" w:rsidRDefault="00981F39" w:rsidP="00981F39">
            <w:pPr>
              <w:pStyle w:val="Default"/>
              <w:rPr>
                <w:b/>
              </w:rPr>
            </w:pPr>
            <w:r w:rsidRPr="00412246">
              <w:rPr>
                <w:b/>
                <w:bCs/>
                <w:i/>
                <w:iCs/>
              </w:rPr>
              <w:t>%</w:t>
            </w:r>
          </w:p>
        </w:tc>
        <w:tc>
          <w:tcPr>
            <w:tcW w:w="850" w:type="dxa"/>
            <w:noWrap/>
            <w:hideMark/>
          </w:tcPr>
          <w:p w:rsidR="00981F39" w:rsidRPr="00412246" w:rsidRDefault="00981F39" w:rsidP="00981F39">
            <w:pPr>
              <w:pStyle w:val="Default"/>
              <w:jc w:val="center"/>
              <w:rPr>
                <w:b/>
              </w:rPr>
            </w:pPr>
            <w:r w:rsidRPr="00412246">
              <w:rPr>
                <w:b/>
              </w:rPr>
              <w:t>105,4</w:t>
            </w:r>
          </w:p>
        </w:tc>
        <w:tc>
          <w:tcPr>
            <w:tcW w:w="851" w:type="dxa"/>
            <w:noWrap/>
            <w:hideMark/>
          </w:tcPr>
          <w:p w:rsidR="00981F39" w:rsidRPr="00412246" w:rsidRDefault="00981F39" w:rsidP="00981F39">
            <w:pPr>
              <w:pStyle w:val="Default"/>
              <w:jc w:val="center"/>
              <w:rPr>
                <w:b/>
              </w:rPr>
            </w:pPr>
            <w:r w:rsidRPr="00412246">
              <w:rPr>
                <w:b/>
              </w:rPr>
              <w:t>123,2</w:t>
            </w:r>
          </w:p>
        </w:tc>
        <w:tc>
          <w:tcPr>
            <w:tcW w:w="850" w:type="dxa"/>
            <w:noWrap/>
            <w:hideMark/>
          </w:tcPr>
          <w:p w:rsidR="00981F39" w:rsidRPr="00412246" w:rsidRDefault="00981F39" w:rsidP="00981F39">
            <w:pPr>
              <w:pStyle w:val="Default"/>
              <w:jc w:val="center"/>
              <w:rPr>
                <w:b/>
              </w:rPr>
            </w:pPr>
            <w:r w:rsidRPr="00412246">
              <w:rPr>
                <w:b/>
              </w:rPr>
              <w:t>123,9</w:t>
            </w:r>
          </w:p>
        </w:tc>
        <w:tc>
          <w:tcPr>
            <w:tcW w:w="851" w:type="dxa"/>
            <w:noWrap/>
            <w:hideMark/>
          </w:tcPr>
          <w:p w:rsidR="00981F39" w:rsidRPr="00412246" w:rsidRDefault="00981F39" w:rsidP="00981F39">
            <w:pPr>
              <w:pStyle w:val="Default"/>
              <w:jc w:val="center"/>
              <w:rPr>
                <w:b/>
              </w:rPr>
            </w:pPr>
            <w:r w:rsidRPr="00412246">
              <w:rPr>
                <w:b/>
              </w:rPr>
              <w:t>122,6</w:t>
            </w:r>
          </w:p>
        </w:tc>
        <w:tc>
          <w:tcPr>
            <w:tcW w:w="992" w:type="dxa"/>
            <w:noWrap/>
            <w:hideMark/>
          </w:tcPr>
          <w:p w:rsidR="00981F39" w:rsidRPr="00412246" w:rsidRDefault="00981F39" w:rsidP="00981F39">
            <w:pPr>
              <w:pStyle w:val="Default"/>
              <w:jc w:val="center"/>
              <w:rPr>
                <w:b/>
              </w:rPr>
            </w:pPr>
            <w:r w:rsidRPr="00412246">
              <w:rPr>
                <w:b/>
              </w:rPr>
              <w:t>123,6</w:t>
            </w:r>
          </w:p>
        </w:tc>
        <w:tc>
          <w:tcPr>
            <w:tcW w:w="886" w:type="dxa"/>
            <w:noWrap/>
            <w:hideMark/>
          </w:tcPr>
          <w:p w:rsidR="00981F39" w:rsidRPr="00412246" w:rsidRDefault="00981F39" w:rsidP="00981F39">
            <w:pPr>
              <w:pStyle w:val="Default"/>
              <w:jc w:val="center"/>
              <w:rPr>
                <w:b/>
              </w:rPr>
            </w:pPr>
            <w:r w:rsidRPr="00412246">
              <w:rPr>
                <w:b/>
              </w:rPr>
              <w:t>134,4</w:t>
            </w:r>
          </w:p>
        </w:tc>
        <w:tc>
          <w:tcPr>
            <w:tcW w:w="812" w:type="dxa"/>
            <w:noWrap/>
            <w:hideMark/>
          </w:tcPr>
          <w:p w:rsidR="00981F39" w:rsidRPr="00412246" w:rsidRDefault="00981F39" w:rsidP="00981F39">
            <w:pPr>
              <w:pStyle w:val="Default"/>
              <w:jc w:val="center"/>
              <w:rPr>
                <w:b/>
              </w:rPr>
            </w:pPr>
            <w:r w:rsidRPr="00412246">
              <w:rPr>
                <w:b/>
              </w:rPr>
              <w:t>120,1</w:t>
            </w:r>
          </w:p>
        </w:tc>
        <w:tc>
          <w:tcPr>
            <w:tcW w:w="812" w:type="dxa"/>
            <w:noWrap/>
            <w:hideMark/>
          </w:tcPr>
          <w:p w:rsidR="00981F39" w:rsidRPr="00412246" w:rsidRDefault="00981F39" w:rsidP="00981F39">
            <w:pPr>
              <w:pStyle w:val="Default"/>
              <w:jc w:val="center"/>
              <w:rPr>
                <w:b/>
              </w:rPr>
            </w:pPr>
            <w:r w:rsidRPr="00412246">
              <w:rPr>
                <w:b/>
              </w:rPr>
              <w:t>116,2</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прочее</w:t>
            </w:r>
          </w:p>
        </w:tc>
        <w:tc>
          <w:tcPr>
            <w:tcW w:w="851" w:type="dxa"/>
            <w:noWrap/>
            <w:hideMark/>
          </w:tcPr>
          <w:p w:rsidR="00981F39" w:rsidRPr="00412246" w:rsidRDefault="00981F39" w:rsidP="00981F39">
            <w:pPr>
              <w:pStyle w:val="Default"/>
              <w:rPr>
                <w:b/>
              </w:rPr>
            </w:pPr>
            <w:r w:rsidRPr="00412246">
              <w:rPr>
                <w:b/>
                <w:bCs/>
                <w:i/>
                <w:iCs/>
              </w:rPr>
              <w:t>%</w:t>
            </w:r>
          </w:p>
        </w:tc>
        <w:tc>
          <w:tcPr>
            <w:tcW w:w="850" w:type="dxa"/>
            <w:noWrap/>
            <w:hideMark/>
          </w:tcPr>
          <w:p w:rsidR="00981F39" w:rsidRPr="00412246" w:rsidRDefault="00981F39" w:rsidP="00981F39">
            <w:pPr>
              <w:pStyle w:val="Default"/>
              <w:jc w:val="center"/>
              <w:rPr>
                <w:b/>
              </w:rPr>
            </w:pPr>
            <w:r w:rsidRPr="00412246">
              <w:rPr>
                <w:b/>
              </w:rPr>
              <w:t>101,1</w:t>
            </w:r>
          </w:p>
        </w:tc>
        <w:tc>
          <w:tcPr>
            <w:tcW w:w="851" w:type="dxa"/>
            <w:noWrap/>
            <w:hideMark/>
          </w:tcPr>
          <w:p w:rsidR="00981F39" w:rsidRPr="00412246" w:rsidRDefault="00981F39" w:rsidP="00981F39">
            <w:pPr>
              <w:pStyle w:val="Default"/>
              <w:jc w:val="center"/>
              <w:rPr>
                <w:b/>
              </w:rPr>
            </w:pPr>
            <w:r w:rsidRPr="00412246">
              <w:rPr>
                <w:b/>
              </w:rPr>
              <w:t>141.2</w:t>
            </w:r>
          </w:p>
        </w:tc>
        <w:tc>
          <w:tcPr>
            <w:tcW w:w="850" w:type="dxa"/>
            <w:noWrap/>
            <w:hideMark/>
          </w:tcPr>
          <w:p w:rsidR="00981F39" w:rsidRPr="00412246" w:rsidRDefault="00981F39" w:rsidP="00981F39">
            <w:pPr>
              <w:pStyle w:val="Default"/>
              <w:jc w:val="center"/>
              <w:rPr>
                <w:b/>
              </w:rPr>
            </w:pPr>
            <w:r w:rsidRPr="00CA6226">
              <w:rPr>
                <w:b/>
                <w:sz w:val="22"/>
                <w:szCs w:val="22"/>
              </w:rPr>
              <w:t>1 1</w:t>
            </w:r>
            <w:r w:rsidRPr="00412246">
              <w:rPr>
                <w:b/>
              </w:rPr>
              <w:t xml:space="preserve"> </w:t>
            </w:r>
            <w:r w:rsidRPr="00CA6226">
              <w:rPr>
                <w:b/>
                <w:sz w:val="22"/>
                <w:szCs w:val="22"/>
              </w:rPr>
              <w:t>1,4</w:t>
            </w:r>
          </w:p>
        </w:tc>
        <w:tc>
          <w:tcPr>
            <w:tcW w:w="851" w:type="dxa"/>
            <w:noWrap/>
            <w:hideMark/>
          </w:tcPr>
          <w:p w:rsidR="00981F39" w:rsidRPr="00412246" w:rsidRDefault="00981F39" w:rsidP="00981F39">
            <w:pPr>
              <w:pStyle w:val="Default"/>
              <w:jc w:val="center"/>
              <w:rPr>
                <w:b/>
              </w:rPr>
            </w:pPr>
            <w:r w:rsidRPr="00412246">
              <w:rPr>
                <w:b/>
              </w:rPr>
              <w:t>1 11,2</w:t>
            </w:r>
          </w:p>
        </w:tc>
        <w:tc>
          <w:tcPr>
            <w:tcW w:w="992" w:type="dxa"/>
            <w:noWrap/>
            <w:hideMark/>
          </w:tcPr>
          <w:p w:rsidR="00981F39" w:rsidRPr="00412246" w:rsidRDefault="00981F39" w:rsidP="00981F39">
            <w:pPr>
              <w:pStyle w:val="Default"/>
              <w:jc w:val="center"/>
              <w:rPr>
                <w:b/>
              </w:rPr>
            </w:pPr>
            <w:r w:rsidRPr="00412246">
              <w:rPr>
                <w:b/>
              </w:rPr>
              <w:t>113,7</w:t>
            </w:r>
          </w:p>
        </w:tc>
        <w:tc>
          <w:tcPr>
            <w:tcW w:w="886" w:type="dxa"/>
            <w:noWrap/>
            <w:hideMark/>
          </w:tcPr>
          <w:p w:rsidR="00981F39" w:rsidRPr="00412246" w:rsidRDefault="00981F39" w:rsidP="00981F39">
            <w:pPr>
              <w:pStyle w:val="Default"/>
              <w:jc w:val="center"/>
              <w:rPr>
                <w:b/>
              </w:rPr>
            </w:pPr>
            <w:r w:rsidRPr="00412246">
              <w:rPr>
                <w:b/>
              </w:rPr>
              <w:t>122,7</w:t>
            </w:r>
          </w:p>
        </w:tc>
        <w:tc>
          <w:tcPr>
            <w:tcW w:w="812" w:type="dxa"/>
            <w:noWrap/>
            <w:hideMark/>
          </w:tcPr>
          <w:p w:rsidR="00981F39" w:rsidRPr="00412246" w:rsidRDefault="00981F39" w:rsidP="00981F39">
            <w:pPr>
              <w:pStyle w:val="Default"/>
              <w:jc w:val="center"/>
              <w:rPr>
                <w:b/>
              </w:rPr>
            </w:pPr>
            <w:r w:rsidRPr="00412246">
              <w:rPr>
                <w:b/>
              </w:rPr>
              <w:t>112,0</w:t>
            </w:r>
          </w:p>
        </w:tc>
        <w:tc>
          <w:tcPr>
            <w:tcW w:w="812" w:type="dxa"/>
            <w:noWrap/>
            <w:hideMark/>
          </w:tcPr>
          <w:p w:rsidR="00981F39" w:rsidRPr="00412246" w:rsidRDefault="00981F39" w:rsidP="00981F39">
            <w:pPr>
              <w:pStyle w:val="Default"/>
              <w:jc w:val="center"/>
              <w:rPr>
                <w:b/>
              </w:rPr>
            </w:pPr>
            <w:r w:rsidRPr="00412246">
              <w:rPr>
                <w:b/>
              </w:rPr>
              <w:t>108,4</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средневзвешенное значение</w:t>
            </w:r>
          </w:p>
        </w:tc>
        <w:tc>
          <w:tcPr>
            <w:tcW w:w="851" w:type="dxa"/>
            <w:noWrap/>
            <w:hideMark/>
          </w:tcPr>
          <w:p w:rsidR="00981F39" w:rsidRPr="00412246" w:rsidRDefault="00981F39" w:rsidP="00981F39">
            <w:pPr>
              <w:pStyle w:val="Default"/>
              <w:rPr>
                <w:b/>
              </w:rPr>
            </w:pPr>
            <w:r w:rsidRPr="00412246">
              <w:rPr>
                <w:b/>
                <w:bCs/>
                <w:i/>
                <w:iCs/>
              </w:rPr>
              <w:t>%</w:t>
            </w:r>
          </w:p>
        </w:tc>
        <w:tc>
          <w:tcPr>
            <w:tcW w:w="850" w:type="dxa"/>
            <w:noWrap/>
            <w:hideMark/>
          </w:tcPr>
          <w:p w:rsidR="00981F39" w:rsidRPr="00412246" w:rsidRDefault="00981F39" w:rsidP="00981F39">
            <w:pPr>
              <w:pStyle w:val="Default"/>
              <w:jc w:val="center"/>
              <w:rPr>
                <w:b/>
              </w:rPr>
            </w:pPr>
            <w:r w:rsidRPr="00412246">
              <w:rPr>
                <w:b/>
              </w:rPr>
              <w:t>54,8</w:t>
            </w:r>
          </w:p>
        </w:tc>
        <w:tc>
          <w:tcPr>
            <w:tcW w:w="851" w:type="dxa"/>
            <w:noWrap/>
            <w:hideMark/>
          </w:tcPr>
          <w:p w:rsidR="00981F39" w:rsidRPr="00412246" w:rsidRDefault="00981F39" w:rsidP="00981F39">
            <w:pPr>
              <w:pStyle w:val="Default"/>
              <w:jc w:val="center"/>
              <w:rPr>
                <w:b/>
              </w:rPr>
            </w:pPr>
            <w:r w:rsidRPr="00412246">
              <w:rPr>
                <w:b/>
              </w:rPr>
              <w:t>49,0</w:t>
            </w:r>
          </w:p>
        </w:tc>
        <w:tc>
          <w:tcPr>
            <w:tcW w:w="850" w:type="dxa"/>
            <w:noWrap/>
            <w:hideMark/>
          </w:tcPr>
          <w:p w:rsidR="00981F39" w:rsidRPr="00412246" w:rsidRDefault="00981F39" w:rsidP="00981F39">
            <w:pPr>
              <w:pStyle w:val="Default"/>
              <w:jc w:val="center"/>
              <w:rPr>
                <w:b/>
              </w:rPr>
            </w:pPr>
            <w:r w:rsidRPr="00412246">
              <w:rPr>
                <w:b/>
              </w:rPr>
              <w:t>45,5</w:t>
            </w:r>
          </w:p>
        </w:tc>
        <w:tc>
          <w:tcPr>
            <w:tcW w:w="851" w:type="dxa"/>
            <w:noWrap/>
            <w:hideMark/>
          </w:tcPr>
          <w:p w:rsidR="00981F39" w:rsidRPr="00412246" w:rsidRDefault="00981F39" w:rsidP="00981F39">
            <w:pPr>
              <w:pStyle w:val="Default"/>
              <w:jc w:val="center"/>
              <w:rPr>
                <w:b/>
              </w:rPr>
            </w:pPr>
            <w:r w:rsidRPr="00412246">
              <w:rPr>
                <w:b/>
              </w:rPr>
              <w:t>46,9</w:t>
            </w:r>
          </w:p>
        </w:tc>
        <w:tc>
          <w:tcPr>
            <w:tcW w:w="992" w:type="dxa"/>
            <w:noWrap/>
            <w:hideMark/>
          </w:tcPr>
          <w:p w:rsidR="00981F39" w:rsidRPr="00412246" w:rsidRDefault="00981F39" w:rsidP="00981F39">
            <w:pPr>
              <w:pStyle w:val="Default"/>
              <w:jc w:val="center"/>
              <w:rPr>
                <w:b/>
              </w:rPr>
            </w:pPr>
            <w:r w:rsidRPr="00412246">
              <w:rPr>
                <w:b/>
              </w:rPr>
              <w:t>47,2</w:t>
            </w:r>
          </w:p>
        </w:tc>
        <w:tc>
          <w:tcPr>
            <w:tcW w:w="886" w:type="dxa"/>
            <w:noWrap/>
            <w:hideMark/>
          </w:tcPr>
          <w:p w:rsidR="00981F39" w:rsidRPr="00412246" w:rsidRDefault="00981F39" w:rsidP="00981F39">
            <w:pPr>
              <w:pStyle w:val="Default"/>
              <w:jc w:val="center"/>
              <w:rPr>
                <w:b/>
              </w:rPr>
            </w:pPr>
            <w:r w:rsidRPr="00412246">
              <w:rPr>
                <w:b/>
              </w:rPr>
              <w:t>46,7</w:t>
            </w:r>
          </w:p>
        </w:tc>
        <w:tc>
          <w:tcPr>
            <w:tcW w:w="812" w:type="dxa"/>
            <w:noWrap/>
            <w:hideMark/>
          </w:tcPr>
          <w:p w:rsidR="00981F39" w:rsidRPr="00412246" w:rsidRDefault="00981F39" w:rsidP="00981F39">
            <w:pPr>
              <w:pStyle w:val="Default"/>
              <w:jc w:val="center"/>
              <w:rPr>
                <w:b/>
              </w:rPr>
            </w:pPr>
            <w:r w:rsidRPr="00412246">
              <w:rPr>
                <w:b/>
              </w:rPr>
              <w:t>43,6</w:t>
            </w:r>
          </w:p>
        </w:tc>
        <w:tc>
          <w:tcPr>
            <w:tcW w:w="812" w:type="dxa"/>
            <w:noWrap/>
            <w:hideMark/>
          </w:tcPr>
          <w:p w:rsidR="00981F39" w:rsidRPr="00412246" w:rsidRDefault="00981F39" w:rsidP="00981F39">
            <w:pPr>
              <w:pStyle w:val="Default"/>
              <w:jc w:val="center"/>
              <w:rPr>
                <w:b/>
              </w:rPr>
            </w:pPr>
            <w:r w:rsidRPr="00412246">
              <w:rPr>
                <w:b/>
              </w:rPr>
              <w:t>43,7</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bCs/>
              </w:rPr>
              <w:t>Покупка природного газа</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rPr>
              <w:t>- объем</w:t>
            </w:r>
          </w:p>
        </w:tc>
        <w:tc>
          <w:tcPr>
            <w:tcW w:w="851" w:type="dxa"/>
            <w:noWrap/>
            <w:hideMark/>
          </w:tcPr>
          <w:p w:rsidR="00981F39" w:rsidRPr="00412246" w:rsidRDefault="00981F39" w:rsidP="00981F39">
            <w:pPr>
              <w:pStyle w:val="Default"/>
              <w:rPr>
                <w:b/>
              </w:rPr>
            </w:pPr>
            <w:r w:rsidRPr="00412246">
              <w:rPr>
                <w:b/>
              </w:rPr>
              <w:t>1000 м</w:t>
            </w:r>
            <w:r w:rsidRPr="00412246">
              <w:rPr>
                <w:b/>
                <w:vertAlign w:val="superscript"/>
              </w:rPr>
              <w:t>3</w:t>
            </w:r>
          </w:p>
        </w:tc>
        <w:tc>
          <w:tcPr>
            <w:tcW w:w="850" w:type="dxa"/>
            <w:noWrap/>
            <w:hideMark/>
          </w:tcPr>
          <w:p w:rsidR="00981F39" w:rsidRPr="00412246" w:rsidRDefault="00981F39" w:rsidP="00981F39">
            <w:pPr>
              <w:pStyle w:val="Default"/>
              <w:jc w:val="center"/>
              <w:rPr>
                <w:b/>
              </w:rPr>
            </w:pPr>
            <w:r w:rsidRPr="00412246">
              <w:rPr>
                <w:b/>
              </w:rPr>
              <w:t>20215</w:t>
            </w:r>
          </w:p>
        </w:tc>
        <w:tc>
          <w:tcPr>
            <w:tcW w:w="851" w:type="dxa"/>
            <w:noWrap/>
            <w:hideMark/>
          </w:tcPr>
          <w:p w:rsidR="00981F39" w:rsidRPr="00412246" w:rsidRDefault="00981F39" w:rsidP="00981F39">
            <w:pPr>
              <w:pStyle w:val="Default"/>
              <w:jc w:val="center"/>
              <w:rPr>
                <w:b/>
              </w:rPr>
            </w:pPr>
            <w:r w:rsidRPr="00412246">
              <w:rPr>
                <w:b/>
              </w:rPr>
              <w:t>17738</w:t>
            </w:r>
          </w:p>
        </w:tc>
        <w:tc>
          <w:tcPr>
            <w:tcW w:w="850" w:type="dxa"/>
            <w:noWrap/>
            <w:hideMark/>
          </w:tcPr>
          <w:p w:rsidR="00981F39" w:rsidRPr="00412246" w:rsidRDefault="00981F39" w:rsidP="00981F39">
            <w:pPr>
              <w:pStyle w:val="Default"/>
              <w:jc w:val="center"/>
              <w:rPr>
                <w:b/>
              </w:rPr>
            </w:pPr>
            <w:r w:rsidRPr="00412246">
              <w:rPr>
                <w:b/>
              </w:rPr>
              <w:t>16002</w:t>
            </w:r>
          </w:p>
        </w:tc>
        <w:tc>
          <w:tcPr>
            <w:tcW w:w="851" w:type="dxa"/>
            <w:noWrap/>
            <w:hideMark/>
          </w:tcPr>
          <w:p w:rsidR="00981F39" w:rsidRPr="00412246" w:rsidRDefault="00981F39" w:rsidP="00981F39">
            <w:pPr>
              <w:pStyle w:val="Default"/>
              <w:jc w:val="center"/>
              <w:rPr>
                <w:b/>
              </w:rPr>
            </w:pPr>
            <w:r w:rsidRPr="00412246">
              <w:rPr>
                <w:b/>
              </w:rPr>
              <w:t>17856</w:t>
            </w:r>
          </w:p>
        </w:tc>
        <w:tc>
          <w:tcPr>
            <w:tcW w:w="992" w:type="dxa"/>
            <w:noWrap/>
            <w:hideMark/>
          </w:tcPr>
          <w:p w:rsidR="00981F39" w:rsidRPr="00412246" w:rsidRDefault="00981F39" w:rsidP="00981F39">
            <w:pPr>
              <w:pStyle w:val="Default"/>
              <w:jc w:val="center"/>
              <w:rPr>
                <w:b/>
              </w:rPr>
            </w:pPr>
            <w:r w:rsidRPr="00412246">
              <w:rPr>
                <w:b/>
              </w:rPr>
              <w:t>28248</w:t>
            </w:r>
          </w:p>
        </w:tc>
        <w:tc>
          <w:tcPr>
            <w:tcW w:w="886" w:type="dxa"/>
            <w:noWrap/>
            <w:hideMark/>
          </w:tcPr>
          <w:p w:rsidR="00981F39" w:rsidRPr="00412246" w:rsidRDefault="00981F39" w:rsidP="00981F39">
            <w:pPr>
              <w:pStyle w:val="Default"/>
              <w:jc w:val="center"/>
              <w:rPr>
                <w:b/>
              </w:rPr>
            </w:pPr>
            <w:r w:rsidRPr="00412246">
              <w:rPr>
                <w:b/>
              </w:rPr>
              <w:t>88754</w:t>
            </w:r>
          </w:p>
        </w:tc>
        <w:tc>
          <w:tcPr>
            <w:tcW w:w="812" w:type="dxa"/>
            <w:noWrap/>
            <w:hideMark/>
          </w:tcPr>
          <w:p w:rsidR="00981F39" w:rsidRPr="00412246" w:rsidRDefault="00981F39" w:rsidP="00981F39">
            <w:pPr>
              <w:pStyle w:val="Default"/>
              <w:jc w:val="center"/>
              <w:rPr>
                <w:b/>
              </w:rPr>
            </w:pPr>
            <w:r w:rsidRPr="00412246">
              <w:rPr>
                <w:b/>
              </w:rPr>
              <w:t>106238</w:t>
            </w:r>
          </w:p>
        </w:tc>
        <w:tc>
          <w:tcPr>
            <w:tcW w:w="812" w:type="dxa"/>
            <w:noWrap/>
            <w:hideMark/>
          </w:tcPr>
          <w:p w:rsidR="00981F39" w:rsidRPr="00412246" w:rsidRDefault="00981F39" w:rsidP="00981F39">
            <w:pPr>
              <w:pStyle w:val="Default"/>
              <w:jc w:val="center"/>
              <w:rPr>
                <w:b/>
              </w:rPr>
            </w:pPr>
            <w:r w:rsidRPr="00412246">
              <w:rPr>
                <w:b/>
              </w:rPr>
              <w:t>113268</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средняя цена</w:t>
            </w:r>
          </w:p>
        </w:tc>
        <w:tc>
          <w:tcPr>
            <w:tcW w:w="851" w:type="dxa"/>
            <w:hideMark/>
          </w:tcPr>
          <w:p w:rsidR="00981F39" w:rsidRPr="00412246" w:rsidRDefault="00981F39" w:rsidP="00981F39">
            <w:pPr>
              <w:pStyle w:val="Default"/>
              <w:jc w:val="center"/>
              <w:rPr>
                <w:b/>
                <w:sz w:val="18"/>
                <w:szCs w:val="18"/>
              </w:rPr>
            </w:pPr>
            <w:r w:rsidRPr="00412246">
              <w:rPr>
                <w:b/>
                <w:sz w:val="18"/>
                <w:szCs w:val="18"/>
              </w:rPr>
              <w:t>бел.руб/ты с.м3</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65,3283</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130,85</w:t>
            </w:r>
          </w:p>
        </w:tc>
        <w:tc>
          <w:tcPr>
            <w:tcW w:w="850" w:type="dxa"/>
            <w:noWrap/>
            <w:hideMark/>
          </w:tcPr>
          <w:p w:rsidR="00981F39" w:rsidRPr="00412246" w:rsidRDefault="00981F39" w:rsidP="00981F39">
            <w:pPr>
              <w:pStyle w:val="Default"/>
              <w:jc w:val="center"/>
              <w:rPr>
                <w:b/>
                <w:sz w:val="18"/>
                <w:szCs w:val="18"/>
              </w:rPr>
            </w:pPr>
            <w:r w:rsidRPr="00412246">
              <w:rPr>
                <w:b/>
                <w:sz w:val="18"/>
                <w:szCs w:val="18"/>
              </w:rPr>
              <w:t>208,046</w:t>
            </w:r>
          </w:p>
        </w:tc>
        <w:tc>
          <w:tcPr>
            <w:tcW w:w="851" w:type="dxa"/>
            <w:noWrap/>
            <w:hideMark/>
          </w:tcPr>
          <w:p w:rsidR="00981F39" w:rsidRPr="00412246" w:rsidRDefault="00981F39" w:rsidP="00981F39">
            <w:pPr>
              <w:pStyle w:val="Default"/>
              <w:jc w:val="center"/>
              <w:rPr>
                <w:b/>
                <w:sz w:val="18"/>
                <w:szCs w:val="18"/>
              </w:rPr>
            </w:pPr>
            <w:r w:rsidRPr="00412246">
              <w:rPr>
                <w:b/>
                <w:sz w:val="18"/>
                <w:szCs w:val="18"/>
              </w:rPr>
              <w:t>196,68</w:t>
            </w:r>
          </w:p>
        </w:tc>
        <w:tc>
          <w:tcPr>
            <w:tcW w:w="992" w:type="dxa"/>
            <w:noWrap/>
            <w:hideMark/>
          </w:tcPr>
          <w:p w:rsidR="00981F39" w:rsidRPr="00412246" w:rsidRDefault="00981F39" w:rsidP="00981F39">
            <w:pPr>
              <w:pStyle w:val="Default"/>
              <w:jc w:val="center"/>
              <w:rPr>
                <w:b/>
                <w:sz w:val="18"/>
                <w:szCs w:val="18"/>
              </w:rPr>
            </w:pPr>
            <w:r w:rsidRPr="00412246">
              <w:rPr>
                <w:b/>
                <w:sz w:val="18"/>
                <w:szCs w:val="18"/>
              </w:rPr>
              <w:t>225,586</w:t>
            </w:r>
          </w:p>
        </w:tc>
        <w:tc>
          <w:tcPr>
            <w:tcW w:w="886" w:type="dxa"/>
            <w:noWrap/>
            <w:hideMark/>
          </w:tcPr>
          <w:p w:rsidR="00981F39" w:rsidRPr="00412246" w:rsidRDefault="00981F39" w:rsidP="00981F39">
            <w:pPr>
              <w:pStyle w:val="Default"/>
              <w:jc w:val="center"/>
              <w:rPr>
                <w:b/>
                <w:sz w:val="18"/>
                <w:szCs w:val="18"/>
              </w:rPr>
            </w:pPr>
            <w:r w:rsidRPr="00412246">
              <w:rPr>
                <w:b/>
                <w:sz w:val="18"/>
                <w:szCs w:val="18"/>
              </w:rPr>
              <w:t>333,901</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340,848</w:t>
            </w:r>
          </w:p>
        </w:tc>
        <w:tc>
          <w:tcPr>
            <w:tcW w:w="812" w:type="dxa"/>
            <w:noWrap/>
            <w:hideMark/>
          </w:tcPr>
          <w:p w:rsidR="00981F39" w:rsidRPr="00412246" w:rsidRDefault="00981F39" w:rsidP="00981F39">
            <w:pPr>
              <w:pStyle w:val="Default"/>
              <w:jc w:val="center"/>
              <w:rPr>
                <w:b/>
                <w:sz w:val="18"/>
                <w:szCs w:val="18"/>
              </w:rPr>
            </w:pPr>
            <w:r w:rsidRPr="00412246">
              <w:rPr>
                <w:b/>
                <w:sz w:val="18"/>
                <w:szCs w:val="18"/>
              </w:rPr>
              <w:t>333,08</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стоимость</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jc w:val="center"/>
              <w:rPr>
                <w:b/>
              </w:rPr>
            </w:pPr>
            <w:r w:rsidRPr="00412246">
              <w:rPr>
                <w:b/>
              </w:rPr>
              <w:t>1,321</w:t>
            </w:r>
          </w:p>
        </w:tc>
        <w:tc>
          <w:tcPr>
            <w:tcW w:w="851" w:type="dxa"/>
            <w:noWrap/>
            <w:hideMark/>
          </w:tcPr>
          <w:p w:rsidR="00981F39" w:rsidRPr="00412246" w:rsidRDefault="00981F39" w:rsidP="00981F39">
            <w:pPr>
              <w:pStyle w:val="Default"/>
              <w:jc w:val="center"/>
              <w:rPr>
                <w:b/>
              </w:rPr>
            </w:pPr>
            <w:r w:rsidRPr="00412246">
              <w:rPr>
                <w:b/>
              </w:rPr>
              <w:t>2,321</w:t>
            </w:r>
          </w:p>
        </w:tc>
        <w:tc>
          <w:tcPr>
            <w:tcW w:w="850" w:type="dxa"/>
            <w:noWrap/>
            <w:hideMark/>
          </w:tcPr>
          <w:p w:rsidR="00981F39" w:rsidRPr="00412246" w:rsidRDefault="00981F39" w:rsidP="00981F39">
            <w:pPr>
              <w:pStyle w:val="Default"/>
              <w:jc w:val="center"/>
              <w:rPr>
                <w:b/>
              </w:rPr>
            </w:pPr>
            <w:r w:rsidRPr="00412246">
              <w:rPr>
                <w:b/>
              </w:rPr>
              <w:t>3.329</w:t>
            </w:r>
          </w:p>
        </w:tc>
        <w:tc>
          <w:tcPr>
            <w:tcW w:w="851" w:type="dxa"/>
            <w:noWrap/>
            <w:hideMark/>
          </w:tcPr>
          <w:p w:rsidR="00981F39" w:rsidRPr="00412246" w:rsidRDefault="00981F39" w:rsidP="00981F39">
            <w:pPr>
              <w:pStyle w:val="Default"/>
              <w:jc w:val="center"/>
              <w:rPr>
                <w:b/>
              </w:rPr>
            </w:pPr>
            <w:r w:rsidRPr="00412246">
              <w:rPr>
                <w:b/>
              </w:rPr>
              <w:t>3,512</w:t>
            </w:r>
          </w:p>
        </w:tc>
        <w:tc>
          <w:tcPr>
            <w:tcW w:w="992" w:type="dxa"/>
            <w:noWrap/>
            <w:hideMark/>
          </w:tcPr>
          <w:p w:rsidR="00981F39" w:rsidRPr="00412246" w:rsidRDefault="00981F39" w:rsidP="00981F39">
            <w:pPr>
              <w:pStyle w:val="Default"/>
              <w:jc w:val="center"/>
              <w:rPr>
                <w:b/>
              </w:rPr>
            </w:pPr>
            <w:r w:rsidRPr="00412246">
              <w:rPr>
                <w:b/>
              </w:rPr>
              <w:t>6,372</w:t>
            </w:r>
          </w:p>
        </w:tc>
        <w:tc>
          <w:tcPr>
            <w:tcW w:w="886" w:type="dxa"/>
            <w:noWrap/>
            <w:hideMark/>
          </w:tcPr>
          <w:p w:rsidR="00981F39" w:rsidRPr="00412246" w:rsidRDefault="00981F39" w:rsidP="00981F39">
            <w:pPr>
              <w:pStyle w:val="Default"/>
              <w:jc w:val="center"/>
              <w:rPr>
                <w:b/>
              </w:rPr>
            </w:pPr>
            <w:r w:rsidRPr="00412246">
              <w:rPr>
                <w:b/>
              </w:rPr>
              <w:t>29,635</w:t>
            </w:r>
          </w:p>
        </w:tc>
        <w:tc>
          <w:tcPr>
            <w:tcW w:w="812" w:type="dxa"/>
            <w:noWrap/>
            <w:hideMark/>
          </w:tcPr>
          <w:p w:rsidR="00981F39" w:rsidRPr="00412246" w:rsidRDefault="00981F39" w:rsidP="00981F39">
            <w:pPr>
              <w:pStyle w:val="Default"/>
              <w:jc w:val="center"/>
              <w:rPr>
                <w:b/>
              </w:rPr>
            </w:pPr>
            <w:r w:rsidRPr="00412246">
              <w:rPr>
                <w:b/>
              </w:rPr>
              <w:t>36,211</w:t>
            </w:r>
          </w:p>
        </w:tc>
        <w:tc>
          <w:tcPr>
            <w:tcW w:w="812" w:type="dxa"/>
            <w:noWrap/>
            <w:hideMark/>
          </w:tcPr>
          <w:p w:rsidR="00981F39" w:rsidRPr="00412246" w:rsidRDefault="00981F39" w:rsidP="00981F39">
            <w:pPr>
              <w:pStyle w:val="Default"/>
              <w:jc w:val="center"/>
              <w:rPr>
                <w:b/>
              </w:rPr>
            </w:pPr>
            <w:r w:rsidRPr="00412246">
              <w:rPr>
                <w:b/>
              </w:rPr>
              <w:t>37,727</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bCs/>
              </w:rPr>
              <w:t>Операционная прибыль</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450"/>
        </w:trPr>
        <w:tc>
          <w:tcPr>
            <w:tcW w:w="1809" w:type="dxa"/>
            <w:hideMark/>
          </w:tcPr>
          <w:p w:rsidR="00981F39" w:rsidRPr="00412246" w:rsidRDefault="00981F39" w:rsidP="00981F39">
            <w:pPr>
              <w:pStyle w:val="Default"/>
              <w:jc w:val="center"/>
              <w:rPr>
                <w:b/>
              </w:rPr>
            </w:pPr>
            <w:r w:rsidRPr="00412246">
              <w:rPr>
                <w:b/>
              </w:rPr>
              <w:t>- прибыль от продажи электроэнергии</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jc w:val="center"/>
              <w:rPr>
                <w:b/>
              </w:rPr>
            </w:pPr>
            <w:r w:rsidRPr="00412246">
              <w:rPr>
                <w:b/>
              </w:rPr>
              <w:t>100.1</w:t>
            </w:r>
          </w:p>
        </w:tc>
        <w:tc>
          <w:tcPr>
            <w:tcW w:w="851" w:type="dxa"/>
            <w:noWrap/>
            <w:hideMark/>
          </w:tcPr>
          <w:p w:rsidR="00981F39" w:rsidRPr="00412246" w:rsidRDefault="00981F39" w:rsidP="00981F39">
            <w:pPr>
              <w:pStyle w:val="Default"/>
              <w:jc w:val="center"/>
              <w:rPr>
                <w:b/>
              </w:rPr>
            </w:pPr>
            <w:r w:rsidRPr="00412246">
              <w:rPr>
                <w:b/>
              </w:rPr>
              <w:t>175,1</w:t>
            </w:r>
          </w:p>
        </w:tc>
        <w:tc>
          <w:tcPr>
            <w:tcW w:w="850" w:type="dxa"/>
            <w:noWrap/>
            <w:hideMark/>
          </w:tcPr>
          <w:p w:rsidR="00981F39" w:rsidRPr="00412246" w:rsidRDefault="00981F39" w:rsidP="00981F39">
            <w:pPr>
              <w:pStyle w:val="Default"/>
              <w:jc w:val="center"/>
              <w:rPr>
                <w:b/>
              </w:rPr>
            </w:pPr>
            <w:r w:rsidRPr="00412246">
              <w:rPr>
                <w:b/>
              </w:rPr>
              <w:t>144,1</w:t>
            </w:r>
          </w:p>
        </w:tc>
        <w:tc>
          <w:tcPr>
            <w:tcW w:w="851" w:type="dxa"/>
            <w:noWrap/>
            <w:hideMark/>
          </w:tcPr>
          <w:p w:rsidR="00981F39" w:rsidRPr="00412246" w:rsidRDefault="00981F39" w:rsidP="00981F39">
            <w:pPr>
              <w:pStyle w:val="Default"/>
              <w:jc w:val="center"/>
              <w:rPr>
                <w:b/>
              </w:rPr>
            </w:pPr>
            <w:r w:rsidRPr="00412246">
              <w:rPr>
                <w:b/>
              </w:rPr>
              <w:t>169,2</w:t>
            </w:r>
          </w:p>
        </w:tc>
        <w:tc>
          <w:tcPr>
            <w:tcW w:w="992" w:type="dxa"/>
            <w:noWrap/>
            <w:hideMark/>
          </w:tcPr>
          <w:p w:rsidR="00981F39" w:rsidRPr="00412246" w:rsidRDefault="00981F39" w:rsidP="00981F39">
            <w:pPr>
              <w:pStyle w:val="Default"/>
              <w:jc w:val="center"/>
              <w:rPr>
                <w:b/>
              </w:rPr>
            </w:pPr>
            <w:r w:rsidRPr="00412246">
              <w:rPr>
                <w:b/>
              </w:rPr>
              <w:t>317,9</w:t>
            </w:r>
          </w:p>
        </w:tc>
        <w:tc>
          <w:tcPr>
            <w:tcW w:w="886" w:type="dxa"/>
            <w:noWrap/>
            <w:hideMark/>
          </w:tcPr>
          <w:p w:rsidR="00981F39" w:rsidRPr="00412246" w:rsidRDefault="00981F39" w:rsidP="00981F39">
            <w:pPr>
              <w:pStyle w:val="Default"/>
              <w:jc w:val="center"/>
              <w:rPr>
                <w:b/>
              </w:rPr>
            </w:pPr>
            <w:r w:rsidRPr="00412246">
              <w:rPr>
                <w:b/>
              </w:rPr>
              <w:t>463,2</w:t>
            </w:r>
          </w:p>
        </w:tc>
        <w:tc>
          <w:tcPr>
            <w:tcW w:w="812" w:type="dxa"/>
            <w:noWrap/>
            <w:hideMark/>
          </w:tcPr>
          <w:p w:rsidR="00981F39" w:rsidRPr="00412246" w:rsidRDefault="00981F39" w:rsidP="00981F39">
            <w:pPr>
              <w:pStyle w:val="Default"/>
              <w:jc w:val="center"/>
              <w:rPr>
                <w:b/>
              </w:rPr>
            </w:pPr>
            <w:r w:rsidRPr="00412246">
              <w:rPr>
                <w:b/>
              </w:rPr>
              <w:t>850,1</w:t>
            </w:r>
          </w:p>
        </w:tc>
        <w:tc>
          <w:tcPr>
            <w:tcW w:w="812" w:type="dxa"/>
            <w:noWrap/>
            <w:hideMark/>
          </w:tcPr>
          <w:p w:rsidR="00981F39" w:rsidRPr="00412246" w:rsidRDefault="00981F39" w:rsidP="00981F39">
            <w:pPr>
              <w:pStyle w:val="Default"/>
              <w:jc w:val="center"/>
              <w:rPr>
                <w:b/>
              </w:rPr>
            </w:pPr>
            <w:r w:rsidRPr="00412246">
              <w:rPr>
                <w:b/>
              </w:rPr>
              <w:t>760,7</w:t>
            </w:r>
          </w:p>
        </w:tc>
      </w:tr>
      <w:tr w:rsidR="00981F39" w:rsidRPr="00412246" w:rsidTr="00CA6226">
        <w:trPr>
          <w:trHeight w:val="450"/>
        </w:trPr>
        <w:tc>
          <w:tcPr>
            <w:tcW w:w="1809" w:type="dxa"/>
            <w:hideMark/>
          </w:tcPr>
          <w:p w:rsidR="00981F39" w:rsidRPr="00412246" w:rsidRDefault="00981F39" w:rsidP="00981F39">
            <w:pPr>
              <w:pStyle w:val="Default"/>
              <w:jc w:val="center"/>
              <w:rPr>
                <w:b/>
              </w:rPr>
            </w:pPr>
            <w:r w:rsidRPr="00412246">
              <w:rPr>
                <w:b/>
              </w:rPr>
              <w:t>- прибыль от продажи теплоэнергии и пара</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jc w:val="center"/>
              <w:rPr>
                <w:b/>
              </w:rPr>
            </w:pPr>
            <w:r w:rsidRPr="00412246">
              <w:rPr>
                <w:b/>
              </w:rPr>
              <w:t>-106,4</w:t>
            </w:r>
          </w:p>
        </w:tc>
        <w:tc>
          <w:tcPr>
            <w:tcW w:w="851" w:type="dxa"/>
            <w:noWrap/>
            <w:hideMark/>
          </w:tcPr>
          <w:p w:rsidR="00981F39" w:rsidRPr="00412246" w:rsidRDefault="00981F39" w:rsidP="00981F39">
            <w:pPr>
              <w:pStyle w:val="Default"/>
              <w:jc w:val="center"/>
              <w:rPr>
                <w:b/>
              </w:rPr>
            </w:pPr>
            <w:r w:rsidRPr="00412246">
              <w:rPr>
                <w:b/>
              </w:rPr>
              <w:t>-213,5</w:t>
            </w:r>
          </w:p>
        </w:tc>
        <w:tc>
          <w:tcPr>
            <w:tcW w:w="850" w:type="dxa"/>
            <w:noWrap/>
            <w:hideMark/>
          </w:tcPr>
          <w:p w:rsidR="00981F39" w:rsidRPr="00412246" w:rsidRDefault="00981F39" w:rsidP="00981F39">
            <w:pPr>
              <w:pStyle w:val="Default"/>
              <w:jc w:val="center"/>
              <w:rPr>
                <w:b/>
              </w:rPr>
            </w:pPr>
            <w:r w:rsidRPr="00412246">
              <w:rPr>
                <w:b/>
              </w:rPr>
              <w:t>-205,5</w:t>
            </w:r>
          </w:p>
        </w:tc>
        <w:tc>
          <w:tcPr>
            <w:tcW w:w="851" w:type="dxa"/>
            <w:noWrap/>
            <w:hideMark/>
          </w:tcPr>
          <w:p w:rsidR="00981F39" w:rsidRPr="00412246" w:rsidRDefault="00981F39" w:rsidP="00981F39">
            <w:pPr>
              <w:pStyle w:val="Default"/>
              <w:jc w:val="center"/>
              <w:rPr>
                <w:b/>
              </w:rPr>
            </w:pPr>
            <w:r w:rsidRPr="00412246">
              <w:rPr>
                <w:b/>
              </w:rPr>
              <w:t>-215,3</w:t>
            </w:r>
          </w:p>
        </w:tc>
        <w:tc>
          <w:tcPr>
            <w:tcW w:w="992" w:type="dxa"/>
            <w:noWrap/>
            <w:hideMark/>
          </w:tcPr>
          <w:p w:rsidR="00981F39" w:rsidRPr="00412246" w:rsidRDefault="00981F39" w:rsidP="00981F39">
            <w:pPr>
              <w:pStyle w:val="Default"/>
              <w:jc w:val="center"/>
              <w:rPr>
                <w:b/>
              </w:rPr>
            </w:pPr>
            <w:r w:rsidRPr="00412246">
              <w:rPr>
                <w:b/>
              </w:rPr>
              <w:t>-230,6</w:t>
            </w:r>
          </w:p>
        </w:tc>
        <w:tc>
          <w:tcPr>
            <w:tcW w:w="886" w:type="dxa"/>
            <w:noWrap/>
            <w:hideMark/>
          </w:tcPr>
          <w:p w:rsidR="00981F39" w:rsidRPr="00412246" w:rsidRDefault="00981F39" w:rsidP="00981F39">
            <w:pPr>
              <w:pStyle w:val="Default"/>
              <w:jc w:val="center"/>
              <w:rPr>
                <w:b/>
              </w:rPr>
            </w:pPr>
            <w:r w:rsidRPr="00412246">
              <w:rPr>
                <w:b/>
              </w:rPr>
              <w:t>-315,4</w:t>
            </w:r>
          </w:p>
        </w:tc>
        <w:tc>
          <w:tcPr>
            <w:tcW w:w="812" w:type="dxa"/>
            <w:noWrap/>
            <w:hideMark/>
          </w:tcPr>
          <w:p w:rsidR="00981F39" w:rsidRPr="00412246" w:rsidRDefault="00981F39" w:rsidP="00981F39">
            <w:pPr>
              <w:pStyle w:val="Default"/>
              <w:jc w:val="center"/>
              <w:rPr>
                <w:b/>
              </w:rPr>
            </w:pPr>
            <w:r w:rsidRPr="00412246">
              <w:rPr>
                <w:b/>
              </w:rPr>
              <w:t>-564,2</w:t>
            </w:r>
          </w:p>
        </w:tc>
        <w:tc>
          <w:tcPr>
            <w:tcW w:w="812" w:type="dxa"/>
            <w:noWrap/>
            <w:hideMark/>
          </w:tcPr>
          <w:p w:rsidR="00981F39" w:rsidRPr="00412246" w:rsidRDefault="00981F39" w:rsidP="00981F39">
            <w:pPr>
              <w:pStyle w:val="Default"/>
              <w:jc w:val="center"/>
              <w:rPr>
                <w:b/>
              </w:rPr>
            </w:pPr>
            <w:r w:rsidRPr="00412246">
              <w:rPr>
                <w:b/>
              </w:rPr>
              <w:t>-439,4</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общая операционная прибыль</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bCs/>
              </w:rPr>
              <w:t>Операционные расходы</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природный газ</w:t>
            </w:r>
          </w:p>
        </w:tc>
        <w:tc>
          <w:tcPr>
            <w:tcW w:w="851" w:type="dxa"/>
            <w:hideMark/>
          </w:tcPr>
          <w:p w:rsidR="00981F39" w:rsidRPr="00412246" w:rsidRDefault="00981F39" w:rsidP="00981F39">
            <w:pPr>
              <w:pStyle w:val="Default"/>
              <w:rPr>
                <w:b/>
              </w:rPr>
            </w:pPr>
            <w:r w:rsidRPr="00412246">
              <w:rPr>
                <w:b/>
              </w:rPr>
              <w:t>Миллионы бел.р</w:t>
            </w:r>
            <w:r w:rsidRPr="00412246">
              <w:rPr>
                <w:b/>
              </w:rPr>
              <w:lastRenderedPageBreak/>
              <w:t>уб</w:t>
            </w:r>
          </w:p>
        </w:tc>
        <w:tc>
          <w:tcPr>
            <w:tcW w:w="850" w:type="dxa"/>
            <w:noWrap/>
            <w:hideMark/>
          </w:tcPr>
          <w:p w:rsidR="00981F39" w:rsidRPr="00412246" w:rsidRDefault="00981F39" w:rsidP="00981F39">
            <w:pPr>
              <w:pStyle w:val="Default"/>
              <w:rPr>
                <w:b/>
              </w:rPr>
            </w:pPr>
            <w:r w:rsidRPr="00412246">
              <w:rPr>
                <w:b/>
              </w:rPr>
              <w:lastRenderedPageBreak/>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прочие операционные расходы</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общие операционные расходы</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bCs/>
              </w:rPr>
              <w:t>Прочая прибыль</w:t>
            </w:r>
          </w:p>
        </w:tc>
        <w:tc>
          <w:tcPr>
            <w:tcW w:w="851" w:type="dxa"/>
            <w:hideMark/>
          </w:tcPr>
          <w:p w:rsidR="00981F39" w:rsidRPr="00412246" w:rsidRDefault="00981F39" w:rsidP="00981F39">
            <w:pPr>
              <w:pStyle w:val="Default"/>
              <w:rPr>
                <w:b/>
              </w:rPr>
            </w:pPr>
            <w:r w:rsidRPr="00412246">
              <w:rPr>
                <w:b/>
              </w:rPr>
              <w:t>Миллионы бел.руб.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bCs/>
              </w:rPr>
              <w:t>Прочие расходы</w:t>
            </w:r>
          </w:p>
        </w:tc>
        <w:tc>
          <w:tcPr>
            <w:tcW w:w="851" w:type="dxa"/>
            <w:hideMark/>
          </w:tcPr>
          <w:p w:rsidR="00981F39" w:rsidRPr="00412246" w:rsidRDefault="00981F39" w:rsidP="00981F39">
            <w:pPr>
              <w:pStyle w:val="Default"/>
              <w:rPr>
                <w:b/>
              </w:rPr>
            </w:pPr>
            <w:r w:rsidRPr="00412246">
              <w:rPr>
                <w:b/>
              </w:rPr>
              <w:t>Миллионы бел.руб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bCs/>
              </w:rPr>
              <w:t>Доход от уплаты налога</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Налог</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bCs/>
              </w:rPr>
              <w:t>Чистый доход после учета налогов</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bCs/>
              </w:rPr>
              <w:t>Текущие оборотные активы</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bCs/>
              </w:rPr>
              <w:t>Текущие обязательства</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hideMark/>
          </w:tcPr>
          <w:p w:rsidR="00981F39" w:rsidRPr="00412246" w:rsidRDefault="00981F39" w:rsidP="00981F39">
            <w:pPr>
              <w:pStyle w:val="Default"/>
              <w:jc w:val="center"/>
              <w:rPr>
                <w:b/>
              </w:rPr>
            </w:pPr>
            <w:r w:rsidRPr="00412246">
              <w:rPr>
                <w:b/>
                <w:bCs/>
              </w:rPr>
              <w:t>Среднесрочные и долгосрочные обязательства</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bCs/>
              </w:rPr>
              <w:t>Итого собственного капитала</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bCs/>
              </w:rPr>
              <w:t>Итого активов</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450"/>
        </w:trPr>
        <w:tc>
          <w:tcPr>
            <w:tcW w:w="1809" w:type="dxa"/>
            <w:hideMark/>
          </w:tcPr>
          <w:p w:rsidR="00981F39" w:rsidRPr="00412246" w:rsidRDefault="00981F39" w:rsidP="00981F39">
            <w:pPr>
              <w:pStyle w:val="Default"/>
              <w:jc w:val="center"/>
              <w:rPr>
                <w:b/>
              </w:rPr>
            </w:pPr>
            <w:r w:rsidRPr="00412246">
              <w:rPr>
                <w:b/>
                <w:bCs/>
              </w:rPr>
              <w:lastRenderedPageBreak/>
              <w:t>Итого собственного капитала и обязательств</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r w:rsidR="00981F39" w:rsidRPr="00412246" w:rsidTr="00CA6226">
        <w:trPr>
          <w:trHeight w:val="255"/>
        </w:trPr>
        <w:tc>
          <w:tcPr>
            <w:tcW w:w="1809" w:type="dxa"/>
            <w:noWrap/>
            <w:hideMark/>
          </w:tcPr>
          <w:p w:rsidR="00981F39" w:rsidRPr="00412246" w:rsidRDefault="00981F39" w:rsidP="00981F39">
            <w:pPr>
              <w:pStyle w:val="Default"/>
              <w:jc w:val="center"/>
              <w:rPr>
                <w:b/>
              </w:rPr>
            </w:pPr>
            <w:r w:rsidRPr="00412246">
              <w:rPr>
                <w:b/>
                <w:bCs/>
              </w:rPr>
              <w:t>Ежегодное обслуживание долга</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850" w:type="dxa"/>
            <w:noWrap/>
            <w:hideMark/>
          </w:tcPr>
          <w:p w:rsidR="00981F39" w:rsidRPr="00412246" w:rsidRDefault="00981F39" w:rsidP="00981F39">
            <w:pPr>
              <w:pStyle w:val="Default"/>
              <w:jc w:val="center"/>
              <w:rPr>
                <w:b/>
              </w:rPr>
            </w:pPr>
            <w:r w:rsidRPr="00412246">
              <w:rPr>
                <w:b/>
              </w:rPr>
              <w:t> </w:t>
            </w:r>
          </w:p>
        </w:tc>
        <w:tc>
          <w:tcPr>
            <w:tcW w:w="851" w:type="dxa"/>
            <w:noWrap/>
            <w:hideMark/>
          </w:tcPr>
          <w:p w:rsidR="00981F39" w:rsidRPr="00412246" w:rsidRDefault="00981F39" w:rsidP="00981F39">
            <w:pPr>
              <w:pStyle w:val="Default"/>
              <w:jc w:val="center"/>
              <w:rPr>
                <w:b/>
              </w:rPr>
            </w:pPr>
            <w:r w:rsidRPr="00412246">
              <w:rPr>
                <w:b/>
              </w:rPr>
              <w:t> </w:t>
            </w:r>
          </w:p>
        </w:tc>
        <w:tc>
          <w:tcPr>
            <w:tcW w:w="992" w:type="dxa"/>
            <w:noWrap/>
            <w:hideMark/>
          </w:tcPr>
          <w:p w:rsidR="00981F39" w:rsidRPr="00412246" w:rsidRDefault="00981F39" w:rsidP="00981F39">
            <w:pPr>
              <w:pStyle w:val="Default"/>
              <w:jc w:val="center"/>
              <w:rPr>
                <w:b/>
              </w:rPr>
            </w:pPr>
            <w:r w:rsidRPr="00412246">
              <w:rPr>
                <w:b/>
              </w:rPr>
              <w:t> </w:t>
            </w:r>
          </w:p>
        </w:tc>
        <w:tc>
          <w:tcPr>
            <w:tcW w:w="886"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c>
          <w:tcPr>
            <w:tcW w:w="812" w:type="dxa"/>
            <w:noWrap/>
            <w:hideMark/>
          </w:tcPr>
          <w:p w:rsidR="00981F39" w:rsidRPr="00412246" w:rsidRDefault="00981F39" w:rsidP="00981F39">
            <w:pPr>
              <w:pStyle w:val="Default"/>
              <w:jc w:val="center"/>
              <w:rPr>
                <w:b/>
              </w:rPr>
            </w:pPr>
            <w:r w:rsidRPr="00412246">
              <w:rPr>
                <w:b/>
              </w:rPr>
              <w:t> </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процент</w:t>
            </w:r>
          </w:p>
        </w:tc>
        <w:tc>
          <w:tcPr>
            <w:tcW w:w="851" w:type="dxa"/>
            <w:hideMark/>
          </w:tcPr>
          <w:p w:rsidR="00981F39" w:rsidRPr="00412246" w:rsidRDefault="00981F39" w:rsidP="00981F39">
            <w:pPr>
              <w:pStyle w:val="Default"/>
              <w:rPr>
                <w:b/>
              </w:rPr>
            </w:pPr>
            <w:r w:rsidRPr="00412246">
              <w:rPr>
                <w:b/>
              </w:rPr>
              <w:t>Миллионы бел.руб.</w:t>
            </w:r>
          </w:p>
        </w:tc>
        <w:tc>
          <w:tcPr>
            <w:tcW w:w="850" w:type="dxa"/>
            <w:noWrap/>
            <w:hideMark/>
          </w:tcPr>
          <w:p w:rsidR="00981F39" w:rsidRPr="00412246" w:rsidRDefault="00981F39" w:rsidP="00981F39">
            <w:pPr>
              <w:pStyle w:val="Default"/>
              <w:jc w:val="center"/>
              <w:rPr>
                <w:b/>
              </w:rPr>
            </w:pPr>
            <w:r w:rsidRPr="00412246">
              <w:rPr>
                <w:b/>
              </w:rPr>
              <w:t>0,0004</w:t>
            </w:r>
          </w:p>
        </w:tc>
        <w:tc>
          <w:tcPr>
            <w:tcW w:w="851" w:type="dxa"/>
            <w:noWrap/>
            <w:hideMark/>
          </w:tcPr>
          <w:p w:rsidR="00981F39" w:rsidRPr="00412246" w:rsidRDefault="00981F39" w:rsidP="00981F39">
            <w:pPr>
              <w:pStyle w:val="Default"/>
              <w:rPr>
                <w:b/>
              </w:rPr>
            </w:pPr>
            <w:r w:rsidRPr="00412246">
              <w:rPr>
                <w:b/>
              </w:rPr>
              <w:t>0,001</w:t>
            </w:r>
          </w:p>
        </w:tc>
        <w:tc>
          <w:tcPr>
            <w:tcW w:w="850" w:type="dxa"/>
            <w:noWrap/>
            <w:hideMark/>
          </w:tcPr>
          <w:p w:rsidR="00981F39" w:rsidRPr="00412246" w:rsidRDefault="00981F39" w:rsidP="00981F39">
            <w:pPr>
              <w:pStyle w:val="Default"/>
              <w:jc w:val="center"/>
              <w:rPr>
                <w:b/>
              </w:rPr>
            </w:pPr>
            <w:r w:rsidRPr="00412246">
              <w:rPr>
                <w:b/>
              </w:rPr>
              <w:t>0,09</w:t>
            </w:r>
          </w:p>
        </w:tc>
        <w:tc>
          <w:tcPr>
            <w:tcW w:w="851" w:type="dxa"/>
            <w:noWrap/>
            <w:hideMark/>
          </w:tcPr>
          <w:p w:rsidR="00981F39" w:rsidRPr="00412246" w:rsidRDefault="00981F39" w:rsidP="00981F39">
            <w:pPr>
              <w:pStyle w:val="Default"/>
              <w:jc w:val="center"/>
              <w:rPr>
                <w:b/>
              </w:rPr>
            </w:pPr>
            <w:r w:rsidRPr="00412246">
              <w:rPr>
                <w:b/>
              </w:rPr>
              <w:t>0,21</w:t>
            </w:r>
          </w:p>
        </w:tc>
        <w:tc>
          <w:tcPr>
            <w:tcW w:w="992" w:type="dxa"/>
            <w:noWrap/>
            <w:hideMark/>
          </w:tcPr>
          <w:p w:rsidR="00981F39" w:rsidRPr="00412246" w:rsidRDefault="00981F39" w:rsidP="00981F39">
            <w:pPr>
              <w:pStyle w:val="Default"/>
              <w:jc w:val="center"/>
              <w:rPr>
                <w:b/>
              </w:rPr>
            </w:pPr>
            <w:r w:rsidRPr="00412246">
              <w:rPr>
                <w:b/>
              </w:rPr>
              <w:t>0,16</w:t>
            </w:r>
          </w:p>
        </w:tc>
        <w:tc>
          <w:tcPr>
            <w:tcW w:w="886" w:type="dxa"/>
            <w:noWrap/>
            <w:hideMark/>
          </w:tcPr>
          <w:p w:rsidR="00981F39" w:rsidRPr="00412246" w:rsidRDefault="00981F39" w:rsidP="00981F39">
            <w:pPr>
              <w:pStyle w:val="Default"/>
              <w:jc w:val="center"/>
              <w:rPr>
                <w:b/>
              </w:rPr>
            </w:pPr>
            <w:r w:rsidRPr="00412246">
              <w:rPr>
                <w:b/>
              </w:rPr>
              <w:t>0,63</w:t>
            </w:r>
          </w:p>
        </w:tc>
        <w:tc>
          <w:tcPr>
            <w:tcW w:w="812" w:type="dxa"/>
            <w:noWrap/>
            <w:hideMark/>
          </w:tcPr>
          <w:p w:rsidR="00981F39" w:rsidRPr="00412246" w:rsidRDefault="00981F39" w:rsidP="00981F39">
            <w:pPr>
              <w:pStyle w:val="Default"/>
              <w:rPr>
                <w:b/>
              </w:rPr>
            </w:pPr>
            <w:r w:rsidRPr="00412246">
              <w:rPr>
                <w:b/>
              </w:rPr>
              <w:t>1,33</w:t>
            </w:r>
          </w:p>
        </w:tc>
        <w:tc>
          <w:tcPr>
            <w:tcW w:w="812" w:type="dxa"/>
            <w:noWrap/>
            <w:hideMark/>
          </w:tcPr>
          <w:p w:rsidR="00981F39" w:rsidRPr="00412246" w:rsidRDefault="00981F39" w:rsidP="00981F39">
            <w:pPr>
              <w:pStyle w:val="Default"/>
              <w:rPr>
                <w:b/>
              </w:rPr>
            </w:pPr>
            <w:r w:rsidRPr="00412246">
              <w:rPr>
                <w:b/>
              </w:rPr>
              <w:t>2,08</w:t>
            </w:r>
          </w:p>
        </w:tc>
      </w:tr>
      <w:tr w:rsidR="00981F39" w:rsidRPr="00412246" w:rsidTr="00CA6226">
        <w:trPr>
          <w:trHeight w:val="450"/>
        </w:trPr>
        <w:tc>
          <w:tcPr>
            <w:tcW w:w="1809" w:type="dxa"/>
            <w:noWrap/>
            <w:hideMark/>
          </w:tcPr>
          <w:p w:rsidR="00981F39" w:rsidRPr="00412246" w:rsidRDefault="00981F39" w:rsidP="00981F39">
            <w:pPr>
              <w:pStyle w:val="Default"/>
              <w:jc w:val="center"/>
              <w:rPr>
                <w:b/>
              </w:rPr>
            </w:pPr>
            <w:r w:rsidRPr="00412246">
              <w:rPr>
                <w:b/>
              </w:rPr>
              <w:t>- погашение основной суммы кредита</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7,25 *</w:t>
            </w:r>
          </w:p>
        </w:tc>
        <w:tc>
          <w:tcPr>
            <w:tcW w:w="812" w:type="dxa"/>
            <w:noWrap/>
            <w:hideMark/>
          </w:tcPr>
          <w:p w:rsidR="00981F39" w:rsidRPr="00412246" w:rsidRDefault="00981F39" w:rsidP="00981F39">
            <w:pPr>
              <w:pStyle w:val="Default"/>
              <w:rPr>
                <w:b/>
              </w:rPr>
            </w:pPr>
            <w:r w:rsidRPr="00412246">
              <w:rPr>
                <w:b/>
              </w:rPr>
              <w:t>16,74</w:t>
            </w:r>
          </w:p>
        </w:tc>
        <w:tc>
          <w:tcPr>
            <w:tcW w:w="812" w:type="dxa"/>
            <w:noWrap/>
            <w:hideMark/>
          </w:tcPr>
          <w:p w:rsidR="00981F39" w:rsidRPr="00412246" w:rsidRDefault="00981F39" w:rsidP="00981F39">
            <w:pPr>
              <w:pStyle w:val="Default"/>
              <w:jc w:val="center"/>
              <w:rPr>
                <w:b/>
              </w:rPr>
            </w:pPr>
            <w:r w:rsidRPr="00412246">
              <w:rPr>
                <w:b/>
              </w:rPr>
              <w:t>15,99</w:t>
            </w:r>
          </w:p>
        </w:tc>
      </w:tr>
      <w:tr w:rsidR="00981F39" w:rsidRPr="00981F39" w:rsidTr="00CA6226">
        <w:trPr>
          <w:trHeight w:val="450"/>
        </w:trPr>
        <w:tc>
          <w:tcPr>
            <w:tcW w:w="1809" w:type="dxa"/>
            <w:hideMark/>
          </w:tcPr>
          <w:p w:rsidR="00981F39" w:rsidRPr="00412246" w:rsidRDefault="00981F39" w:rsidP="00981F39">
            <w:pPr>
              <w:pStyle w:val="Default"/>
              <w:jc w:val="center"/>
              <w:rPr>
                <w:b/>
              </w:rPr>
            </w:pPr>
            <w:r w:rsidRPr="00412246">
              <w:rPr>
                <w:b/>
              </w:rPr>
              <w:t>- обслуживание общей суммы задолженности</w:t>
            </w:r>
          </w:p>
        </w:tc>
        <w:tc>
          <w:tcPr>
            <w:tcW w:w="851" w:type="dxa"/>
            <w:hideMark/>
          </w:tcPr>
          <w:p w:rsidR="00981F39" w:rsidRPr="00412246" w:rsidRDefault="00981F39" w:rsidP="00981F39">
            <w:pPr>
              <w:pStyle w:val="Default"/>
              <w:rPr>
                <w:b/>
              </w:rPr>
            </w:pPr>
            <w:r w:rsidRPr="00412246">
              <w:rPr>
                <w:b/>
              </w:rPr>
              <w:t>Миллионы бел руб</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850" w:type="dxa"/>
            <w:noWrap/>
            <w:hideMark/>
          </w:tcPr>
          <w:p w:rsidR="00981F39" w:rsidRPr="00412246" w:rsidRDefault="00981F39" w:rsidP="00981F39">
            <w:pPr>
              <w:pStyle w:val="Default"/>
              <w:rPr>
                <w:b/>
              </w:rPr>
            </w:pPr>
            <w:r w:rsidRPr="00412246">
              <w:rPr>
                <w:b/>
              </w:rPr>
              <w:t>-</w:t>
            </w:r>
          </w:p>
        </w:tc>
        <w:tc>
          <w:tcPr>
            <w:tcW w:w="851" w:type="dxa"/>
            <w:noWrap/>
            <w:hideMark/>
          </w:tcPr>
          <w:p w:rsidR="00981F39" w:rsidRPr="00412246" w:rsidRDefault="00981F39" w:rsidP="00981F39">
            <w:pPr>
              <w:pStyle w:val="Default"/>
              <w:rPr>
                <w:b/>
              </w:rPr>
            </w:pPr>
            <w:r w:rsidRPr="00412246">
              <w:rPr>
                <w:b/>
              </w:rPr>
              <w:t>-</w:t>
            </w:r>
          </w:p>
        </w:tc>
        <w:tc>
          <w:tcPr>
            <w:tcW w:w="992" w:type="dxa"/>
            <w:noWrap/>
            <w:hideMark/>
          </w:tcPr>
          <w:p w:rsidR="00981F39" w:rsidRPr="00412246" w:rsidRDefault="00981F39" w:rsidP="00981F39">
            <w:pPr>
              <w:pStyle w:val="Default"/>
              <w:rPr>
                <w:b/>
              </w:rPr>
            </w:pPr>
            <w:r w:rsidRPr="00412246">
              <w:rPr>
                <w:b/>
              </w:rPr>
              <w:t>-</w:t>
            </w:r>
          </w:p>
        </w:tc>
        <w:tc>
          <w:tcPr>
            <w:tcW w:w="886"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c>
          <w:tcPr>
            <w:tcW w:w="812" w:type="dxa"/>
            <w:noWrap/>
            <w:hideMark/>
          </w:tcPr>
          <w:p w:rsidR="00981F39" w:rsidRPr="00412246" w:rsidRDefault="00981F39" w:rsidP="00981F39">
            <w:pPr>
              <w:pStyle w:val="Default"/>
              <w:rPr>
                <w:b/>
              </w:rPr>
            </w:pPr>
            <w:r w:rsidRPr="00412246">
              <w:rPr>
                <w:b/>
              </w:rPr>
              <w:t>-</w:t>
            </w:r>
          </w:p>
        </w:tc>
      </w:tr>
    </w:tbl>
    <w:p w:rsidR="00981F39" w:rsidRDefault="00981F39" w:rsidP="00E87DD1">
      <w:pPr>
        <w:pStyle w:val="Default"/>
        <w:jc w:val="center"/>
        <w:rPr>
          <w:b/>
          <w:highlight w:val="green"/>
        </w:rPr>
      </w:pPr>
    </w:p>
    <w:p w:rsidR="0057304C" w:rsidRPr="004E0476" w:rsidRDefault="0057304C" w:rsidP="003153D1">
      <w:pPr>
        <w:pStyle w:val="Default"/>
        <w:rPr>
          <w:highlight w:val="green"/>
        </w:rPr>
      </w:pPr>
      <w:r w:rsidRPr="004E0476">
        <w:rPr>
          <w:vertAlign w:val="superscript"/>
        </w:rPr>
        <w:t>*</w:t>
      </w:r>
      <w:r w:rsidRPr="004E0476">
        <w:t xml:space="preserve"> с учетом возврата неотработанного аванса по контракту № ЕЕР/</w:t>
      </w:r>
      <w:r w:rsidRPr="004E0476">
        <w:rPr>
          <w:lang w:val="en-US"/>
        </w:rPr>
        <w:t>ICB</w:t>
      </w:r>
      <w:r w:rsidRPr="004E0476">
        <w:t>/00/05 от 28.12.2011</w:t>
      </w:r>
      <w:r w:rsidR="004E0476" w:rsidRPr="004E0476">
        <w:t>.</w:t>
      </w:r>
      <w:r w:rsidRPr="004E0476">
        <w:t xml:space="preserve"> </w:t>
      </w:r>
    </w:p>
    <w:p w:rsidR="0057304C" w:rsidRDefault="0057304C" w:rsidP="00E87DD1">
      <w:pPr>
        <w:pStyle w:val="Default"/>
        <w:jc w:val="center"/>
        <w:rPr>
          <w:b/>
          <w:highlight w:val="green"/>
        </w:rPr>
      </w:pPr>
    </w:p>
    <w:p w:rsidR="00CA6226" w:rsidRPr="00E565F0" w:rsidRDefault="00CA6226" w:rsidP="00CA6226">
      <w:pPr>
        <w:pStyle w:val="Default"/>
        <w:jc w:val="center"/>
        <w:rPr>
          <w:b/>
        </w:rPr>
      </w:pPr>
      <w:r w:rsidRPr="00E565F0">
        <w:rPr>
          <w:b/>
        </w:rPr>
        <w:t xml:space="preserve">Таблица </w:t>
      </w:r>
      <w:r w:rsidR="0087551E" w:rsidRPr="00E565F0">
        <w:rPr>
          <w:b/>
        </w:rPr>
        <w:t>3</w:t>
      </w:r>
      <w:r w:rsidRPr="00E565F0">
        <w:rPr>
          <w:b/>
        </w:rPr>
        <w:t xml:space="preserve">. Постпроектные экономические и финансовые показатели для выбранных подпроектов по повышению энергоэффективности </w:t>
      </w:r>
    </w:p>
    <w:p w:rsidR="00CA6226" w:rsidRPr="00E565F0" w:rsidRDefault="00CA6226" w:rsidP="00CA6226">
      <w:pPr>
        <w:pStyle w:val="Default"/>
        <w:jc w:val="center"/>
        <w:rPr>
          <w:b/>
        </w:rPr>
      </w:pPr>
      <w:r w:rsidRPr="00E565F0">
        <w:rPr>
          <w:b/>
        </w:rPr>
        <w:t>РУП «ГОМЕЛЬЭНЕРГО»</w:t>
      </w:r>
    </w:p>
    <w:p w:rsidR="0057304C" w:rsidRPr="00412246" w:rsidRDefault="0057304C" w:rsidP="00E87DD1">
      <w:pPr>
        <w:pStyle w:val="Default"/>
        <w:jc w:val="center"/>
        <w:rPr>
          <w:b/>
        </w:rPr>
      </w:pPr>
    </w:p>
    <w:tbl>
      <w:tblPr>
        <w:tblStyle w:val="a7"/>
        <w:tblW w:w="0" w:type="auto"/>
        <w:tblLook w:val="04A0" w:firstRow="1" w:lastRow="0" w:firstColumn="1" w:lastColumn="0" w:noHBand="0" w:noVBand="1"/>
      </w:tblPr>
      <w:tblGrid>
        <w:gridCol w:w="2041"/>
        <w:gridCol w:w="1144"/>
        <w:gridCol w:w="602"/>
        <w:gridCol w:w="239"/>
        <w:gridCol w:w="408"/>
        <w:gridCol w:w="644"/>
        <w:gridCol w:w="602"/>
        <w:gridCol w:w="602"/>
        <w:gridCol w:w="238"/>
        <w:gridCol w:w="444"/>
        <w:gridCol w:w="899"/>
        <w:gridCol w:w="193"/>
        <w:gridCol w:w="1101"/>
        <w:gridCol w:w="280"/>
      </w:tblGrid>
      <w:tr w:rsidR="00B004E3" w:rsidRPr="004E0476" w:rsidTr="00E565F0">
        <w:trPr>
          <w:trHeight w:val="255"/>
        </w:trPr>
        <w:tc>
          <w:tcPr>
            <w:tcW w:w="3997" w:type="dxa"/>
            <w:gridSpan w:val="4"/>
            <w:noWrap/>
            <w:hideMark/>
          </w:tcPr>
          <w:p w:rsidR="00B004E3" w:rsidRPr="004E0476" w:rsidRDefault="00B004E3" w:rsidP="0087551E">
            <w:pPr>
              <w:pStyle w:val="Default"/>
              <w:jc w:val="center"/>
            </w:pPr>
            <w:r w:rsidRPr="004E0476">
              <w:rPr>
                <w:u w:val="single"/>
              </w:rPr>
              <w:t xml:space="preserve">ТАБЛИЦА </w:t>
            </w:r>
            <w:r w:rsidR="0087551E" w:rsidRPr="004E0476">
              <w:rPr>
                <w:u w:val="single"/>
              </w:rPr>
              <w:t>3</w:t>
            </w:r>
            <w:r w:rsidR="003A4F81" w:rsidRPr="004E0476">
              <w:rPr>
                <w:u w:val="single"/>
              </w:rPr>
              <w:t xml:space="preserve">. </w:t>
            </w:r>
            <w:r w:rsidRPr="004E0476">
              <w:rPr>
                <w:u w:val="single"/>
              </w:rPr>
              <w:t>1: ПРИРАЩЕННЫЕ ЗАТРАТЫ и ВЫГОДЫ</w:t>
            </w:r>
          </w:p>
        </w:tc>
        <w:tc>
          <w:tcPr>
            <w:tcW w:w="2510" w:type="dxa"/>
            <w:gridSpan w:val="5"/>
            <w:noWrap/>
            <w:hideMark/>
          </w:tcPr>
          <w:p w:rsidR="00B004E3" w:rsidRPr="004E0476" w:rsidRDefault="00B004E3" w:rsidP="00B004E3">
            <w:pPr>
              <w:pStyle w:val="Default"/>
              <w:jc w:val="center"/>
            </w:pPr>
          </w:p>
        </w:tc>
        <w:tc>
          <w:tcPr>
            <w:tcW w:w="2930" w:type="dxa"/>
            <w:gridSpan w:val="5"/>
            <w:noWrap/>
            <w:hideMark/>
          </w:tcPr>
          <w:p w:rsidR="00B004E3" w:rsidRPr="004E0476" w:rsidRDefault="00B004E3" w:rsidP="00B004E3">
            <w:pPr>
              <w:pStyle w:val="Default"/>
              <w:jc w:val="center"/>
            </w:pP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p>
        </w:tc>
        <w:tc>
          <w:tcPr>
            <w:tcW w:w="2510" w:type="dxa"/>
            <w:gridSpan w:val="5"/>
            <w:noWrap/>
            <w:hideMark/>
          </w:tcPr>
          <w:p w:rsidR="00B004E3" w:rsidRPr="004E0476" w:rsidRDefault="00B004E3" w:rsidP="00B004E3">
            <w:pPr>
              <w:pStyle w:val="Default"/>
              <w:jc w:val="center"/>
            </w:pPr>
          </w:p>
        </w:tc>
        <w:tc>
          <w:tcPr>
            <w:tcW w:w="2930" w:type="dxa"/>
            <w:gridSpan w:val="5"/>
            <w:noWrap/>
            <w:hideMark/>
          </w:tcPr>
          <w:p w:rsidR="00B004E3" w:rsidRPr="004E0476" w:rsidRDefault="00B004E3" w:rsidP="00B004E3">
            <w:pPr>
              <w:pStyle w:val="Default"/>
              <w:jc w:val="center"/>
            </w:pP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Пункт</w:t>
            </w:r>
          </w:p>
        </w:tc>
        <w:tc>
          <w:tcPr>
            <w:tcW w:w="2510" w:type="dxa"/>
            <w:gridSpan w:val="5"/>
            <w:noWrap/>
            <w:hideMark/>
          </w:tcPr>
          <w:p w:rsidR="00B004E3" w:rsidRPr="004E0476" w:rsidRDefault="00B004E3" w:rsidP="00B004E3">
            <w:pPr>
              <w:pStyle w:val="Default"/>
            </w:pPr>
            <w:r w:rsidRPr="004E0476">
              <w:t>Единица измерения</w:t>
            </w:r>
          </w:p>
        </w:tc>
        <w:tc>
          <w:tcPr>
            <w:tcW w:w="2930" w:type="dxa"/>
            <w:gridSpan w:val="5"/>
            <w:noWrap/>
            <w:hideMark/>
          </w:tcPr>
          <w:p w:rsidR="00B004E3" w:rsidRPr="004E0476" w:rsidRDefault="00B004E3" w:rsidP="00B004E3">
            <w:pPr>
              <w:pStyle w:val="Default"/>
            </w:pPr>
            <w:r w:rsidRPr="004E0476">
              <w:t>2017г.</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ПРИРАЩЕННЫЕ ЗАТРАТЫ</w:t>
            </w:r>
          </w:p>
        </w:tc>
        <w:tc>
          <w:tcPr>
            <w:tcW w:w="2510" w:type="dxa"/>
            <w:gridSpan w:val="5"/>
            <w:noWrap/>
            <w:hideMark/>
          </w:tcPr>
          <w:p w:rsidR="00B004E3" w:rsidRPr="004E0476" w:rsidRDefault="00B004E3" w:rsidP="00B004E3">
            <w:pPr>
              <w:pStyle w:val="Default"/>
              <w:jc w:val="center"/>
            </w:pPr>
            <w:r w:rsidRPr="004E0476">
              <w:t> </w:t>
            </w:r>
          </w:p>
        </w:tc>
        <w:tc>
          <w:tcPr>
            <w:tcW w:w="2930" w:type="dxa"/>
            <w:gridSpan w:val="5"/>
            <w:noWrap/>
            <w:hideMark/>
          </w:tcPr>
          <w:p w:rsidR="00B004E3" w:rsidRPr="004E0476" w:rsidRDefault="00B004E3" w:rsidP="00B004E3">
            <w:pPr>
              <w:pStyle w:val="Default"/>
              <w:jc w:val="center"/>
            </w:pPr>
            <w:r w:rsidRPr="004E0476">
              <w:t> </w:t>
            </w:r>
          </w:p>
        </w:tc>
      </w:tr>
      <w:tr w:rsidR="00B004E3" w:rsidRPr="004E0476" w:rsidTr="00E565F0">
        <w:trPr>
          <w:trHeight w:val="510"/>
        </w:trPr>
        <w:tc>
          <w:tcPr>
            <w:tcW w:w="3997" w:type="dxa"/>
            <w:gridSpan w:val="4"/>
            <w:hideMark/>
          </w:tcPr>
          <w:p w:rsidR="00B004E3" w:rsidRPr="004E0476" w:rsidRDefault="00B004E3" w:rsidP="00B004E3">
            <w:pPr>
              <w:pStyle w:val="Default"/>
              <w:jc w:val="center"/>
            </w:pPr>
            <w:r w:rsidRPr="004E0476">
              <w:t>Капитальные затраты (оборудование, затраты на строительство, плата за присоединение и т.д.)</w:t>
            </w:r>
          </w:p>
        </w:tc>
        <w:tc>
          <w:tcPr>
            <w:tcW w:w="2510" w:type="dxa"/>
            <w:gridSpan w:val="5"/>
            <w:noWrap/>
            <w:hideMark/>
          </w:tcPr>
          <w:p w:rsidR="00B004E3" w:rsidRPr="004E0476" w:rsidRDefault="00B004E3" w:rsidP="00B004E3">
            <w:pPr>
              <w:pStyle w:val="Default"/>
            </w:pPr>
            <w:r w:rsidRPr="004E0476">
              <w:t>Миллионы долл. США</w:t>
            </w:r>
          </w:p>
        </w:tc>
        <w:tc>
          <w:tcPr>
            <w:tcW w:w="2930" w:type="dxa"/>
            <w:gridSpan w:val="5"/>
            <w:hideMark/>
          </w:tcPr>
          <w:p w:rsidR="00B004E3" w:rsidRPr="004E0476" w:rsidRDefault="00B004E3" w:rsidP="00B004E3">
            <w:pPr>
              <w:pStyle w:val="Default"/>
            </w:pPr>
            <w:r w:rsidRPr="004E0476">
              <w:t>46 600</w:t>
            </w:r>
          </w:p>
        </w:tc>
      </w:tr>
      <w:tr w:rsidR="00B004E3" w:rsidRPr="004E0476" w:rsidTr="00E565F0">
        <w:trPr>
          <w:trHeight w:val="510"/>
        </w:trPr>
        <w:tc>
          <w:tcPr>
            <w:tcW w:w="3997" w:type="dxa"/>
            <w:gridSpan w:val="4"/>
            <w:hideMark/>
          </w:tcPr>
          <w:p w:rsidR="00B004E3" w:rsidRPr="004E0476" w:rsidRDefault="00B004E3" w:rsidP="00B004E3">
            <w:pPr>
              <w:pStyle w:val="Default"/>
              <w:jc w:val="center"/>
            </w:pPr>
            <w:r w:rsidRPr="004E0476">
              <w:t>Курс обмена валюты, используемый при оценке капитальных затрат</w:t>
            </w:r>
          </w:p>
        </w:tc>
        <w:tc>
          <w:tcPr>
            <w:tcW w:w="2510" w:type="dxa"/>
            <w:gridSpan w:val="5"/>
            <w:hideMark/>
          </w:tcPr>
          <w:p w:rsidR="00B004E3" w:rsidRPr="004E0476" w:rsidRDefault="00B004E3" w:rsidP="00B004E3">
            <w:pPr>
              <w:pStyle w:val="Default"/>
            </w:pPr>
            <w:r w:rsidRPr="004E0476">
              <w:t>Бел. руб./ долл. США</w:t>
            </w:r>
          </w:p>
        </w:tc>
        <w:tc>
          <w:tcPr>
            <w:tcW w:w="2930" w:type="dxa"/>
            <w:gridSpan w:val="5"/>
            <w:noWrap/>
            <w:hideMark/>
          </w:tcPr>
          <w:p w:rsidR="00B004E3" w:rsidRPr="004E0476" w:rsidRDefault="00B004E3" w:rsidP="00B004E3">
            <w:pPr>
              <w:pStyle w:val="Default"/>
            </w:pPr>
            <w:r w:rsidRPr="004E0476">
              <w:t>-</w:t>
            </w:r>
          </w:p>
        </w:tc>
      </w:tr>
      <w:tr w:rsidR="00B004E3" w:rsidRPr="004E0476" w:rsidTr="00E565F0">
        <w:trPr>
          <w:trHeight w:val="1020"/>
        </w:trPr>
        <w:tc>
          <w:tcPr>
            <w:tcW w:w="3997" w:type="dxa"/>
            <w:gridSpan w:val="4"/>
            <w:hideMark/>
          </w:tcPr>
          <w:p w:rsidR="00B004E3" w:rsidRPr="004E0476" w:rsidRDefault="00B004E3" w:rsidP="00B004E3">
            <w:pPr>
              <w:pStyle w:val="Default"/>
              <w:jc w:val="center"/>
            </w:pPr>
            <w:r w:rsidRPr="004E0476">
              <w:t>Приращенные затраты на эксплуатацию и  техническое обслуживание (затраты на топливо, потребление электроэнергии для вспомогательного оборудования, расходы на техническое обслуживание и ремонт и т.д.)</w:t>
            </w:r>
          </w:p>
        </w:tc>
        <w:tc>
          <w:tcPr>
            <w:tcW w:w="2510" w:type="dxa"/>
            <w:gridSpan w:val="5"/>
            <w:hideMark/>
          </w:tcPr>
          <w:p w:rsidR="00B004E3" w:rsidRPr="004E0476" w:rsidRDefault="00B004E3" w:rsidP="00B004E3">
            <w:pPr>
              <w:pStyle w:val="Default"/>
            </w:pPr>
            <w:r w:rsidRPr="004E0476">
              <w:t>Миллионы бел. руб.</w:t>
            </w:r>
          </w:p>
        </w:tc>
        <w:tc>
          <w:tcPr>
            <w:tcW w:w="2930" w:type="dxa"/>
            <w:gridSpan w:val="5"/>
            <w:hideMark/>
          </w:tcPr>
          <w:p w:rsidR="00B004E3" w:rsidRPr="004E0476" w:rsidRDefault="00B004E3" w:rsidP="00B004E3">
            <w:pPr>
              <w:pStyle w:val="Default"/>
              <w:jc w:val="center"/>
            </w:pPr>
            <w:r w:rsidRPr="004E0476">
              <w:t xml:space="preserve">Дополнительных эксплуатационных расходов в отчётном периоде не предусмотрено </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ПРИРАЩЕННЫЕ ВЫГОДЫ</w:t>
            </w:r>
          </w:p>
        </w:tc>
        <w:tc>
          <w:tcPr>
            <w:tcW w:w="2510" w:type="dxa"/>
            <w:gridSpan w:val="5"/>
            <w:noWrap/>
            <w:hideMark/>
          </w:tcPr>
          <w:p w:rsidR="00B004E3" w:rsidRPr="004E0476" w:rsidRDefault="00B004E3" w:rsidP="00B004E3">
            <w:pPr>
              <w:pStyle w:val="Default"/>
              <w:jc w:val="center"/>
            </w:pPr>
            <w:r w:rsidRPr="004E0476">
              <w:t> </w:t>
            </w:r>
          </w:p>
        </w:tc>
        <w:tc>
          <w:tcPr>
            <w:tcW w:w="2930" w:type="dxa"/>
            <w:gridSpan w:val="5"/>
            <w:noWrap/>
            <w:hideMark/>
          </w:tcPr>
          <w:p w:rsidR="00B004E3" w:rsidRPr="004E0476" w:rsidRDefault="00B004E3" w:rsidP="00B004E3">
            <w:pPr>
              <w:pStyle w:val="Default"/>
            </w:pPr>
            <w:r w:rsidRPr="004E0476">
              <w:t> </w:t>
            </w:r>
          </w:p>
        </w:tc>
      </w:tr>
      <w:tr w:rsidR="00B004E3" w:rsidRPr="004E0476" w:rsidTr="00E565F0">
        <w:trPr>
          <w:trHeight w:val="510"/>
        </w:trPr>
        <w:tc>
          <w:tcPr>
            <w:tcW w:w="3997" w:type="dxa"/>
            <w:gridSpan w:val="4"/>
            <w:hideMark/>
          </w:tcPr>
          <w:p w:rsidR="00B004E3" w:rsidRPr="004E0476" w:rsidRDefault="00B004E3" w:rsidP="00B004E3">
            <w:pPr>
              <w:pStyle w:val="Default"/>
              <w:jc w:val="center"/>
            </w:pPr>
            <w:r w:rsidRPr="004E0476">
              <w:t>Дополнительные сэкономленные средства при использовании топлива (природного газа)</w:t>
            </w:r>
          </w:p>
        </w:tc>
        <w:tc>
          <w:tcPr>
            <w:tcW w:w="2510" w:type="dxa"/>
            <w:gridSpan w:val="5"/>
            <w:noWrap/>
            <w:hideMark/>
          </w:tcPr>
          <w:p w:rsidR="00B004E3" w:rsidRPr="004E0476" w:rsidRDefault="00B004E3" w:rsidP="00B004E3">
            <w:pPr>
              <w:pStyle w:val="Default"/>
              <w:jc w:val="center"/>
            </w:pPr>
            <w:r w:rsidRPr="004E0476">
              <w:t> </w:t>
            </w:r>
          </w:p>
        </w:tc>
        <w:tc>
          <w:tcPr>
            <w:tcW w:w="2930" w:type="dxa"/>
            <w:gridSpan w:val="5"/>
            <w:noWrap/>
            <w:hideMark/>
          </w:tcPr>
          <w:p w:rsidR="00B004E3" w:rsidRPr="004E0476" w:rsidRDefault="00B004E3" w:rsidP="00B004E3">
            <w:pPr>
              <w:pStyle w:val="Default"/>
              <w:jc w:val="center"/>
            </w:pPr>
            <w:r w:rsidRPr="004E0476">
              <w:t> </w:t>
            </w:r>
          </w:p>
        </w:tc>
      </w:tr>
      <w:tr w:rsidR="00B004E3" w:rsidRPr="004E0476" w:rsidTr="00E565F0">
        <w:trPr>
          <w:trHeight w:val="255"/>
        </w:trPr>
        <w:tc>
          <w:tcPr>
            <w:tcW w:w="3997" w:type="dxa"/>
            <w:gridSpan w:val="4"/>
            <w:hideMark/>
          </w:tcPr>
          <w:p w:rsidR="00B004E3" w:rsidRPr="004E0476" w:rsidRDefault="00B004E3" w:rsidP="00B004E3">
            <w:pPr>
              <w:pStyle w:val="Default"/>
              <w:jc w:val="center"/>
            </w:pPr>
            <w:r w:rsidRPr="004E0476">
              <w:lastRenderedPageBreak/>
              <w:t>-объем(в период с начала эксплуатации)*</w:t>
            </w:r>
          </w:p>
        </w:tc>
        <w:tc>
          <w:tcPr>
            <w:tcW w:w="2510" w:type="dxa"/>
            <w:gridSpan w:val="5"/>
            <w:noWrap/>
            <w:hideMark/>
          </w:tcPr>
          <w:p w:rsidR="00B004E3" w:rsidRPr="004E0476" w:rsidRDefault="00B004E3" w:rsidP="00B004E3">
            <w:pPr>
              <w:pStyle w:val="Default"/>
            </w:pPr>
            <w:r w:rsidRPr="004E0476">
              <w:t>Тыс..тут</w:t>
            </w:r>
          </w:p>
        </w:tc>
        <w:tc>
          <w:tcPr>
            <w:tcW w:w="2930" w:type="dxa"/>
            <w:gridSpan w:val="5"/>
            <w:noWrap/>
            <w:hideMark/>
          </w:tcPr>
          <w:p w:rsidR="00B004E3" w:rsidRPr="004E0476" w:rsidRDefault="00B004E3" w:rsidP="00B004E3">
            <w:pPr>
              <w:pStyle w:val="Default"/>
            </w:pPr>
            <w:r w:rsidRPr="004E0476">
              <w:t>9,0</w:t>
            </w:r>
          </w:p>
        </w:tc>
      </w:tr>
      <w:tr w:rsidR="00B004E3" w:rsidRPr="004E0476" w:rsidTr="00E565F0">
        <w:trPr>
          <w:trHeight w:val="255"/>
        </w:trPr>
        <w:tc>
          <w:tcPr>
            <w:tcW w:w="3997" w:type="dxa"/>
            <w:gridSpan w:val="4"/>
            <w:hideMark/>
          </w:tcPr>
          <w:p w:rsidR="00B004E3" w:rsidRPr="004E0476" w:rsidRDefault="00B004E3" w:rsidP="00B004E3">
            <w:pPr>
              <w:pStyle w:val="Default"/>
              <w:jc w:val="center"/>
            </w:pPr>
            <w:r w:rsidRPr="004E0476">
              <w:t>- средняя цена на природный газ</w:t>
            </w:r>
          </w:p>
        </w:tc>
        <w:tc>
          <w:tcPr>
            <w:tcW w:w="2510" w:type="dxa"/>
            <w:gridSpan w:val="5"/>
            <w:hideMark/>
          </w:tcPr>
          <w:p w:rsidR="00B004E3" w:rsidRPr="004E0476" w:rsidRDefault="00B004E3" w:rsidP="00B004E3">
            <w:pPr>
              <w:pStyle w:val="Default"/>
            </w:pPr>
            <w:r w:rsidRPr="004E0476">
              <w:t>Бел. руб./ тут</w:t>
            </w:r>
          </w:p>
        </w:tc>
        <w:tc>
          <w:tcPr>
            <w:tcW w:w="2930" w:type="dxa"/>
            <w:gridSpan w:val="5"/>
            <w:noWrap/>
            <w:hideMark/>
          </w:tcPr>
          <w:p w:rsidR="00B004E3" w:rsidRPr="004E0476" w:rsidRDefault="00B004E3" w:rsidP="00B004E3">
            <w:pPr>
              <w:pStyle w:val="Default"/>
            </w:pPr>
            <w:r w:rsidRPr="004E0476">
              <w:t>291,37</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 величина сэкономленных средств</w:t>
            </w:r>
          </w:p>
        </w:tc>
        <w:tc>
          <w:tcPr>
            <w:tcW w:w="2510" w:type="dxa"/>
            <w:gridSpan w:val="5"/>
            <w:noWrap/>
            <w:hideMark/>
          </w:tcPr>
          <w:p w:rsidR="00B004E3" w:rsidRPr="004E0476" w:rsidRDefault="00B004E3" w:rsidP="00B004E3">
            <w:pPr>
              <w:pStyle w:val="Default"/>
            </w:pPr>
            <w:r w:rsidRPr="004E0476">
              <w:t>Миллионы бел. руб.</w:t>
            </w:r>
          </w:p>
        </w:tc>
        <w:tc>
          <w:tcPr>
            <w:tcW w:w="2930" w:type="dxa"/>
            <w:gridSpan w:val="5"/>
            <w:noWrap/>
            <w:hideMark/>
          </w:tcPr>
          <w:p w:rsidR="00B004E3" w:rsidRPr="004E0476" w:rsidRDefault="00B004E3" w:rsidP="00B004E3">
            <w:pPr>
              <w:pStyle w:val="Default"/>
            </w:pPr>
            <w:r w:rsidRPr="004E0476">
              <w:t>-</w:t>
            </w:r>
          </w:p>
        </w:tc>
      </w:tr>
      <w:tr w:rsidR="00B004E3" w:rsidRPr="004E0476" w:rsidTr="00E565F0">
        <w:trPr>
          <w:trHeight w:val="510"/>
        </w:trPr>
        <w:tc>
          <w:tcPr>
            <w:tcW w:w="3997" w:type="dxa"/>
            <w:gridSpan w:val="4"/>
            <w:hideMark/>
          </w:tcPr>
          <w:p w:rsidR="00B004E3" w:rsidRPr="004E0476" w:rsidRDefault="00B004E3" w:rsidP="00B004E3">
            <w:pPr>
              <w:pStyle w:val="Default"/>
              <w:jc w:val="center"/>
            </w:pPr>
            <w:r w:rsidRPr="004E0476">
              <w:t>Снижение затрат на эксплуатацию и техническое обслуживание (О &amp;М)</w:t>
            </w:r>
          </w:p>
        </w:tc>
        <w:tc>
          <w:tcPr>
            <w:tcW w:w="2510" w:type="dxa"/>
            <w:gridSpan w:val="5"/>
            <w:noWrap/>
            <w:hideMark/>
          </w:tcPr>
          <w:p w:rsidR="00B004E3" w:rsidRPr="004E0476" w:rsidRDefault="00B004E3" w:rsidP="00B004E3">
            <w:pPr>
              <w:pStyle w:val="Default"/>
            </w:pPr>
            <w:r w:rsidRPr="004E0476">
              <w:t> </w:t>
            </w:r>
          </w:p>
        </w:tc>
        <w:tc>
          <w:tcPr>
            <w:tcW w:w="2930" w:type="dxa"/>
            <w:gridSpan w:val="5"/>
            <w:noWrap/>
            <w:hideMark/>
          </w:tcPr>
          <w:p w:rsidR="00B004E3" w:rsidRPr="004E0476" w:rsidRDefault="00B004E3" w:rsidP="00B004E3">
            <w:pPr>
              <w:pStyle w:val="Default"/>
              <w:jc w:val="center"/>
            </w:pPr>
            <w:r w:rsidRPr="004E0476">
              <w:t> </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 затраты без проекта</w:t>
            </w:r>
          </w:p>
        </w:tc>
        <w:tc>
          <w:tcPr>
            <w:tcW w:w="2510" w:type="dxa"/>
            <w:gridSpan w:val="5"/>
            <w:noWrap/>
            <w:hideMark/>
          </w:tcPr>
          <w:p w:rsidR="00B004E3" w:rsidRPr="004E0476" w:rsidRDefault="00B004E3" w:rsidP="00B004E3">
            <w:pPr>
              <w:pStyle w:val="Default"/>
            </w:pPr>
            <w:r w:rsidRPr="004E0476">
              <w:t>Миллионы бел. руб.</w:t>
            </w:r>
          </w:p>
        </w:tc>
        <w:tc>
          <w:tcPr>
            <w:tcW w:w="2930" w:type="dxa"/>
            <w:gridSpan w:val="5"/>
            <w:noWrap/>
            <w:hideMark/>
          </w:tcPr>
          <w:p w:rsidR="00B004E3" w:rsidRPr="004E0476" w:rsidRDefault="00B004E3" w:rsidP="00B004E3">
            <w:pPr>
              <w:pStyle w:val="Default"/>
              <w:jc w:val="center"/>
            </w:pPr>
            <w:r w:rsidRPr="004E0476">
              <w:t> </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 затраты с проектом-</w:t>
            </w:r>
          </w:p>
        </w:tc>
        <w:tc>
          <w:tcPr>
            <w:tcW w:w="2510" w:type="dxa"/>
            <w:gridSpan w:val="5"/>
            <w:noWrap/>
            <w:hideMark/>
          </w:tcPr>
          <w:p w:rsidR="00B004E3" w:rsidRPr="004E0476" w:rsidRDefault="00B004E3" w:rsidP="00B004E3">
            <w:pPr>
              <w:pStyle w:val="Default"/>
            </w:pPr>
            <w:r w:rsidRPr="004E0476">
              <w:t>Миллионы бел. руб.</w:t>
            </w:r>
          </w:p>
        </w:tc>
        <w:tc>
          <w:tcPr>
            <w:tcW w:w="2930" w:type="dxa"/>
            <w:gridSpan w:val="5"/>
            <w:noWrap/>
            <w:hideMark/>
          </w:tcPr>
          <w:p w:rsidR="00B004E3" w:rsidRPr="004E0476" w:rsidRDefault="00B004E3" w:rsidP="00B004E3">
            <w:pPr>
              <w:pStyle w:val="Default"/>
            </w:pPr>
            <w:r w:rsidRPr="004E0476">
              <w:t>-</w:t>
            </w:r>
          </w:p>
        </w:tc>
      </w:tr>
      <w:tr w:rsidR="00B004E3" w:rsidRPr="004E0476" w:rsidTr="00E565F0">
        <w:trPr>
          <w:trHeight w:val="510"/>
        </w:trPr>
        <w:tc>
          <w:tcPr>
            <w:tcW w:w="3997" w:type="dxa"/>
            <w:gridSpan w:val="4"/>
            <w:hideMark/>
          </w:tcPr>
          <w:p w:rsidR="00B004E3" w:rsidRPr="004E0476" w:rsidRDefault="00B004E3" w:rsidP="00B004E3">
            <w:pPr>
              <w:pStyle w:val="Default"/>
              <w:jc w:val="center"/>
            </w:pPr>
            <w:r w:rsidRPr="004E0476">
              <w:t>- ежегодное снижение затрат на эксплуатацию и . техническое обслуживание (О &amp;М)</w:t>
            </w:r>
          </w:p>
        </w:tc>
        <w:tc>
          <w:tcPr>
            <w:tcW w:w="2510" w:type="dxa"/>
            <w:gridSpan w:val="5"/>
            <w:hideMark/>
          </w:tcPr>
          <w:p w:rsidR="00B004E3" w:rsidRPr="004E0476" w:rsidRDefault="00B004E3" w:rsidP="00B004E3">
            <w:pPr>
              <w:pStyle w:val="Default"/>
            </w:pPr>
            <w:r w:rsidRPr="004E0476">
              <w:t>Миллионы бел. руб.</w:t>
            </w:r>
          </w:p>
        </w:tc>
        <w:tc>
          <w:tcPr>
            <w:tcW w:w="2930" w:type="dxa"/>
            <w:gridSpan w:val="5"/>
            <w:noWrap/>
            <w:hideMark/>
          </w:tcPr>
          <w:p w:rsidR="00B004E3" w:rsidRPr="004E0476" w:rsidRDefault="00B004E3" w:rsidP="00B004E3">
            <w:pPr>
              <w:pStyle w:val="Default"/>
            </w:pPr>
            <w:r w:rsidRPr="004E0476">
              <w:t> </w:t>
            </w:r>
          </w:p>
        </w:tc>
      </w:tr>
      <w:tr w:rsidR="00B004E3" w:rsidRPr="004E0476" w:rsidTr="00E565F0">
        <w:trPr>
          <w:trHeight w:val="255"/>
        </w:trPr>
        <w:tc>
          <w:tcPr>
            <w:tcW w:w="3997" w:type="dxa"/>
            <w:gridSpan w:val="4"/>
            <w:hideMark/>
          </w:tcPr>
          <w:p w:rsidR="00B004E3" w:rsidRPr="004E0476" w:rsidRDefault="00B004E3" w:rsidP="00B004E3">
            <w:pPr>
              <w:pStyle w:val="Default"/>
              <w:jc w:val="center"/>
            </w:pPr>
            <w:r w:rsidRPr="004E0476">
              <w:t>Увеличение генерирующей мощности в связи с проектом</w:t>
            </w:r>
          </w:p>
        </w:tc>
        <w:tc>
          <w:tcPr>
            <w:tcW w:w="2510" w:type="dxa"/>
            <w:gridSpan w:val="5"/>
            <w:noWrap/>
            <w:hideMark/>
          </w:tcPr>
          <w:p w:rsidR="00B004E3" w:rsidRPr="004E0476" w:rsidRDefault="00B004E3" w:rsidP="00B004E3">
            <w:pPr>
              <w:pStyle w:val="Default"/>
              <w:jc w:val="center"/>
            </w:pPr>
            <w:r w:rsidRPr="004E0476">
              <w:t> </w:t>
            </w:r>
          </w:p>
        </w:tc>
        <w:tc>
          <w:tcPr>
            <w:tcW w:w="2930" w:type="dxa"/>
            <w:gridSpan w:val="5"/>
            <w:noWrap/>
            <w:hideMark/>
          </w:tcPr>
          <w:p w:rsidR="00B004E3" w:rsidRPr="004E0476" w:rsidRDefault="00B004E3" w:rsidP="00B004E3">
            <w:pPr>
              <w:pStyle w:val="Default"/>
              <w:jc w:val="center"/>
            </w:pPr>
            <w:r w:rsidRPr="004E0476">
              <w:t> </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 мощность без проекта</w:t>
            </w:r>
          </w:p>
        </w:tc>
        <w:tc>
          <w:tcPr>
            <w:tcW w:w="2510" w:type="dxa"/>
            <w:gridSpan w:val="5"/>
            <w:noWrap/>
            <w:hideMark/>
          </w:tcPr>
          <w:p w:rsidR="00B004E3" w:rsidRPr="004E0476" w:rsidRDefault="00B004E3" w:rsidP="00B004E3">
            <w:pPr>
              <w:pStyle w:val="Default"/>
            </w:pPr>
            <w:r w:rsidRPr="004E0476">
              <w:t>МВт</w:t>
            </w:r>
          </w:p>
        </w:tc>
        <w:tc>
          <w:tcPr>
            <w:tcW w:w="2930" w:type="dxa"/>
            <w:gridSpan w:val="5"/>
            <w:noWrap/>
            <w:hideMark/>
          </w:tcPr>
          <w:p w:rsidR="00B004E3" w:rsidRPr="004E0476" w:rsidRDefault="00B004E3" w:rsidP="00B004E3">
            <w:pPr>
              <w:pStyle w:val="Default"/>
            </w:pPr>
            <w:r w:rsidRPr="004E0476">
              <w:rPr>
                <w:bCs/>
              </w:rPr>
              <w:t>6</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 мощность с проектом</w:t>
            </w:r>
          </w:p>
        </w:tc>
        <w:tc>
          <w:tcPr>
            <w:tcW w:w="2510" w:type="dxa"/>
            <w:gridSpan w:val="5"/>
            <w:noWrap/>
            <w:hideMark/>
          </w:tcPr>
          <w:p w:rsidR="00B004E3" w:rsidRPr="004E0476" w:rsidRDefault="00B004E3" w:rsidP="00B004E3">
            <w:pPr>
              <w:pStyle w:val="Default"/>
            </w:pPr>
            <w:r w:rsidRPr="004E0476">
              <w:t>МВт</w:t>
            </w:r>
          </w:p>
        </w:tc>
        <w:tc>
          <w:tcPr>
            <w:tcW w:w="2930" w:type="dxa"/>
            <w:gridSpan w:val="5"/>
            <w:noWrap/>
            <w:hideMark/>
          </w:tcPr>
          <w:p w:rsidR="00B004E3" w:rsidRPr="004E0476" w:rsidRDefault="00B004E3" w:rsidP="00B004E3">
            <w:pPr>
              <w:pStyle w:val="Default"/>
            </w:pPr>
            <w:r w:rsidRPr="004E0476">
              <w:t>37,3</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 увеличение мощности</w:t>
            </w:r>
          </w:p>
        </w:tc>
        <w:tc>
          <w:tcPr>
            <w:tcW w:w="2510" w:type="dxa"/>
            <w:gridSpan w:val="5"/>
            <w:noWrap/>
            <w:hideMark/>
          </w:tcPr>
          <w:p w:rsidR="00B004E3" w:rsidRPr="004E0476" w:rsidRDefault="00B004E3" w:rsidP="00B004E3">
            <w:pPr>
              <w:pStyle w:val="Default"/>
            </w:pPr>
            <w:r w:rsidRPr="004E0476">
              <w:t>МВт</w:t>
            </w:r>
          </w:p>
        </w:tc>
        <w:tc>
          <w:tcPr>
            <w:tcW w:w="2930" w:type="dxa"/>
            <w:gridSpan w:val="5"/>
            <w:noWrap/>
            <w:hideMark/>
          </w:tcPr>
          <w:p w:rsidR="00B004E3" w:rsidRPr="004E0476" w:rsidRDefault="00B004E3" w:rsidP="00B004E3">
            <w:pPr>
              <w:pStyle w:val="Default"/>
            </w:pPr>
            <w:r w:rsidRPr="004E0476">
              <w:t>31,3</w:t>
            </w:r>
          </w:p>
        </w:tc>
      </w:tr>
      <w:tr w:rsidR="00B004E3" w:rsidRPr="004E0476" w:rsidTr="00E565F0">
        <w:trPr>
          <w:trHeight w:val="255"/>
        </w:trPr>
        <w:tc>
          <w:tcPr>
            <w:tcW w:w="3997" w:type="dxa"/>
            <w:gridSpan w:val="4"/>
            <w:hideMark/>
          </w:tcPr>
          <w:p w:rsidR="00B004E3" w:rsidRPr="004E0476" w:rsidRDefault="00B004E3" w:rsidP="00B004E3">
            <w:pPr>
              <w:pStyle w:val="Default"/>
              <w:jc w:val="center"/>
            </w:pPr>
            <w:r w:rsidRPr="004E0476">
              <w:t>Приращенные выгоды, связанные со снижением выбросов СО:</w:t>
            </w:r>
          </w:p>
        </w:tc>
        <w:tc>
          <w:tcPr>
            <w:tcW w:w="2510" w:type="dxa"/>
            <w:gridSpan w:val="5"/>
            <w:noWrap/>
            <w:hideMark/>
          </w:tcPr>
          <w:p w:rsidR="00B004E3" w:rsidRPr="004E0476" w:rsidRDefault="00B004E3" w:rsidP="00B004E3">
            <w:pPr>
              <w:pStyle w:val="Default"/>
              <w:jc w:val="center"/>
            </w:pPr>
            <w:r w:rsidRPr="004E0476">
              <w:t> </w:t>
            </w:r>
          </w:p>
        </w:tc>
        <w:tc>
          <w:tcPr>
            <w:tcW w:w="2930" w:type="dxa"/>
            <w:gridSpan w:val="5"/>
            <w:noWrap/>
            <w:hideMark/>
          </w:tcPr>
          <w:p w:rsidR="00B004E3" w:rsidRPr="004E0476" w:rsidRDefault="00B004E3" w:rsidP="00B004E3">
            <w:pPr>
              <w:pStyle w:val="Default"/>
              <w:jc w:val="center"/>
            </w:pPr>
            <w:r w:rsidRPr="004E0476">
              <w:t> </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 выбросы СОэ без проекта</w:t>
            </w:r>
          </w:p>
        </w:tc>
        <w:tc>
          <w:tcPr>
            <w:tcW w:w="2510" w:type="dxa"/>
            <w:gridSpan w:val="5"/>
            <w:noWrap/>
            <w:hideMark/>
          </w:tcPr>
          <w:p w:rsidR="00B004E3" w:rsidRPr="004E0476" w:rsidRDefault="00B004E3" w:rsidP="00B004E3">
            <w:pPr>
              <w:pStyle w:val="Default"/>
            </w:pPr>
            <w:r w:rsidRPr="004E0476">
              <w:t>тонны СОг</w:t>
            </w:r>
          </w:p>
        </w:tc>
        <w:tc>
          <w:tcPr>
            <w:tcW w:w="2930" w:type="dxa"/>
            <w:gridSpan w:val="5"/>
            <w:noWrap/>
            <w:hideMark/>
          </w:tcPr>
          <w:p w:rsidR="00B004E3" w:rsidRPr="004E0476" w:rsidRDefault="00B004E3" w:rsidP="00B004E3">
            <w:pPr>
              <w:pStyle w:val="Default"/>
            </w:pPr>
            <w:r w:rsidRPr="004E0476">
              <w:t>**</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 выбросы СОг с проектом</w:t>
            </w:r>
          </w:p>
        </w:tc>
        <w:tc>
          <w:tcPr>
            <w:tcW w:w="2510" w:type="dxa"/>
            <w:gridSpan w:val="5"/>
            <w:noWrap/>
            <w:hideMark/>
          </w:tcPr>
          <w:p w:rsidR="00B004E3" w:rsidRPr="004E0476" w:rsidRDefault="00B004E3" w:rsidP="00B004E3">
            <w:pPr>
              <w:pStyle w:val="Default"/>
            </w:pPr>
            <w:r w:rsidRPr="004E0476">
              <w:t>тонны СОг</w:t>
            </w:r>
          </w:p>
        </w:tc>
        <w:tc>
          <w:tcPr>
            <w:tcW w:w="2930" w:type="dxa"/>
            <w:gridSpan w:val="5"/>
            <w:noWrap/>
            <w:hideMark/>
          </w:tcPr>
          <w:p w:rsidR="00B004E3" w:rsidRPr="004E0476" w:rsidRDefault="00B004E3" w:rsidP="00B004E3">
            <w:pPr>
              <w:pStyle w:val="Default"/>
            </w:pPr>
            <w:r w:rsidRPr="004E0476">
              <w:t>**</w:t>
            </w:r>
          </w:p>
        </w:tc>
      </w:tr>
      <w:tr w:rsidR="00B004E3" w:rsidRPr="004E0476" w:rsidTr="00E565F0">
        <w:trPr>
          <w:trHeight w:val="255"/>
        </w:trPr>
        <w:tc>
          <w:tcPr>
            <w:tcW w:w="3997" w:type="dxa"/>
            <w:gridSpan w:val="4"/>
            <w:noWrap/>
            <w:hideMark/>
          </w:tcPr>
          <w:p w:rsidR="00B004E3" w:rsidRPr="004E0476" w:rsidRDefault="00B004E3" w:rsidP="00B004E3">
            <w:pPr>
              <w:pStyle w:val="Default"/>
              <w:jc w:val="center"/>
            </w:pPr>
            <w:r w:rsidRPr="004E0476">
              <w:t>- постепенное сокращение СОг</w:t>
            </w:r>
          </w:p>
        </w:tc>
        <w:tc>
          <w:tcPr>
            <w:tcW w:w="2510" w:type="dxa"/>
            <w:gridSpan w:val="5"/>
            <w:noWrap/>
            <w:hideMark/>
          </w:tcPr>
          <w:p w:rsidR="00B004E3" w:rsidRPr="004E0476" w:rsidRDefault="00B004E3" w:rsidP="00B004E3">
            <w:pPr>
              <w:pStyle w:val="Default"/>
            </w:pPr>
            <w:r w:rsidRPr="004E0476">
              <w:t>тонны СОг</w:t>
            </w:r>
          </w:p>
        </w:tc>
        <w:tc>
          <w:tcPr>
            <w:tcW w:w="2930" w:type="dxa"/>
            <w:gridSpan w:val="5"/>
            <w:noWrap/>
            <w:hideMark/>
          </w:tcPr>
          <w:p w:rsidR="00B004E3" w:rsidRPr="004E0476" w:rsidRDefault="00B004E3" w:rsidP="00B004E3">
            <w:pPr>
              <w:pStyle w:val="Default"/>
              <w:rPr>
                <w:i/>
                <w:iCs/>
              </w:rPr>
            </w:pPr>
            <w:r w:rsidRPr="004E0476">
              <w:rPr>
                <w:i/>
                <w:iCs/>
              </w:rPr>
              <w:t>**</w:t>
            </w:r>
          </w:p>
        </w:tc>
      </w:tr>
      <w:tr w:rsidR="00B004E3" w:rsidRPr="004E0476" w:rsidTr="00E565F0">
        <w:trPr>
          <w:trHeight w:val="255"/>
        </w:trPr>
        <w:tc>
          <w:tcPr>
            <w:tcW w:w="3997" w:type="dxa"/>
            <w:gridSpan w:val="4"/>
            <w:tcBorders>
              <w:bottom w:val="nil"/>
            </w:tcBorders>
            <w:noWrap/>
            <w:hideMark/>
          </w:tcPr>
          <w:p w:rsidR="00B004E3" w:rsidRPr="004E0476" w:rsidRDefault="00B004E3" w:rsidP="00B004E3">
            <w:pPr>
              <w:pStyle w:val="Default"/>
              <w:rPr>
                <w:i/>
                <w:iCs/>
              </w:rPr>
            </w:pPr>
          </w:p>
        </w:tc>
        <w:tc>
          <w:tcPr>
            <w:tcW w:w="2510" w:type="dxa"/>
            <w:gridSpan w:val="5"/>
            <w:tcBorders>
              <w:bottom w:val="nil"/>
            </w:tcBorders>
            <w:noWrap/>
            <w:hideMark/>
          </w:tcPr>
          <w:p w:rsidR="00B004E3" w:rsidRPr="004E0476" w:rsidRDefault="00B004E3" w:rsidP="00B004E3">
            <w:pPr>
              <w:pStyle w:val="Default"/>
              <w:jc w:val="center"/>
            </w:pPr>
          </w:p>
        </w:tc>
        <w:tc>
          <w:tcPr>
            <w:tcW w:w="2930" w:type="dxa"/>
            <w:gridSpan w:val="5"/>
            <w:tcBorders>
              <w:bottom w:val="nil"/>
            </w:tcBorders>
            <w:noWrap/>
            <w:hideMark/>
          </w:tcPr>
          <w:p w:rsidR="00B004E3" w:rsidRPr="004E0476" w:rsidRDefault="00B004E3" w:rsidP="00B004E3">
            <w:pPr>
              <w:pStyle w:val="Default"/>
              <w:jc w:val="center"/>
            </w:pPr>
          </w:p>
        </w:tc>
      </w:tr>
      <w:tr w:rsidR="00B004E3" w:rsidRPr="004E0476" w:rsidTr="00E565F0">
        <w:trPr>
          <w:trHeight w:val="255"/>
        </w:trPr>
        <w:tc>
          <w:tcPr>
            <w:tcW w:w="3997" w:type="dxa"/>
            <w:gridSpan w:val="4"/>
            <w:tcBorders>
              <w:top w:val="nil"/>
              <w:left w:val="nil"/>
              <w:bottom w:val="nil"/>
              <w:right w:val="nil"/>
            </w:tcBorders>
            <w:noWrap/>
            <w:hideMark/>
          </w:tcPr>
          <w:p w:rsidR="00E565F0" w:rsidRDefault="00E565F0" w:rsidP="00274184">
            <w:pPr>
              <w:pStyle w:val="Default"/>
              <w:rPr>
                <w:bCs/>
              </w:rPr>
            </w:pPr>
          </w:p>
          <w:p w:rsidR="00B004E3" w:rsidRPr="004E0476" w:rsidRDefault="00B004E3" w:rsidP="00274184">
            <w:pPr>
              <w:pStyle w:val="Default"/>
            </w:pPr>
            <w:r w:rsidRPr="004E0476">
              <w:rPr>
                <w:bCs/>
              </w:rPr>
              <w:t>* ожидаемая величина;</w:t>
            </w:r>
          </w:p>
        </w:tc>
        <w:tc>
          <w:tcPr>
            <w:tcW w:w="2510" w:type="dxa"/>
            <w:gridSpan w:val="5"/>
            <w:tcBorders>
              <w:top w:val="nil"/>
              <w:left w:val="nil"/>
              <w:bottom w:val="nil"/>
              <w:right w:val="nil"/>
            </w:tcBorders>
            <w:noWrap/>
            <w:hideMark/>
          </w:tcPr>
          <w:p w:rsidR="00B004E3" w:rsidRPr="004E0476" w:rsidRDefault="00B004E3" w:rsidP="00B004E3">
            <w:pPr>
              <w:pStyle w:val="Default"/>
              <w:jc w:val="center"/>
            </w:pPr>
          </w:p>
        </w:tc>
        <w:tc>
          <w:tcPr>
            <w:tcW w:w="2930" w:type="dxa"/>
            <w:gridSpan w:val="5"/>
            <w:tcBorders>
              <w:top w:val="nil"/>
              <w:left w:val="nil"/>
              <w:bottom w:val="nil"/>
              <w:right w:val="nil"/>
            </w:tcBorders>
            <w:noWrap/>
            <w:hideMark/>
          </w:tcPr>
          <w:p w:rsidR="00B004E3" w:rsidRPr="004E0476" w:rsidRDefault="00B004E3" w:rsidP="00B004E3">
            <w:pPr>
              <w:pStyle w:val="Default"/>
              <w:jc w:val="center"/>
            </w:pPr>
          </w:p>
        </w:tc>
      </w:tr>
      <w:tr w:rsidR="00B004E3" w:rsidRPr="004E0476" w:rsidTr="00E565F0">
        <w:trPr>
          <w:trHeight w:val="255"/>
        </w:trPr>
        <w:tc>
          <w:tcPr>
            <w:tcW w:w="3997" w:type="dxa"/>
            <w:gridSpan w:val="4"/>
            <w:tcBorders>
              <w:top w:val="nil"/>
              <w:left w:val="nil"/>
              <w:bottom w:val="nil"/>
              <w:right w:val="nil"/>
            </w:tcBorders>
            <w:noWrap/>
            <w:hideMark/>
          </w:tcPr>
          <w:p w:rsidR="00B004E3" w:rsidRPr="004E0476" w:rsidRDefault="00B004E3" w:rsidP="00B004E3">
            <w:pPr>
              <w:pStyle w:val="Default"/>
              <w:jc w:val="center"/>
            </w:pPr>
          </w:p>
        </w:tc>
        <w:tc>
          <w:tcPr>
            <w:tcW w:w="2510" w:type="dxa"/>
            <w:gridSpan w:val="5"/>
            <w:tcBorders>
              <w:top w:val="nil"/>
              <w:left w:val="nil"/>
              <w:bottom w:val="nil"/>
              <w:right w:val="nil"/>
            </w:tcBorders>
            <w:noWrap/>
            <w:hideMark/>
          </w:tcPr>
          <w:p w:rsidR="00B004E3" w:rsidRPr="004E0476" w:rsidRDefault="00B004E3" w:rsidP="00B004E3">
            <w:pPr>
              <w:pStyle w:val="Default"/>
              <w:jc w:val="center"/>
            </w:pPr>
          </w:p>
        </w:tc>
        <w:tc>
          <w:tcPr>
            <w:tcW w:w="2930" w:type="dxa"/>
            <w:gridSpan w:val="5"/>
            <w:tcBorders>
              <w:top w:val="nil"/>
              <w:left w:val="nil"/>
              <w:bottom w:val="nil"/>
              <w:right w:val="nil"/>
            </w:tcBorders>
            <w:noWrap/>
            <w:hideMark/>
          </w:tcPr>
          <w:p w:rsidR="00B004E3" w:rsidRPr="004E0476" w:rsidRDefault="00B004E3" w:rsidP="00B004E3">
            <w:pPr>
              <w:pStyle w:val="Default"/>
              <w:jc w:val="center"/>
            </w:pPr>
          </w:p>
        </w:tc>
      </w:tr>
      <w:tr w:rsidR="00B004E3" w:rsidRPr="004E0476" w:rsidTr="00E565F0">
        <w:trPr>
          <w:trHeight w:val="255"/>
        </w:trPr>
        <w:tc>
          <w:tcPr>
            <w:tcW w:w="9164" w:type="dxa"/>
            <w:gridSpan w:val="13"/>
            <w:tcBorders>
              <w:top w:val="nil"/>
              <w:left w:val="nil"/>
              <w:bottom w:val="nil"/>
              <w:right w:val="nil"/>
            </w:tcBorders>
            <w:noWrap/>
            <w:hideMark/>
          </w:tcPr>
          <w:p w:rsidR="00B004E3" w:rsidRPr="004E0476" w:rsidRDefault="00B004E3" w:rsidP="00B004E3">
            <w:pPr>
              <w:pStyle w:val="Default"/>
              <w:jc w:val="center"/>
            </w:pPr>
            <w:r w:rsidRPr="004E0476">
              <w:rPr>
                <w:bCs/>
              </w:rPr>
              <w:t xml:space="preserve">**- с вводом электрогенерирующего оборудования на </w:t>
            </w:r>
            <w:r w:rsidR="004E0476">
              <w:rPr>
                <w:bCs/>
              </w:rPr>
              <w:t xml:space="preserve"> </w:t>
            </w:r>
            <w:r w:rsidRPr="004E0476">
              <w:rPr>
                <w:bCs/>
              </w:rPr>
              <w:t>Гомельской ТЭЦ-1 произошло увеличение потребления</w:t>
            </w:r>
          </w:p>
        </w:tc>
        <w:tc>
          <w:tcPr>
            <w:tcW w:w="273" w:type="dxa"/>
            <w:tcBorders>
              <w:top w:val="nil"/>
              <w:left w:val="nil"/>
              <w:bottom w:val="nil"/>
              <w:right w:val="nil"/>
            </w:tcBorders>
            <w:noWrap/>
            <w:hideMark/>
          </w:tcPr>
          <w:p w:rsidR="00B004E3" w:rsidRPr="004E0476" w:rsidRDefault="00B004E3" w:rsidP="00B004E3">
            <w:pPr>
              <w:pStyle w:val="Default"/>
              <w:jc w:val="center"/>
            </w:pPr>
          </w:p>
        </w:tc>
      </w:tr>
      <w:tr w:rsidR="00B004E3" w:rsidRPr="004E0476" w:rsidTr="00E565F0">
        <w:trPr>
          <w:trHeight w:val="255"/>
        </w:trPr>
        <w:tc>
          <w:tcPr>
            <w:tcW w:w="9164" w:type="dxa"/>
            <w:gridSpan w:val="13"/>
            <w:tcBorders>
              <w:top w:val="nil"/>
              <w:left w:val="nil"/>
              <w:bottom w:val="nil"/>
              <w:right w:val="nil"/>
            </w:tcBorders>
            <w:noWrap/>
            <w:hideMark/>
          </w:tcPr>
          <w:p w:rsidR="00B004E3" w:rsidRPr="004E0476" w:rsidRDefault="00B004E3" w:rsidP="00B004E3">
            <w:pPr>
              <w:pStyle w:val="Default"/>
              <w:jc w:val="center"/>
            </w:pPr>
            <w:r w:rsidRPr="004E0476">
              <w:rPr>
                <w:bCs/>
              </w:rPr>
              <w:t>топлива (природного газа). Сокращение выбросов загрязняющих веществ в атмосферный воздух произошло</w:t>
            </w:r>
          </w:p>
        </w:tc>
        <w:tc>
          <w:tcPr>
            <w:tcW w:w="273" w:type="dxa"/>
            <w:tcBorders>
              <w:top w:val="nil"/>
              <w:left w:val="nil"/>
              <w:bottom w:val="nil"/>
              <w:right w:val="nil"/>
            </w:tcBorders>
            <w:noWrap/>
            <w:hideMark/>
          </w:tcPr>
          <w:p w:rsidR="00B004E3" w:rsidRPr="004E0476" w:rsidRDefault="00B004E3" w:rsidP="00B004E3">
            <w:pPr>
              <w:pStyle w:val="Default"/>
              <w:jc w:val="center"/>
            </w:pPr>
          </w:p>
        </w:tc>
      </w:tr>
      <w:tr w:rsidR="00B004E3" w:rsidRPr="004E0476" w:rsidTr="00E565F0">
        <w:trPr>
          <w:trHeight w:val="255"/>
        </w:trPr>
        <w:tc>
          <w:tcPr>
            <w:tcW w:w="9164" w:type="dxa"/>
            <w:gridSpan w:val="13"/>
            <w:tcBorders>
              <w:top w:val="nil"/>
              <w:left w:val="nil"/>
              <w:bottom w:val="nil"/>
              <w:right w:val="nil"/>
            </w:tcBorders>
            <w:noWrap/>
            <w:hideMark/>
          </w:tcPr>
          <w:p w:rsidR="00B004E3" w:rsidRDefault="00B004E3" w:rsidP="00B004E3">
            <w:pPr>
              <w:pStyle w:val="Default"/>
              <w:jc w:val="center"/>
              <w:rPr>
                <w:bCs/>
              </w:rPr>
            </w:pPr>
            <w:r w:rsidRPr="004E0476">
              <w:rPr>
                <w:bCs/>
              </w:rPr>
              <w:t>в целом по Белорусской энергосистеме за счет снижения объемов сжигаемого топлива на замещающей КЭС.</w:t>
            </w:r>
          </w:p>
          <w:p w:rsidR="00274184" w:rsidRPr="004E0476" w:rsidRDefault="00274184" w:rsidP="00B004E3">
            <w:pPr>
              <w:pStyle w:val="Default"/>
              <w:jc w:val="center"/>
            </w:pPr>
          </w:p>
        </w:tc>
        <w:tc>
          <w:tcPr>
            <w:tcW w:w="273" w:type="dxa"/>
            <w:tcBorders>
              <w:top w:val="nil"/>
              <w:left w:val="nil"/>
              <w:bottom w:val="nil"/>
              <w:right w:val="nil"/>
            </w:tcBorders>
            <w:noWrap/>
            <w:hideMark/>
          </w:tcPr>
          <w:p w:rsidR="00B004E3" w:rsidRPr="004E0476" w:rsidRDefault="00B004E3" w:rsidP="00B004E3">
            <w:pPr>
              <w:pStyle w:val="Default"/>
              <w:jc w:val="center"/>
            </w:pPr>
          </w:p>
        </w:tc>
      </w:tr>
      <w:tr w:rsidR="00981F39" w:rsidRPr="004E0476" w:rsidTr="00E565F0">
        <w:trPr>
          <w:trHeight w:val="255"/>
        </w:trPr>
        <w:tc>
          <w:tcPr>
            <w:tcW w:w="3757" w:type="dxa"/>
            <w:gridSpan w:val="3"/>
            <w:noWrap/>
            <w:hideMark/>
          </w:tcPr>
          <w:p w:rsidR="00981F39" w:rsidRPr="004E0476" w:rsidRDefault="00981F39" w:rsidP="0087551E">
            <w:pPr>
              <w:pStyle w:val="Default"/>
              <w:jc w:val="center"/>
            </w:pPr>
            <w:r w:rsidRPr="004E0476">
              <w:t xml:space="preserve">ТАБЛИЦА </w:t>
            </w:r>
            <w:r w:rsidR="0087551E" w:rsidRPr="004E0476">
              <w:t>3</w:t>
            </w:r>
            <w:r w:rsidR="003A4F81" w:rsidRPr="004E0476">
              <w:t>.2</w:t>
            </w:r>
            <w:r w:rsidRPr="004E0476">
              <w:t>: ФИНАНСОВЫЕ ПОКАЗАТЕЛИ РУП "ГОМЕЛЬЭНЕРГО"</w:t>
            </w:r>
          </w:p>
        </w:tc>
        <w:tc>
          <w:tcPr>
            <w:tcW w:w="655" w:type="dxa"/>
            <w:gridSpan w:val="2"/>
            <w:noWrap/>
            <w:hideMark/>
          </w:tcPr>
          <w:p w:rsidR="00981F39" w:rsidRPr="004E0476" w:rsidRDefault="00981F39" w:rsidP="00981F39">
            <w:pPr>
              <w:pStyle w:val="Default"/>
              <w:jc w:val="center"/>
            </w:pPr>
          </w:p>
        </w:tc>
        <w:tc>
          <w:tcPr>
            <w:tcW w:w="660"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91" w:type="dxa"/>
            <w:gridSpan w:val="2"/>
            <w:noWrap/>
            <w:hideMark/>
          </w:tcPr>
          <w:p w:rsidR="00981F39" w:rsidRPr="004E0476" w:rsidRDefault="00981F39" w:rsidP="00981F39">
            <w:pPr>
              <w:pStyle w:val="Default"/>
              <w:jc w:val="center"/>
            </w:pPr>
          </w:p>
        </w:tc>
        <w:tc>
          <w:tcPr>
            <w:tcW w:w="1106" w:type="dxa"/>
            <w:gridSpan w:val="2"/>
            <w:noWrap/>
            <w:hideMark/>
          </w:tcPr>
          <w:p w:rsidR="00981F39" w:rsidRPr="004E0476" w:rsidRDefault="00981F39" w:rsidP="00981F39">
            <w:pPr>
              <w:pStyle w:val="Default"/>
              <w:jc w:val="center"/>
            </w:pPr>
          </w:p>
        </w:tc>
        <w:tc>
          <w:tcPr>
            <w:tcW w:w="1372" w:type="dxa"/>
            <w:gridSpan w:val="2"/>
            <w:noWrap/>
            <w:hideMark/>
          </w:tcPr>
          <w:p w:rsidR="00981F39" w:rsidRPr="004E0476" w:rsidRDefault="00981F39" w:rsidP="00981F39">
            <w:pPr>
              <w:pStyle w:val="Default"/>
              <w:jc w:val="center"/>
            </w:pPr>
          </w:p>
        </w:tc>
      </w:tr>
      <w:tr w:rsidR="00B004E3" w:rsidRPr="004E0476" w:rsidTr="00E565F0">
        <w:trPr>
          <w:trHeight w:val="255"/>
        </w:trPr>
        <w:tc>
          <w:tcPr>
            <w:tcW w:w="2024" w:type="dxa"/>
            <w:noWrap/>
            <w:hideMark/>
          </w:tcPr>
          <w:p w:rsidR="00981F39" w:rsidRPr="004E0476" w:rsidRDefault="00981F39" w:rsidP="00981F39">
            <w:pPr>
              <w:pStyle w:val="Default"/>
              <w:jc w:val="center"/>
            </w:pPr>
          </w:p>
        </w:tc>
        <w:tc>
          <w:tcPr>
            <w:tcW w:w="1135"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55" w:type="dxa"/>
            <w:gridSpan w:val="2"/>
            <w:noWrap/>
            <w:hideMark/>
          </w:tcPr>
          <w:p w:rsidR="00981F39" w:rsidRPr="004E0476" w:rsidRDefault="00981F39" w:rsidP="00981F39">
            <w:pPr>
              <w:pStyle w:val="Default"/>
              <w:jc w:val="center"/>
            </w:pPr>
          </w:p>
        </w:tc>
        <w:tc>
          <w:tcPr>
            <w:tcW w:w="660"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91" w:type="dxa"/>
            <w:gridSpan w:val="2"/>
            <w:noWrap/>
            <w:hideMark/>
          </w:tcPr>
          <w:p w:rsidR="00981F39" w:rsidRPr="004E0476" w:rsidRDefault="00981F39" w:rsidP="00981F39">
            <w:pPr>
              <w:pStyle w:val="Default"/>
              <w:jc w:val="center"/>
            </w:pPr>
          </w:p>
        </w:tc>
        <w:tc>
          <w:tcPr>
            <w:tcW w:w="1106" w:type="dxa"/>
            <w:gridSpan w:val="2"/>
            <w:noWrap/>
            <w:hideMark/>
          </w:tcPr>
          <w:p w:rsidR="00981F39" w:rsidRPr="004E0476" w:rsidRDefault="00981F39" w:rsidP="00981F39">
            <w:pPr>
              <w:pStyle w:val="Default"/>
              <w:jc w:val="center"/>
            </w:pPr>
          </w:p>
        </w:tc>
        <w:tc>
          <w:tcPr>
            <w:tcW w:w="1372" w:type="dxa"/>
            <w:gridSpan w:val="2"/>
            <w:noWrap/>
            <w:hideMark/>
          </w:tcPr>
          <w:p w:rsidR="00981F39" w:rsidRPr="004E0476" w:rsidRDefault="00981F39" w:rsidP="00981F39">
            <w:pPr>
              <w:pStyle w:val="Default"/>
              <w:jc w:val="center"/>
            </w:pP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 </w:t>
            </w:r>
          </w:p>
        </w:tc>
        <w:tc>
          <w:tcPr>
            <w:tcW w:w="1135"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55" w:type="dxa"/>
            <w:gridSpan w:val="2"/>
            <w:noWrap/>
            <w:hideMark/>
          </w:tcPr>
          <w:p w:rsidR="00981F39" w:rsidRPr="004E0476" w:rsidRDefault="00981F39" w:rsidP="00981F39">
            <w:pPr>
              <w:pStyle w:val="Default"/>
              <w:jc w:val="center"/>
            </w:pPr>
          </w:p>
        </w:tc>
        <w:tc>
          <w:tcPr>
            <w:tcW w:w="660"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91" w:type="dxa"/>
            <w:gridSpan w:val="2"/>
            <w:noWrap/>
            <w:hideMark/>
          </w:tcPr>
          <w:p w:rsidR="00981F39" w:rsidRPr="004E0476" w:rsidRDefault="00981F39" w:rsidP="00981F39">
            <w:pPr>
              <w:pStyle w:val="Default"/>
              <w:jc w:val="center"/>
            </w:pPr>
          </w:p>
        </w:tc>
        <w:tc>
          <w:tcPr>
            <w:tcW w:w="1106" w:type="dxa"/>
            <w:gridSpan w:val="2"/>
            <w:noWrap/>
            <w:hideMark/>
          </w:tcPr>
          <w:p w:rsidR="00981F39" w:rsidRPr="004E0476" w:rsidRDefault="00981F39" w:rsidP="00981F39">
            <w:pPr>
              <w:pStyle w:val="Default"/>
              <w:jc w:val="center"/>
            </w:pPr>
          </w:p>
        </w:tc>
        <w:tc>
          <w:tcPr>
            <w:tcW w:w="1372" w:type="dxa"/>
            <w:gridSpan w:val="2"/>
            <w:noWrap/>
            <w:hideMark/>
          </w:tcPr>
          <w:p w:rsidR="00981F39" w:rsidRPr="004E0476" w:rsidRDefault="00981F39" w:rsidP="00981F39">
            <w:pPr>
              <w:pStyle w:val="Default"/>
              <w:jc w:val="center"/>
            </w:pPr>
          </w:p>
        </w:tc>
      </w:tr>
      <w:tr w:rsidR="00B004E3" w:rsidRPr="004E0476" w:rsidTr="00E565F0">
        <w:trPr>
          <w:trHeight w:val="255"/>
        </w:trPr>
        <w:tc>
          <w:tcPr>
            <w:tcW w:w="2024" w:type="dxa"/>
            <w:noWrap/>
            <w:hideMark/>
          </w:tcPr>
          <w:p w:rsidR="00981F39" w:rsidRPr="004E0476" w:rsidRDefault="00981F39" w:rsidP="00981F39">
            <w:pPr>
              <w:pStyle w:val="Default"/>
              <w:jc w:val="center"/>
            </w:pPr>
          </w:p>
        </w:tc>
        <w:tc>
          <w:tcPr>
            <w:tcW w:w="1135"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55" w:type="dxa"/>
            <w:gridSpan w:val="2"/>
            <w:noWrap/>
            <w:hideMark/>
          </w:tcPr>
          <w:p w:rsidR="00981F39" w:rsidRPr="004E0476" w:rsidRDefault="00981F39" w:rsidP="00981F39">
            <w:pPr>
              <w:pStyle w:val="Default"/>
              <w:jc w:val="center"/>
            </w:pPr>
          </w:p>
        </w:tc>
        <w:tc>
          <w:tcPr>
            <w:tcW w:w="660"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91" w:type="dxa"/>
            <w:gridSpan w:val="2"/>
            <w:noWrap/>
            <w:hideMark/>
          </w:tcPr>
          <w:p w:rsidR="00981F39" w:rsidRPr="004E0476" w:rsidRDefault="00981F39" w:rsidP="00981F39">
            <w:pPr>
              <w:pStyle w:val="Default"/>
              <w:jc w:val="center"/>
            </w:pPr>
          </w:p>
        </w:tc>
        <w:tc>
          <w:tcPr>
            <w:tcW w:w="1106" w:type="dxa"/>
            <w:gridSpan w:val="2"/>
            <w:noWrap/>
            <w:hideMark/>
          </w:tcPr>
          <w:p w:rsidR="00981F39" w:rsidRPr="004E0476" w:rsidRDefault="00981F39" w:rsidP="00981F39">
            <w:pPr>
              <w:pStyle w:val="Default"/>
              <w:jc w:val="center"/>
            </w:pPr>
          </w:p>
        </w:tc>
        <w:tc>
          <w:tcPr>
            <w:tcW w:w="1372" w:type="dxa"/>
            <w:gridSpan w:val="2"/>
            <w:noWrap/>
            <w:hideMark/>
          </w:tcPr>
          <w:p w:rsidR="00981F39" w:rsidRPr="004E0476" w:rsidRDefault="00981F39" w:rsidP="00981F39">
            <w:pPr>
              <w:pStyle w:val="Default"/>
              <w:jc w:val="center"/>
            </w:pP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 </w:t>
            </w:r>
          </w:p>
        </w:tc>
        <w:tc>
          <w:tcPr>
            <w:tcW w:w="1135"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55" w:type="dxa"/>
            <w:gridSpan w:val="2"/>
            <w:noWrap/>
            <w:hideMark/>
          </w:tcPr>
          <w:p w:rsidR="00981F39" w:rsidRPr="004E0476" w:rsidRDefault="00981F39" w:rsidP="00981F39">
            <w:pPr>
              <w:pStyle w:val="Default"/>
              <w:jc w:val="center"/>
            </w:pPr>
          </w:p>
        </w:tc>
        <w:tc>
          <w:tcPr>
            <w:tcW w:w="660"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91" w:type="dxa"/>
            <w:gridSpan w:val="2"/>
            <w:noWrap/>
            <w:hideMark/>
          </w:tcPr>
          <w:p w:rsidR="00981F39" w:rsidRPr="004E0476" w:rsidRDefault="00981F39" w:rsidP="00981F39">
            <w:pPr>
              <w:pStyle w:val="Default"/>
              <w:jc w:val="center"/>
            </w:pPr>
          </w:p>
        </w:tc>
        <w:tc>
          <w:tcPr>
            <w:tcW w:w="1106" w:type="dxa"/>
            <w:gridSpan w:val="2"/>
            <w:noWrap/>
            <w:hideMark/>
          </w:tcPr>
          <w:p w:rsidR="00981F39" w:rsidRPr="004E0476" w:rsidRDefault="00981F39" w:rsidP="00981F39">
            <w:pPr>
              <w:pStyle w:val="Default"/>
              <w:jc w:val="center"/>
            </w:pPr>
          </w:p>
        </w:tc>
        <w:tc>
          <w:tcPr>
            <w:tcW w:w="1372" w:type="dxa"/>
            <w:gridSpan w:val="2"/>
            <w:noWrap/>
            <w:hideMark/>
          </w:tcPr>
          <w:p w:rsidR="00981F39" w:rsidRPr="004E0476" w:rsidRDefault="00981F39" w:rsidP="00981F39">
            <w:pPr>
              <w:pStyle w:val="Default"/>
              <w:jc w:val="center"/>
            </w:pPr>
          </w:p>
        </w:tc>
      </w:tr>
      <w:tr w:rsidR="00B004E3" w:rsidRPr="004E0476" w:rsidTr="00E565F0">
        <w:trPr>
          <w:trHeight w:val="255"/>
        </w:trPr>
        <w:tc>
          <w:tcPr>
            <w:tcW w:w="2024" w:type="dxa"/>
            <w:noWrap/>
            <w:hideMark/>
          </w:tcPr>
          <w:p w:rsidR="00981F39" w:rsidRPr="004E0476" w:rsidRDefault="00981F39" w:rsidP="00981F39">
            <w:pPr>
              <w:pStyle w:val="Default"/>
              <w:jc w:val="center"/>
            </w:pPr>
          </w:p>
        </w:tc>
        <w:tc>
          <w:tcPr>
            <w:tcW w:w="1135"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55" w:type="dxa"/>
            <w:gridSpan w:val="2"/>
            <w:noWrap/>
            <w:hideMark/>
          </w:tcPr>
          <w:p w:rsidR="00981F39" w:rsidRPr="004E0476" w:rsidRDefault="00981F39" w:rsidP="00981F39">
            <w:pPr>
              <w:pStyle w:val="Default"/>
              <w:jc w:val="center"/>
            </w:pPr>
          </w:p>
        </w:tc>
        <w:tc>
          <w:tcPr>
            <w:tcW w:w="660"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91" w:type="dxa"/>
            <w:gridSpan w:val="2"/>
            <w:noWrap/>
            <w:hideMark/>
          </w:tcPr>
          <w:p w:rsidR="00981F39" w:rsidRPr="004E0476" w:rsidRDefault="00981F39" w:rsidP="00981F39">
            <w:pPr>
              <w:pStyle w:val="Default"/>
              <w:jc w:val="center"/>
            </w:pPr>
          </w:p>
        </w:tc>
        <w:tc>
          <w:tcPr>
            <w:tcW w:w="1106" w:type="dxa"/>
            <w:gridSpan w:val="2"/>
            <w:noWrap/>
            <w:hideMark/>
          </w:tcPr>
          <w:p w:rsidR="00981F39" w:rsidRPr="004E0476" w:rsidRDefault="00981F39" w:rsidP="00981F39">
            <w:pPr>
              <w:pStyle w:val="Default"/>
              <w:jc w:val="center"/>
            </w:pPr>
          </w:p>
        </w:tc>
        <w:tc>
          <w:tcPr>
            <w:tcW w:w="1372" w:type="dxa"/>
            <w:gridSpan w:val="2"/>
            <w:noWrap/>
            <w:hideMark/>
          </w:tcPr>
          <w:p w:rsidR="00981F39" w:rsidRPr="004E0476" w:rsidRDefault="00981F39" w:rsidP="00981F39">
            <w:pPr>
              <w:pStyle w:val="Default"/>
              <w:jc w:val="center"/>
            </w:pPr>
          </w:p>
        </w:tc>
      </w:tr>
      <w:tr w:rsidR="00B004E3" w:rsidRPr="004E0476" w:rsidTr="00E565F0">
        <w:trPr>
          <w:trHeight w:val="255"/>
        </w:trPr>
        <w:tc>
          <w:tcPr>
            <w:tcW w:w="2024" w:type="dxa"/>
            <w:hideMark/>
          </w:tcPr>
          <w:p w:rsidR="00981F39" w:rsidRPr="004E0476" w:rsidRDefault="00981F39" w:rsidP="00981F39">
            <w:pPr>
              <w:pStyle w:val="Default"/>
              <w:jc w:val="center"/>
            </w:pPr>
            <w:r w:rsidRPr="004E0476">
              <w:t xml:space="preserve">• </w:t>
            </w:r>
            <w:r w:rsidRPr="004E0476">
              <w:rPr>
                <w:bCs/>
              </w:rPr>
              <w:t>Пункт</w:t>
            </w:r>
          </w:p>
        </w:tc>
        <w:tc>
          <w:tcPr>
            <w:tcW w:w="1135" w:type="dxa"/>
            <w:noWrap/>
            <w:hideMark/>
          </w:tcPr>
          <w:p w:rsidR="00981F39" w:rsidRPr="004E0476" w:rsidRDefault="00981F39" w:rsidP="00981F39">
            <w:pPr>
              <w:pStyle w:val="Default"/>
              <w:jc w:val="center"/>
            </w:pPr>
            <w:r w:rsidRPr="004E0476">
              <w:t>единица</w:t>
            </w:r>
          </w:p>
        </w:tc>
        <w:tc>
          <w:tcPr>
            <w:tcW w:w="598" w:type="dxa"/>
            <w:noWrap/>
            <w:hideMark/>
          </w:tcPr>
          <w:p w:rsidR="00981F39" w:rsidRPr="004E0476" w:rsidRDefault="00981F39" w:rsidP="00981F39">
            <w:pPr>
              <w:pStyle w:val="Default"/>
              <w:jc w:val="center"/>
              <w:rPr>
                <w:sz w:val="20"/>
                <w:szCs w:val="20"/>
              </w:rPr>
            </w:pPr>
            <w:r w:rsidRPr="004E0476">
              <w:rPr>
                <w:bCs/>
                <w:sz w:val="20"/>
                <w:szCs w:val="20"/>
              </w:rPr>
              <w:t>2010</w:t>
            </w:r>
          </w:p>
        </w:tc>
        <w:tc>
          <w:tcPr>
            <w:tcW w:w="655" w:type="dxa"/>
            <w:gridSpan w:val="2"/>
            <w:noWrap/>
            <w:hideMark/>
          </w:tcPr>
          <w:p w:rsidR="00981F39" w:rsidRPr="004E0476" w:rsidRDefault="00981F39" w:rsidP="00981F39">
            <w:pPr>
              <w:pStyle w:val="Default"/>
              <w:jc w:val="center"/>
              <w:rPr>
                <w:sz w:val="20"/>
                <w:szCs w:val="20"/>
              </w:rPr>
            </w:pPr>
            <w:r w:rsidRPr="004E0476">
              <w:rPr>
                <w:bCs/>
                <w:sz w:val="20"/>
                <w:szCs w:val="20"/>
              </w:rPr>
              <w:t>2011</w:t>
            </w:r>
          </w:p>
        </w:tc>
        <w:tc>
          <w:tcPr>
            <w:tcW w:w="660" w:type="dxa"/>
            <w:noWrap/>
            <w:hideMark/>
          </w:tcPr>
          <w:p w:rsidR="00981F39" w:rsidRPr="004E0476" w:rsidRDefault="00981F39" w:rsidP="00981F39">
            <w:pPr>
              <w:pStyle w:val="Default"/>
              <w:jc w:val="center"/>
              <w:rPr>
                <w:sz w:val="20"/>
                <w:szCs w:val="20"/>
              </w:rPr>
            </w:pPr>
            <w:r w:rsidRPr="004E0476">
              <w:rPr>
                <w:bCs/>
                <w:sz w:val="20"/>
                <w:szCs w:val="20"/>
              </w:rPr>
              <w:t>2012</w:t>
            </w:r>
          </w:p>
        </w:tc>
        <w:tc>
          <w:tcPr>
            <w:tcW w:w="598" w:type="dxa"/>
            <w:noWrap/>
            <w:hideMark/>
          </w:tcPr>
          <w:p w:rsidR="00981F39" w:rsidRPr="004E0476" w:rsidRDefault="00981F39" w:rsidP="00981F39">
            <w:pPr>
              <w:pStyle w:val="Default"/>
              <w:jc w:val="center"/>
              <w:rPr>
                <w:sz w:val="20"/>
                <w:szCs w:val="20"/>
              </w:rPr>
            </w:pPr>
            <w:r w:rsidRPr="004E0476">
              <w:rPr>
                <w:bCs/>
                <w:sz w:val="20"/>
                <w:szCs w:val="20"/>
              </w:rPr>
              <w:t>2013</w:t>
            </w:r>
          </w:p>
        </w:tc>
        <w:tc>
          <w:tcPr>
            <w:tcW w:w="598" w:type="dxa"/>
            <w:noWrap/>
            <w:hideMark/>
          </w:tcPr>
          <w:p w:rsidR="00981F39" w:rsidRPr="004E0476" w:rsidRDefault="00981F39" w:rsidP="00981F39">
            <w:pPr>
              <w:pStyle w:val="Default"/>
              <w:jc w:val="center"/>
              <w:rPr>
                <w:sz w:val="20"/>
                <w:szCs w:val="20"/>
              </w:rPr>
            </w:pPr>
            <w:r w:rsidRPr="004E0476">
              <w:rPr>
                <w:sz w:val="20"/>
                <w:szCs w:val="20"/>
              </w:rPr>
              <w:t>2014</w:t>
            </w:r>
          </w:p>
        </w:tc>
        <w:tc>
          <w:tcPr>
            <w:tcW w:w="691" w:type="dxa"/>
            <w:gridSpan w:val="2"/>
            <w:noWrap/>
            <w:hideMark/>
          </w:tcPr>
          <w:p w:rsidR="00981F39" w:rsidRPr="004E0476" w:rsidRDefault="00981F39" w:rsidP="00981F39">
            <w:pPr>
              <w:pStyle w:val="Default"/>
              <w:jc w:val="center"/>
              <w:rPr>
                <w:sz w:val="20"/>
                <w:szCs w:val="20"/>
              </w:rPr>
            </w:pPr>
            <w:r w:rsidRPr="004E0476">
              <w:rPr>
                <w:sz w:val="20"/>
                <w:szCs w:val="20"/>
              </w:rPr>
              <w:t>2015</w:t>
            </w:r>
          </w:p>
        </w:tc>
        <w:tc>
          <w:tcPr>
            <w:tcW w:w="1106" w:type="dxa"/>
            <w:gridSpan w:val="2"/>
            <w:noWrap/>
            <w:hideMark/>
          </w:tcPr>
          <w:p w:rsidR="00981F39" w:rsidRPr="004E0476" w:rsidRDefault="00981F39" w:rsidP="00981F39">
            <w:pPr>
              <w:pStyle w:val="Default"/>
              <w:jc w:val="center"/>
            </w:pPr>
            <w:r w:rsidRPr="004E0476">
              <w:rPr>
                <w:bCs/>
              </w:rPr>
              <w:t>2016</w:t>
            </w:r>
          </w:p>
        </w:tc>
        <w:tc>
          <w:tcPr>
            <w:tcW w:w="1372" w:type="dxa"/>
            <w:gridSpan w:val="2"/>
            <w:noWrap/>
            <w:hideMark/>
          </w:tcPr>
          <w:p w:rsidR="00981F39" w:rsidRPr="004E0476" w:rsidRDefault="00981F39" w:rsidP="00981F39">
            <w:pPr>
              <w:pStyle w:val="Default"/>
              <w:jc w:val="center"/>
            </w:pPr>
            <w:r w:rsidRPr="004E0476">
              <w:rPr>
                <w:bCs/>
              </w:rPr>
              <w:t>2017</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 </w:t>
            </w:r>
          </w:p>
        </w:tc>
        <w:tc>
          <w:tcPr>
            <w:tcW w:w="1135"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E565F0" w:rsidP="00981F39">
            <w:pPr>
              <w:pStyle w:val="Default"/>
              <w:jc w:val="center"/>
            </w:pPr>
            <w:r w:rsidRPr="004E0476">
              <w:rPr>
                <w:bCs/>
              </w:rPr>
              <w:t>Генерация</w:t>
            </w:r>
            <w:r w:rsidR="00981F39" w:rsidRPr="004E0476">
              <w:rPr>
                <w:bCs/>
              </w:rPr>
              <w:t xml:space="preserve"> электроэнергии</w:t>
            </w:r>
          </w:p>
        </w:tc>
        <w:tc>
          <w:tcPr>
            <w:tcW w:w="1135" w:type="dxa"/>
            <w:noWrap/>
            <w:hideMark/>
          </w:tcPr>
          <w:p w:rsidR="00981F39" w:rsidRPr="004E0476" w:rsidRDefault="00981F39" w:rsidP="00981F39">
            <w:pPr>
              <w:pStyle w:val="Default"/>
              <w:jc w:val="center"/>
            </w:pPr>
            <w:r w:rsidRPr="004E0476">
              <w:t>ГВт-ч</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rPr>
                <w:sz w:val="22"/>
                <w:szCs w:val="22"/>
              </w:rPr>
            </w:pPr>
            <w:r w:rsidRPr="004E0476">
              <w:rPr>
                <w:bCs/>
                <w:sz w:val="22"/>
                <w:szCs w:val="22"/>
              </w:rPr>
              <w:t>2693.086</w:t>
            </w:r>
          </w:p>
        </w:tc>
        <w:tc>
          <w:tcPr>
            <w:tcW w:w="1372" w:type="dxa"/>
            <w:gridSpan w:val="2"/>
            <w:noWrap/>
            <w:hideMark/>
          </w:tcPr>
          <w:p w:rsidR="00981F39" w:rsidRPr="004E0476" w:rsidRDefault="00981F39" w:rsidP="00981F39">
            <w:pPr>
              <w:pStyle w:val="Default"/>
              <w:jc w:val="center"/>
            </w:pPr>
            <w:r w:rsidRPr="004E0476">
              <w:rPr>
                <w:bCs/>
              </w:rPr>
              <w:t>2609,732</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Пред аж а электроэнергии</w:t>
            </w:r>
          </w:p>
        </w:tc>
        <w:tc>
          <w:tcPr>
            <w:tcW w:w="1135" w:type="dxa"/>
            <w:noWrap/>
            <w:hideMark/>
          </w:tcPr>
          <w:p w:rsidR="00981F39" w:rsidRPr="004E0476" w:rsidRDefault="00981F39" w:rsidP="00981F39">
            <w:pPr>
              <w:pStyle w:val="Default"/>
              <w:jc w:val="center"/>
            </w:pPr>
            <w:r w:rsidRPr="004E0476">
              <w:t>ГВт-ч</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rPr>
                <w:sz w:val="22"/>
                <w:szCs w:val="22"/>
              </w:rPr>
            </w:pPr>
            <w:r w:rsidRPr="004E0476">
              <w:rPr>
                <w:bCs/>
                <w:sz w:val="22"/>
                <w:szCs w:val="22"/>
              </w:rPr>
              <w:t>5904,944</w:t>
            </w:r>
          </w:p>
        </w:tc>
        <w:tc>
          <w:tcPr>
            <w:tcW w:w="1372" w:type="dxa"/>
            <w:gridSpan w:val="2"/>
            <w:noWrap/>
            <w:hideMark/>
          </w:tcPr>
          <w:p w:rsidR="00981F39" w:rsidRPr="004E0476" w:rsidRDefault="00981F39" w:rsidP="00981F39">
            <w:pPr>
              <w:pStyle w:val="Default"/>
              <w:jc w:val="center"/>
            </w:pPr>
            <w:r w:rsidRPr="004E0476">
              <w:rPr>
                <w:bCs/>
              </w:rPr>
              <w:t>6023,412</w:t>
            </w:r>
          </w:p>
        </w:tc>
      </w:tr>
      <w:tr w:rsidR="00B004E3" w:rsidRPr="004E0476" w:rsidTr="00E565F0">
        <w:trPr>
          <w:trHeight w:val="255"/>
        </w:trPr>
        <w:tc>
          <w:tcPr>
            <w:tcW w:w="2024" w:type="dxa"/>
            <w:noWrap/>
            <w:hideMark/>
          </w:tcPr>
          <w:p w:rsidR="00981F39" w:rsidRPr="004E0476" w:rsidRDefault="00981F39" w:rsidP="00E565F0">
            <w:pPr>
              <w:pStyle w:val="Default"/>
              <w:jc w:val="center"/>
            </w:pPr>
            <w:r w:rsidRPr="004E0476">
              <w:rPr>
                <w:bCs/>
              </w:rPr>
              <w:t>Производство те</w:t>
            </w:r>
            <w:r w:rsidR="00E565F0">
              <w:rPr>
                <w:bCs/>
              </w:rPr>
              <w:t>п</w:t>
            </w:r>
            <w:r w:rsidRPr="004E0476">
              <w:rPr>
                <w:bCs/>
              </w:rPr>
              <w:t>ло</w:t>
            </w:r>
            <w:r w:rsidR="00E565F0">
              <w:rPr>
                <w:bCs/>
              </w:rPr>
              <w:t>э</w:t>
            </w:r>
            <w:r w:rsidRPr="004E0476">
              <w:rPr>
                <w:bCs/>
              </w:rPr>
              <w:t>нерги</w:t>
            </w:r>
            <w:r w:rsidR="00E565F0">
              <w:rPr>
                <w:bCs/>
              </w:rPr>
              <w:t>и</w:t>
            </w:r>
            <w:r w:rsidRPr="004E0476">
              <w:rPr>
                <w:bCs/>
              </w:rPr>
              <w:t xml:space="preserve"> и пара</w:t>
            </w:r>
          </w:p>
        </w:tc>
        <w:tc>
          <w:tcPr>
            <w:tcW w:w="1135" w:type="dxa"/>
            <w:noWrap/>
            <w:hideMark/>
          </w:tcPr>
          <w:p w:rsidR="00981F39" w:rsidRPr="004E0476" w:rsidRDefault="00981F39" w:rsidP="00981F39">
            <w:pPr>
              <w:pStyle w:val="Default"/>
              <w:jc w:val="center"/>
            </w:pPr>
            <w:r w:rsidRPr="004E0476">
              <w:t>1000Гкал</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rPr>
                <w:sz w:val="22"/>
                <w:szCs w:val="22"/>
              </w:rPr>
            </w:pPr>
            <w:r w:rsidRPr="004E0476">
              <w:rPr>
                <w:bCs/>
                <w:sz w:val="22"/>
                <w:szCs w:val="22"/>
              </w:rPr>
              <w:t>5572,413</w:t>
            </w:r>
          </w:p>
        </w:tc>
        <w:tc>
          <w:tcPr>
            <w:tcW w:w="1372" w:type="dxa"/>
            <w:gridSpan w:val="2"/>
            <w:noWrap/>
            <w:hideMark/>
          </w:tcPr>
          <w:p w:rsidR="00981F39" w:rsidRPr="004E0476" w:rsidRDefault="00981F39" w:rsidP="00981F39">
            <w:pPr>
              <w:pStyle w:val="Default"/>
              <w:jc w:val="center"/>
            </w:pPr>
            <w:r w:rsidRPr="004E0476">
              <w:rPr>
                <w:bCs/>
              </w:rPr>
              <w:t>5697,658</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 xml:space="preserve">продажа </w:t>
            </w:r>
            <w:r w:rsidR="00E565F0" w:rsidRPr="004E0476">
              <w:rPr>
                <w:bCs/>
              </w:rPr>
              <w:lastRenderedPageBreak/>
              <w:t>те</w:t>
            </w:r>
            <w:r w:rsidR="00E565F0">
              <w:rPr>
                <w:bCs/>
              </w:rPr>
              <w:t>п</w:t>
            </w:r>
            <w:r w:rsidR="00E565F0" w:rsidRPr="004E0476">
              <w:rPr>
                <w:bCs/>
              </w:rPr>
              <w:t>ло</w:t>
            </w:r>
            <w:r w:rsidR="00E565F0">
              <w:rPr>
                <w:bCs/>
              </w:rPr>
              <w:t>э</w:t>
            </w:r>
            <w:r w:rsidR="00E565F0" w:rsidRPr="004E0476">
              <w:rPr>
                <w:bCs/>
              </w:rPr>
              <w:t>нерги</w:t>
            </w:r>
            <w:r w:rsidR="00E565F0">
              <w:rPr>
                <w:bCs/>
              </w:rPr>
              <w:t>и</w:t>
            </w:r>
            <w:r w:rsidR="00E565F0" w:rsidRPr="004E0476">
              <w:rPr>
                <w:bCs/>
              </w:rPr>
              <w:t xml:space="preserve"> </w:t>
            </w:r>
            <w:r w:rsidRPr="004E0476">
              <w:rPr>
                <w:bCs/>
              </w:rPr>
              <w:t>и пара</w:t>
            </w:r>
          </w:p>
        </w:tc>
        <w:tc>
          <w:tcPr>
            <w:tcW w:w="1135" w:type="dxa"/>
            <w:noWrap/>
            <w:hideMark/>
          </w:tcPr>
          <w:p w:rsidR="00981F39" w:rsidRPr="004E0476" w:rsidRDefault="00981F39" w:rsidP="00981F39">
            <w:pPr>
              <w:pStyle w:val="Default"/>
              <w:jc w:val="center"/>
            </w:pPr>
            <w:r w:rsidRPr="004E0476">
              <w:lastRenderedPageBreak/>
              <w:t xml:space="preserve">1000 </w:t>
            </w:r>
            <w:r w:rsidRPr="004E0476">
              <w:lastRenderedPageBreak/>
              <w:t>Гкал</w:t>
            </w:r>
          </w:p>
        </w:tc>
        <w:tc>
          <w:tcPr>
            <w:tcW w:w="598" w:type="dxa"/>
            <w:noWrap/>
            <w:hideMark/>
          </w:tcPr>
          <w:p w:rsidR="00981F39" w:rsidRPr="004E0476" w:rsidRDefault="00981F39" w:rsidP="00981F39">
            <w:pPr>
              <w:pStyle w:val="Default"/>
              <w:jc w:val="center"/>
            </w:pPr>
            <w:r w:rsidRPr="004E0476">
              <w:lastRenderedPageBreak/>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5037,8</w:t>
            </w:r>
          </w:p>
        </w:tc>
        <w:tc>
          <w:tcPr>
            <w:tcW w:w="1372" w:type="dxa"/>
            <w:gridSpan w:val="2"/>
            <w:noWrap/>
            <w:hideMark/>
          </w:tcPr>
          <w:p w:rsidR="00981F39" w:rsidRPr="004E0476" w:rsidRDefault="00981F39" w:rsidP="00981F39">
            <w:pPr>
              <w:pStyle w:val="Default"/>
              <w:jc w:val="center"/>
            </w:pPr>
            <w:r w:rsidRPr="004E0476">
              <w:rPr>
                <w:bCs/>
              </w:rPr>
              <w:t>5223,894</w:t>
            </w:r>
          </w:p>
        </w:tc>
      </w:tr>
      <w:tr w:rsidR="00B004E3" w:rsidRPr="004E0476" w:rsidTr="00E565F0">
        <w:trPr>
          <w:trHeight w:val="480"/>
        </w:trPr>
        <w:tc>
          <w:tcPr>
            <w:tcW w:w="2024" w:type="dxa"/>
            <w:hideMark/>
          </w:tcPr>
          <w:p w:rsidR="00981F39" w:rsidRPr="004E0476" w:rsidRDefault="00981F39" w:rsidP="00981F39">
            <w:pPr>
              <w:pStyle w:val="Default"/>
              <w:jc w:val="center"/>
            </w:pPr>
            <w:r w:rsidRPr="004E0476">
              <w:rPr>
                <w:bCs/>
              </w:rPr>
              <w:t>Цена продажи электроэнергии (не включая НДС н прочие налоги)</w:t>
            </w:r>
          </w:p>
        </w:tc>
        <w:tc>
          <w:tcPr>
            <w:tcW w:w="1135"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 xml:space="preserve">для </w:t>
            </w:r>
            <w:r w:rsidRPr="004E0476">
              <w:t xml:space="preserve">ЖИЛЫХ </w:t>
            </w:r>
            <w:r w:rsidRPr="004E0476">
              <w:rPr>
                <w:bCs/>
              </w:rPr>
              <w:t>домов</w:t>
            </w:r>
          </w:p>
        </w:tc>
        <w:tc>
          <w:tcPr>
            <w:tcW w:w="1135" w:type="dxa"/>
            <w:hideMark/>
          </w:tcPr>
          <w:p w:rsidR="00981F39" w:rsidRPr="004E0476" w:rsidRDefault="00981F39" w:rsidP="00981F39">
            <w:pPr>
              <w:pStyle w:val="Default"/>
              <w:jc w:val="center"/>
              <w:rPr>
                <w:sz w:val="22"/>
                <w:szCs w:val="22"/>
              </w:rPr>
            </w:pPr>
            <w:r w:rsidRPr="004E0476">
              <w:rPr>
                <w:sz w:val="22"/>
                <w:szCs w:val="22"/>
              </w:rPr>
              <w:t>бел. руб/кВт.ч</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0,1025</w:t>
            </w:r>
          </w:p>
        </w:tc>
        <w:tc>
          <w:tcPr>
            <w:tcW w:w="1372" w:type="dxa"/>
            <w:gridSpan w:val="2"/>
            <w:noWrap/>
            <w:hideMark/>
          </w:tcPr>
          <w:p w:rsidR="00981F39" w:rsidRPr="004E0476" w:rsidRDefault="00981F39" w:rsidP="00981F39">
            <w:pPr>
              <w:pStyle w:val="Default"/>
              <w:jc w:val="center"/>
            </w:pPr>
            <w:r w:rsidRPr="004E0476">
              <w:rPr>
                <w:bCs/>
              </w:rPr>
              <w:t>0.1066</w:t>
            </w:r>
          </w:p>
        </w:tc>
      </w:tr>
      <w:tr w:rsidR="00B004E3" w:rsidRPr="004E0476" w:rsidTr="00E565F0">
        <w:trPr>
          <w:trHeight w:val="255"/>
        </w:trPr>
        <w:tc>
          <w:tcPr>
            <w:tcW w:w="2024" w:type="dxa"/>
            <w:vMerge w:val="restart"/>
            <w:hideMark/>
          </w:tcPr>
          <w:p w:rsidR="00981F39" w:rsidRPr="004E0476" w:rsidRDefault="00981F39" w:rsidP="00981F39">
            <w:pPr>
              <w:pStyle w:val="Default"/>
              <w:jc w:val="center"/>
              <w:rPr>
                <w:bCs/>
              </w:rPr>
            </w:pPr>
            <w:r w:rsidRPr="004E0476">
              <w:rPr>
                <w:bCs/>
                <w:vertAlign w:val="superscript"/>
              </w:rPr>
              <w:t xml:space="preserve"> </w:t>
            </w:r>
            <w:r w:rsidRPr="004E0476">
              <w:rPr>
                <w:bCs/>
              </w:rPr>
              <w:t>для промышленности</w:t>
            </w:r>
          </w:p>
        </w:tc>
        <w:tc>
          <w:tcPr>
            <w:tcW w:w="1135" w:type="dxa"/>
            <w:noWrap/>
            <w:hideMark/>
          </w:tcPr>
          <w:p w:rsidR="00981F39" w:rsidRPr="004E0476" w:rsidRDefault="00981F39" w:rsidP="00981F39">
            <w:pPr>
              <w:pStyle w:val="Default"/>
              <w:jc w:val="center"/>
              <w:rPr>
                <w:sz w:val="22"/>
                <w:szCs w:val="22"/>
              </w:rPr>
            </w:pPr>
            <w:r w:rsidRPr="004E0476">
              <w:rPr>
                <w:sz w:val="22"/>
                <w:szCs w:val="22"/>
              </w:rPr>
              <w:t> </w:t>
            </w:r>
          </w:p>
        </w:tc>
        <w:tc>
          <w:tcPr>
            <w:tcW w:w="598" w:type="dxa"/>
            <w:noWrap/>
            <w:hideMark/>
          </w:tcPr>
          <w:p w:rsidR="00981F39" w:rsidRPr="004E0476" w:rsidRDefault="00981F39" w:rsidP="00981F39">
            <w:pPr>
              <w:pStyle w:val="Default"/>
              <w:jc w:val="center"/>
            </w:pPr>
            <w:r w:rsidRPr="004E0476">
              <w:t> </w:t>
            </w:r>
          </w:p>
        </w:tc>
        <w:tc>
          <w:tcPr>
            <w:tcW w:w="655" w:type="dxa"/>
            <w:gridSpan w:val="2"/>
            <w:vMerge w:val="restart"/>
            <w:noWrap/>
            <w:hideMark/>
          </w:tcPr>
          <w:p w:rsidR="00981F39" w:rsidRPr="004E0476" w:rsidRDefault="00981F39" w:rsidP="00981F39">
            <w:pPr>
              <w:pStyle w:val="Default"/>
              <w:jc w:val="center"/>
            </w:pPr>
            <w:r w:rsidRPr="004E0476">
              <w:t> </w:t>
            </w:r>
          </w:p>
        </w:tc>
        <w:tc>
          <w:tcPr>
            <w:tcW w:w="660" w:type="dxa"/>
            <w:vMerge w:val="restart"/>
            <w:noWrap/>
            <w:hideMark/>
          </w:tcPr>
          <w:p w:rsidR="00981F39" w:rsidRPr="004E0476" w:rsidRDefault="00981F39" w:rsidP="00981F39">
            <w:pPr>
              <w:pStyle w:val="Default"/>
              <w:jc w:val="center"/>
            </w:pPr>
            <w:r w:rsidRPr="004E0476">
              <w:t> </w:t>
            </w:r>
          </w:p>
        </w:tc>
        <w:tc>
          <w:tcPr>
            <w:tcW w:w="598" w:type="dxa"/>
            <w:vMerge w:val="restart"/>
            <w:noWrap/>
            <w:hideMark/>
          </w:tcPr>
          <w:p w:rsidR="00981F39" w:rsidRPr="004E0476" w:rsidRDefault="00981F39" w:rsidP="00981F39">
            <w:pPr>
              <w:pStyle w:val="Default"/>
              <w:jc w:val="center"/>
            </w:pPr>
            <w:r w:rsidRPr="004E0476">
              <w:t> </w:t>
            </w:r>
          </w:p>
        </w:tc>
        <w:tc>
          <w:tcPr>
            <w:tcW w:w="598" w:type="dxa"/>
            <w:vMerge w:val="restart"/>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vMerge/>
            <w:hideMark/>
          </w:tcPr>
          <w:p w:rsidR="00981F39" w:rsidRPr="004E0476" w:rsidRDefault="00981F39" w:rsidP="00981F39">
            <w:pPr>
              <w:pStyle w:val="Default"/>
              <w:jc w:val="center"/>
              <w:rPr>
                <w:bCs/>
              </w:rPr>
            </w:pPr>
          </w:p>
        </w:tc>
        <w:tc>
          <w:tcPr>
            <w:tcW w:w="1135" w:type="dxa"/>
            <w:hideMark/>
          </w:tcPr>
          <w:p w:rsidR="00981F39" w:rsidRPr="004E0476" w:rsidRDefault="00981F39" w:rsidP="00981F39">
            <w:pPr>
              <w:pStyle w:val="Default"/>
              <w:jc w:val="center"/>
              <w:rPr>
                <w:sz w:val="22"/>
                <w:szCs w:val="22"/>
              </w:rPr>
            </w:pPr>
            <w:r w:rsidRPr="004E0476">
              <w:rPr>
                <w:sz w:val="22"/>
                <w:szCs w:val="22"/>
              </w:rPr>
              <w:t>бел. руб/кВт.ч</w:t>
            </w:r>
          </w:p>
        </w:tc>
        <w:tc>
          <w:tcPr>
            <w:tcW w:w="598" w:type="dxa"/>
            <w:noWrap/>
            <w:hideMark/>
          </w:tcPr>
          <w:p w:rsidR="00981F39" w:rsidRPr="004E0476" w:rsidRDefault="00981F39" w:rsidP="00981F39">
            <w:pPr>
              <w:pStyle w:val="Default"/>
              <w:jc w:val="center"/>
            </w:pPr>
            <w:r w:rsidRPr="004E0476">
              <w:t> </w:t>
            </w:r>
          </w:p>
        </w:tc>
        <w:tc>
          <w:tcPr>
            <w:tcW w:w="655" w:type="dxa"/>
            <w:gridSpan w:val="2"/>
            <w:vMerge/>
            <w:hideMark/>
          </w:tcPr>
          <w:p w:rsidR="00981F39" w:rsidRPr="004E0476" w:rsidRDefault="00981F39" w:rsidP="00981F39">
            <w:pPr>
              <w:pStyle w:val="Default"/>
              <w:jc w:val="center"/>
            </w:pPr>
          </w:p>
        </w:tc>
        <w:tc>
          <w:tcPr>
            <w:tcW w:w="660" w:type="dxa"/>
            <w:vMerge/>
            <w:hideMark/>
          </w:tcPr>
          <w:p w:rsidR="00981F39" w:rsidRPr="004E0476" w:rsidRDefault="00981F39" w:rsidP="00981F39">
            <w:pPr>
              <w:pStyle w:val="Default"/>
              <w:jc w:val="center"/>
            </w:pPr>
          </w:p>
        </w:tc>
        <w:tc>
          <w:tcPr>
            <w:tcW w:w="598" w:type="dxa"/>
            <w:vMerge/>
            <w:hideMark/>
          </w:tcPr>
          <w:p w:rsidR="00981F39" w:rsidRPr="004E0476" w:rsidRDefault="00981F39" w:rsidP="00981F39">
            <w:pPr>
              <w:pStyle w:val="Default"/>
              <w:jc w:val="center"/>
            </w:pPr>
          </w:p>
        </w:tc>
        <w:tc>
          <w:tcPr>
            <w:tcW w:w="598" w:type="dxa"/>
            <w:vMerge/>
            <w:hideMark/>
          </w:tcPr>
          <w:p w:rsidR="00981F39" w:rsidRPr="004E0476" w:rsidRDefault="00981F39" w:rsidP="00981F39">
            <w:pPr>
              <w:pStyle w:val="Default"/>
              <w:jc w:val="center"/>
            </w:pP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0,2073</w:t>
            </w:r>
          </w:p>
        </w:tc>
        <w:tc>
          <w:tcPr>
            <w:tcW w:w="1372" w:type="dxa"/>
            <w:gridSpan w:val="2"/>
            <w:noWrap/>
            <w:hideMark/>
          </w:tcPr>
          <w:p w:rsidR="00981F39" w:rsidRPr="004E0476" w:rsidRDefault="00981F39" w:rsidP="00981F39">
            <w:pPr>
              <w:pStyle w:val="Default"/>
              <w:jc w:val="center"/>
            </w:pPr>
            <w:r w:rsidRPr="004E0476">
              <w:rPr>
                <w:bCs/>
              </w:rPr>
              <w:t>0.1974</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прочее</w:t>
            </w:r>
          </w:p>
        </w:tc>
        <w:tc>
          <w:tcPr>
            <w:tcW w:w="1135" w:type="dxa"/>
            <w:hideMark/>
          </w:tcPr>
          <w:p w:rsidR="00981F39" w:rsidRPr="004E0476" w:rsidRDefault="00981F39" w:rsidP="00981F39">
            <w:pPr>
              <w:pStyle w:val="Default"/>
              <w:jc w:val="center"/>
              <w:rPr>
                <w:sz w:val="22"/>
                <w:szCs w:val="22"/>
              </w:rPr>
            </w:pPr>
            <w:r w:rsidRPr="004E0476">
              <w:rPr>
                <w:sz w:val="22"/>
                <w:szCs w:val="22"/>
              </w:rPr>
              <w:t>бел. руб/кВт.ч</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0,2522</w:t>
            </w:r>
          </w:p>
        </w:tc>
        <w:tc>
          <w:tcPr>
            <w:tcW w:w="1372" w:type="dxa"/>
            <w:gridSpan w:val="2"/>
            <w:noWrap/>
            <w:hideMark/>
          </w:tcPr>
          <w:p w:rsidR="00981F39" w:rsidRPr="004E0476" w:rsidRDefault="00981F39" w:rsidP="00981F39">
            <w:pPr>
              <w:pStyle w:val="Default"/>
              <w:jc w:val="center"/>
            </w:pPr>
            <w:r w:rsidRPr="004E0476">
              <w:rPr>
                <w:bCs/>
              </w:rPr>
              <w:t>0,2480</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средневзвешенное значение</w:t>
            </w:r>
          </w:p>
        </w:tc>
        <w:tc>
          <w:tcPr>
            <w:tcW w:w="1135" w:type="dxa"/>
            <w:hideMark/>
          </w:tcPr>
          <w:p w:rsidR="00981F39" w:rsidRPr="004E0476" w:rsidRDefault="00981F39" w:rsidP="00981F39">
            <w:pPr>
              <w:pStyle w:val="Default"/>
              <w:jc w:val="center"/>
              <w:rPr>
                <w:sz w:val="22"/>
                <w:szCs w:val="22"/>
              </w:rPr>
            </w:pPr>
            <w:r w:rsidRPr="004E0476">
              <w:rPr>
                <w:sz w:val="22"/>
                <w:szCs w:val="22"/>
              </w:rPr>
              <w:t>бел. руб/кВт.ч</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0,1961</w:t>
            </w:r>
          </w:p>
        </w:tc>
        <w:tc>
          <w:tcPr>
            <w:tcW w:w="1372" w:type="dxa"/>
            <w:gridSpan w:val="2"/>
            <w:noWrap/>
            <w:hideMark/>
          </w:tcPr>
          <w:p w:rsidR="00981F39" w:rsidRPr="004E0476" w:rsidRDefault="00981F39" w:rsidP="00981F39">
            <w:pPr>
              <w:pStyle w:val="Default"/>
              <w:jc w:val="center"/>
            </w:pPr>
            <w:r w:rsidRPr="004E0476">
              <w:rPr>
                <w:bCs/>
              </w:rPr>
              <w:t>0,1896</w:t>
            </w:r>
          </w:p>
        </w:tc>
      </w:tr>
      <w:tr w:rsidR="00B004E3" w:rsidRPr="004E0476" w:rsidTr="00E565F0">
        <w:trPr>
          <w:trHeight w:val="480"/>
        </w:trPr>
        <w:tc>
          <w:tcPr>
            <w:tcW w:w="2024" w:type="dxa"/>
            <w:hideMark/>
          </w:tcPr>
          <w:p w:rsidR="00981F39" w:rsidRPr="004E0476" w:rsidRDefault="00981F39" w:rsidP="00981F39">
            <w:pPr>
              <w:pStyle w:val="Default"/>
              <w:jc w:val="center"/>
            </w:pPr>
            <w:r w:rsidRPr="004E0476">
              <w:rPr>
                <w:bCs/>
              </w:rPr>
              <w:t xml:space="preserve">Цена на продажу </w:t>
            </w:r>
            <w:r w:rsidR="00E565F0" w:rsidRPr="004E0476">
              <w:rPr>
                <w:bCs/>
              </w:rPr>
              <w:t>те</w:t>
            </w:r>
            <w:r w:rsidR="00E565F0">
              <w:rPr>
                <w:bCs/>
              </w:rPr>
              <w:t>п</w:t>
            </w:r>
            <w:r w:rsidR="00E565F0" w:rsidRPr="004E0476">
              <w:rPr>
                <w:bCs/>
              </w:rPr>
              <w:t>ло</w:t>
            </w:r>
            <w:r w:rsidR="00E565F0">
              <w:rPr>
                <w:bCs/>
              </w:rPr>
              <w:t>э</w:t>
            </w:r>
            <w:r w:rsidR="00E565F0" w:rsidRPr="004E0476">
              <w:rPr>
                <w:bCs/>
              </w:rPr>
              <w:t>нерги</w:t>
            </w:r>
            <w:r w:rsidR="00E565F0">
              <w:rPr>
                <w:bCs/>
              </w:rPr>
              <w:t>и</w:t>
            </w:r>
            <w:r w:rsidRPr="004E0476">
              <w:rPr>
                <w:bCs/>
              </w:rPr>
              <w:t xml:space="preserve"> (не включая НДС и прочие налоги)</w:t>
            </w:r>
          </w:p>
        </w:tc>
        <w:tc>
          <w:tcPr>
            <w:tcW w:w="1135"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для жилых домов</w:t>
            </w:r>
          </w:p>
        </w:tc>
        <w:tc>
          <w:tcPr>
            <w:tcW w:w="1135" w:type="dxa"/>
            <w:hideMark/>
          </w:tcPr>
          <w:p w:rsidR="00981F39" w:rsidRPr="004E0476" w:rsidRDefault="00981F39" w:rsidP="00981F39">
            <w:pPr>
              <w:pStyle w:val="Default"/>
              <w:jc w:val="center"/>
              <w:rPr>
                <w:sz w:val="22"/>
                <w:szCs w:val="22"/>
              </w:rPr>
            </w:pPr>
            <w:r w:rsidRPr="004E0476">
              <w:rPr>
                <w:sz w:val="22"/>
                <w:szCs w:val="22"/>
              </w:rPr>
              <w:t>бел. руб/кВт.ч</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13,7803</w:t>
            </w:r>
          </w:p>
        </w:tc>
        <w:tc>
          <w:tcPr>
            <w:tcW w:w="1372" w:type="dxa"/>
            <w:gridSpan w:val="2"/>
            <w:noWrap/>
            <w:hideMark/>
          </w:tcPr>
          <w:p w:rsidR="00981F39" w:rsidRPr="004E0476" w:rsidRDefault="00981F39" w:rsidP="00981F39">
            <w:pPr>
              <w:pStyle w:val="Default"/>
              <w:jc w:val="center"/>
            </w:pPr>
            <w:r w:rsidRPr="004E0476">
              <w:rPr>
                <w:bCs/>
              </w:rPr>
              <w:t>16,3402</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для промышленности</w:t>
            </w:r>
          </w:p>
        </w:tc>
        <w:tc>
          <w:tcPr>
            <w:tcW w:w="1135" w:type="dxa"/>
            <w:hideMark/>
          </w:tcPr>
          <w:p w:rsidR="00981F39" w:rsidRPr="004E0476" w:rsidRDefault="00981F39" w:rsidP="00981F39">
            <w:pPr>
              <w:pStyle w:val="Default"/>
              <w:jc w:val="center"/>
              <w:rPr>
                <w:sz w:val="22"/>
                <w:szCs w:val="22"/>
              </w:rPr>
            </w:pPr>
            <w:r w:rsidRPr="004E0476">
              <w:rPr>
                <w:sz w:val="22"/>
                <w:szCs w:val="22"/>
              </w:rPr>
              <w:t>бел. руб/кВт.ч</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89,7234</w:t>
            </w:r>
          </w:p>
        </w:tc>
        <w:tc>
          <w:tcPr>
            <w:tcW w:w="1372" w:type="dxa"/>
            <w:gridSpan w:val="2"/>
            <w:noWrap/>
            <w:hideMark/>
          </w:tcPr>
          <w:p w:rsidR="00981F39" w:rsidRPr="004E0476" w:rsidRDefault="00981F39" w:rsidP="00981F39">
            <w:pPr>
              <w:pStyle w:val="Default"/>
              <w:jc w:val="center"/>
            </w:pPr>
            <w:r w:rsidRPr="004E0476">
              <w:rPr>
                <w:bCs/>
              </w:rPr>
              <w:t>94,0625</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прочее</w:t>
            </w:r>
          </w:p>
        </w:tc>
        <w:tc>
          <w:tcPr>
            <w:tcW w:w="1135" w:type="dxa"/>
            <w:hideMark/>
          </w:tcPr>
          <w:p w:rsidR="00981F39" w:rsidRPr="004E0476" w:rsidRDefault="00981F39" w:rsidP="00981F39">
            <w:pPr>
              <w:pStyle w:val="Default"/>
              <w:jc w:val="center"/>
              <w:rPr>
                <w:sz w:val="22"/>
                <w:szCs w:val="22"/>
              </w:rPr>
            </w:pPr>
            <w:r w:rsidRPr="004E0476">
              <w:rPr>
                <w:sz w:val="22"/>
                <w:szCs w:val="22"/>
              </w:rPr>
              <w:t>бел. руб/кВт.ч</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86,8100</w:t>
            </w:r>
          </w:p>
        </w:tc>
        <w:tc>
          <w:tcPr>
            <w:tcW w:w="1372" w:type="dxa"/>
            <w:gridSpan w:val="2"/>
            <w:noWrap/>
            <w:hideMark/>
          </w:tcPr>
          <w:p w:rsidR="00981F39" w:rsidRPr="004E0476" w:rsidRDefault="00981F39" w:rsidP="00981F39">
            <w:pPr>
              <w:pStyle w:val="Default"/>
              <w:jc w:val="center"/>
            </w:pPr>
            <w:r w:rsidRPr="004E0476">
              <w:rPr>
                <w:bCs/>
              </w:rPr>
              <w:t>77,1653</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средневзвешенное значение</w:t>
            </w:r>
          </w:p>
        </w:tc>
        <w:tc>
          <w:tcPr>
            <w:tcW w:w="1135" w:type="dxa"/>
            <w:hideMark/>
          </w:tcPr>
          <w:p w:rsidR="00981F39" w:rsidRPr="004E0476" w:rsidRDefault="00981F39" w:rsidP="00981F39">
            <w:pPr>
              <w:pStyle w:val="Default"/>
              <w:jc w:val="center"/>
              <w:rPr>
                <w:sz w:val="22"/>
                <w:szCs w:val="22"/>
              </w:rPr>
            </w:pPr>
            <w:r w:rsidRPr="004E0476">
              <w:rPr>
                <w:sz w:val="22"/>
                <w:szCs w:val="22"/>
              </w:rPr>
              <w:t>бел. руб/кВт.ч</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49,5335</w:t>
            </w:r>
          </w:p>
        </w:tc>
        <w:tc>
          <w:tcPr>
            <w:tcW w:w="1372" w:type="dxa"/>
            <w:gridSpan w:val="2"/>
            <w:noWrap/>
            <w:hideMark/>
          </w:tcPr>
          <w:p w:rsidR="00981F39" w:rsidRPr="004E0476" w:rsidRDefault="00981F39" w:rsidP="00981F39">
            <w:pPr>
              <w:pStyle w:val="Default"/>
              <w:jc w:val="center"/>
            </w:pPr>
            <w:r w:rsidRPr="004E0476">
              <w:rPr>
                <w:bCs/>
              </w:rPr>
              <w:t>53,0433</w:t>
            </w:r>
          </w:p>
        </w:tc>
      </w:tr>
      <w:tr w:rsidR="00B004E3" w:rsidRPr="004E0476" w:rsidTr="00E565F0">
        <w:trPr>
          <w:trHeight w:val="255"/>
        </w:trPr>
        <w:tc>
          <w:tcPr>
            <w:tcW w:w="2024" w:type="dxa"/>
            <w:hideMark/>
          </w:tcPr>
          <w:p w:rsidR="00981F39" w:rsidRPr="004E0476" w:rsidRDefault="00981F39" w:rsidP="00981F39">
            <w:pPr>
              <w:pStyle w:val="Default"/>
              <w:jc w:val="center"/>
            </w:pPr>
            <w:r w:rsidRPr="004E0476">
              <w:rPr>
                <w:bCs/>
              </w:rPr>
              <w:t>Уровни возмещения затрат на электроэнергию</w:t>
            </w:r>
          </w:p>
        </w:tc>
        <w:tc>
          <w:tcPr>
            <w:tcW w:w="1135"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для жилых домов</w:t>
            </w:r>
          </w:p>
        </w:tc>
        <w:tc>
          <w:tcPr>
            <w:tcW w:w="1135" w:type="dxa"/>
            <w:noWrap/>
            <w:hideMark/>
          </w:tcPr>
          <w:p w:rsidR="00981F39" w:rsidRPr="004E0476" w:rsidRDefault="00981F39" w:rsidP="00981F39">
            <w:pPr>
              <w:pStyle w:val="Default"/>
              <w:jc w:val="center"/>
            </w:pPr>
            <w:r w:rsidRPr="004E0476">
              <w:t>%</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83,4</w:t>
            </w:r>
          </w:p>
        </w:tc>
        <w:tc>
          <w:tcPr>
            <w:tcW w:w="1372" w:type="dxa"/>
            <w:gridSpan w:val="2"/>
            <w:noWrap/>
            <w:hideMark/>
          </w:tcPr>
          <w:p w:rsidR="00981F39" w:rsidRPr="004E0476" w:rsidRDefault="00981F39" w:rsidP="00981F39">
            <w:pPr>
              <w:pStyle w:val="Default"/>
              <w:jc w:val="center"/>
            </w:pPr>
            <w:r w:rsidRPr="004E0476">
              <w:rPr>
                <w:bCs/>
              </w:rPr>
              <w:t>81,5</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для промышленности</w:t>
            </w:r>
          </w:p>
        </w:tc>
        <w:tc>
          <w:tcPr>
            <w:tcW w:w="1135" w:type="dxa"/>
            <w:noWrap/>
            <w:hideMark/>
          </w:tcPr>
          <w:p w:rsidR="00981F39" w:rsidRPr="004E0476" w:rsidRDefault="00981F39" w:rsidP="00981F39">
            <w:pPr>
              <w:pStyle w:val="Default"/>
              <w:jc w:val="center"/>
            </w:pPr>
            <w:r w:rsidRPr="004E0476">
              <w:t>%</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168,7</w:t>
            </w:r>
          </w:p>
        </w:tc>
        <w:tc>
          <w:tcPr>
            <w:tcW w:w="1372" w:type="dxa"/>
            <w:gridSpan w:val="2"/>
            <w:noWrap/>
            <w:hideMark/>
          </w:tcPr>
          <w:p w:rsidR="00981F39" w:rsidRPr="004E0476" w:rsidRDefault="00981F39" w:rsidP="00981F39">
            <w:pPr>
              <w:pStyle w:val="Default"/>
              <w:jc w:val="center"/>
            </w:pPr>
            <w:r w:rsidRPr="004E0476">
              <w:rPr>
                <w:bCs/>
              </w:rPr>
              <w:t>150,9</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прочее</w:t>
            </w:r>
          </w:p>
        </w:tc>
        <w:tc>
          <w:tcPr>
            <w:tcW w:w="1135" w:type="dxa"/>
            <w:noWrap/>
            <w:hideMark/>
          </w:tcPr>
          <w:p w:rsidR="00981F39" w:rsidRPr="004E0476" w:rsidRDefault="00981F39" w:rsidP="00981F39">
            <w:pPr>
              <w:pStyle w:val="Default"/>
              <w:jc w:val="center"/>
            </w:pPr>
            <w:r w:rsidRPr="004E0476">
              <w:t>%</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205,2</w:t>
            </w:r>
          </w:p>
        </w:tc>
        <w:tc>
          <w:tcPr>
            <w:tcW w:w="1372" w:type="dxa"/>
            <w:gridSpan w:val="2"/>
            <w:noWrap/>
            <w:hideMark/>
          </w:tcPr>
          <w:p w:rsidR="00981F39" w:rsidRPr="004E0476" w:rsidRDefault="00981F39" w:rsidP="00981F39">
            <w:pPr>
              <w:pStyle w:val="Default"/>
              <w:jc w:val="center"/>
            </w:pPr>
            <w:r w:rsidRPr="004E0476">
              <w:rPr>
                <w:bCs/>
              </w:rPr>
              <w:t>189,6</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средневзвешенное значение</w:t>
            </w:r>
          </w:p>
        </w:tc>
        <w:tc>
          <w:tcPr>
            <w:tcW w:w="1135" w:type="dxa"/>
            <w:noWrap/>
            <w:hideMark/>
          </w:tcPr>
          <w:p w:rsidR="00981F39" w:rsidRPr="004E0476" w:rsidRDefault="00981F39" w:rsidP="00981F39">
            <w:pPr>
              <w:pStyle w:val="Default"/>
              <w:jc w:val="center"/>
            </w:pPr>
            <w:r w:rsidRPr="004E0476">
              <w:t>%</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159,6</w:t>
            </w:r>
          </w:p>
        </w:tc>
        <w:tc>
          <w:tcPr>
            <w:tcW w:w="1372" w:type="dxa"/>
            <w:gridSpan w:val="2"/>
            <w:noWrap/>
            <w:hideMark/>
          </w:tcPr>
          <w:p w:rsidR="00981F39" w:rsidRPr="004E0476" w:rsidRDefault="00981F39" w:rsidP="00981F39">
            <w:pPr>
              <w:pStyle w:val="Default"/>
              <w:jc w:val="center"/>
            </w:pPr>
            <w:r w:rsidRPr="004E0476">
              <w:rPr>
                <w:bCs/>
              </w:rPr>
              <w:t>145,0</w:t>
            </w:r>
          </w:p>
        </w:tc>
      </w:tr>
      <w:tr w:rsidR="00B004E3" w:rsidRPr="004E0476" w:rsidTr="00E565F0">
        <w:trPr>
          <w:trHeight w:val="255"/>
        </w:trPr>
        <w:tc>
          <w:tcPr>
            <w:tcW w:w="2024" w:type="dxa"/>
            <w:hideMark/>
          </w:tcPr>
          <w:p w:rsidR="00981F39" w:rsidRPr="004E0476" w:rsidRDefault="00981F39" w:rsidP="00E565F0">
            <w:pPr>
              <w:pStyle w:val="Default"/>
              <w:jc w:val="center"/>
            </w:pPr>
            <w:r w:rsidRPr="004E0476">
              <w:rPr>
                <w:bCs/>
              </w:rPr>
              <w:t xml:space="preserve">Уровни возмещения затрат на </w:t>
            </w:r>
            <w:r w:rsidR="00E565F0" w:rsidRPr="004E0476">
              <w:rPr>
                <w:bCs/>
              </w:rPr>
              <w:t>те</w:t>
            </w:r>
            <w:r w:rsidR="00E565F0">
              <w:rPr>
                <w:bCs/>
              </w:rPr>
              <w:t>п</w:t>
            </w:r>
            <w:r w:rsidR="00E565F0" w:rsidRPr="004E0476">
              <w:rPr>
                <w:bCs/>
              </w:rPr>
              <w:t>ло</w:t>
            </w:r>
            <w:r w:rsidR="00E565F0">
              <w:rPr>
                <w:bCs/>
              </w:rPr>
              <w:t>э</w:t>
            </w:r>
            <w:r w:rsidR="00E565F0" w:rsidRPr="004E0476">
              <w:rPr>
                <w:bCs/>
              </w:rPr>
              <w:t>нерги</w:t>
            </w:r>
            <w:r w:rsidR="00E565F0">
              <w:rPr>
                <w:bCs/>
              </w:rPr>
              <w:t>ю</w:t>
            </w:r>
            <w:r w:rsidRPr="004E0476">
              <w:rPr>
                <w:bCs/>
              </w:rPr>
              <w:t xml:space="preserve"> и пар</w:t>
            </w:r>
          </w:p>
        </w:tc>
        <w:tc>
          <w:tcPr>
            <w:tcW w:w="1135"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для жилых домов</w:t>
            </w:r>
          </w:p>
        </w:tc>
        <w:tc>
          <w:tcPr>
            <w:tcW w:w="1135" w:type="dxa"/>
            <w:noWrap/>
            <w:hideMark/>
          </w:tcPr>
          <w:p w:rsidR="00981F39" w:rsidRPr="004E0476" w:rsidRDefault="00981F39" w:rsidP="00981F39">
            <w:pPr>
              <w:pStyle w:val="Default"/>
              <w:jc w:val="center"/>
            </w:pPr>
            <w:r w:rsidRPr="004E0476">
              <w:t>%</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17,1</w:t>
            </w:r>
          </w:p>
        </w:tc>
        <w:tc>
          <w:tcPr>
            <w:tcW w:w="1372" w:type="dxa"/>
            <w:gridSpan w:val="2"/>
            <w:noWrap/>
            <w:hideMark/>
          </w:tcPr>
          <w:p w:rsidR="00981F39" w:rsidRPr="004E0476" w:rsidRDefault="00981F39" w:rsidP="00981F39">
            <w:pPr>
              <w:pStyle w:val="Default"/>
              <w:jc w:val="center"/>
            </w:pPr>
            <w:r w:rsidRPr="004E0476">
              <w:t>20,9</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для промышленности</w:t>
            </w:r>
          </w:p>
        </w:tc>
        <w:tc>
          <w:tcPr>
            <w:tcW w:w="1135" w:type="dxa"/>
            <w:noWrap/>
            <w:hideMark/>
          </w:tcPr>
          <w:p w:rsidR="00981F39" w:rsidRPr="004E0476" w:rsidRDefault="00981F39" w:rsidP="00981F39">
            <w:pPr>
              <w:pStyle w:val="Default"/>
              <w:jc w:val="center"/>
            </w:pPr>
            <w:r w:rsidRPr="004E0476">
              <w:t>%</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111,2</w:t>
            </w:r>
          </w:p>
        </w:tc>
        <w:tc>
          <w:tcPr>
            <w:tcW w:w="1372" w:type="dxa"/>
            <w:gridSpan w:val="2"/>
            <w:noWrap/>
            <w:hideMark/>
          </w:tcPr>
          <w:p w:rsidR="00981F39" w:rsidRPr="004E0476" w:rsidRDefault="00981F39" w:rsidP="00981F39">
            <w:pPr>
              <w:pStyle w:val="Default"/>
              <w:jc w:val="center"/>
            </w:pPr>
            <w:r w:rsidRPr="004E0476">
              <w:rPr>
                <w:bCs/>
              </w:rPr>
              <w:t>120,2</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прочее</w:t>
            </w:r>
          </w:p>
        </w:tc>
        <w:tc>
          <w:tcPr>
            <w:tcW w:w="1135" w:type="dxa"/>
            <w:noWrap/>
            <w:hideMark/>
          </w:tcPr>
          <w:p w:rsidR="00981F39" w:rsidRPr="004E0476" w:rsidRDefault="00981F39" w:rsidP="00981F39">
            <w:pPr>
              <w:pStyle w:val="Default"/>
              <w:jc w:val="center"/>
            </w:pPr>
            <w:r w:rsidRPr="004E0476">
              <w:t>%</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107,6</w:t>
            </w:r>
          </w:p>
        </w:tc>
        <w:tc>
          <w:tcPr>
            <w:tcW w:w="1372" w:type="dxa"/>
            <w:gridSpan w:val="2"/>
            <w:noWrap/>
            <w:hideMark/>
          </w:tcPr>
          <w:p w:rsidR="00981F39" w:rsidRPr="004E0476" w:rsidRDefault="00981F39" w:rsidP="00981F39">
            <w:pPr>
              <w:pStyle w:val="Default"/>
              <w:jc w:val="center"/>
            </w:pPr>
            <w:r w:rsidRPr="004E0476">
              <w:rPr>
                <w:bCs/>
              </w:rPr>
              <w:t>98,6</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средневзвешенное значение</w:t>
            </w:r>
          </w:p>
        </w:tc>
        <w:tc>
          <w:tcPr>
            <w:tcW w:w="1135" w:type="dxa"/>
            <w:noWrap/>
            <w:hideMark/>
          </w:tcPr>
          <w:p w:rsidR="00981F39" w:rsidRPr="004E0476" w:rsidRDefault="00981F39" w:rsidP="00981F39">
            <w:pPr>
              <w:pStyle w:val="Default"/>
              <w:jc w:val="center"/>
            </w:pPr>
            <w:r w:rsidRPr="004E0476">
              <w:t>%</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61,4</w:t>
            </w:r>
          </w:p>
        </w:tc>
        <w:tc>
          <w:tcPr>
            <w:tcW w:w="1372" w:type="dxa"/>
            <w:gridSpan w:val="2"/>
            <w:noWrap/>
            <w:hideMark/>
          </w:tcPr>
          <w:p w:rsidR="00981F39" w:rsidRPr="004E0476" w:rsidRDefault="00981F39" w:rsidP="00981F39">
            <w:pPr>
              <w:pStyle w:val="Default"/>
              <w:jc w:val="center"/>
            </w:pPr>
            <w:r w:rsidRPr="004E0476">
              <w:t>67,8</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Покупка природного газа</w:t>
            </w:r>
          </w:p>
        </w:tc>
        <w:tc>
          <w:tcPr>
            <w:tcW w:w="1135"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lastRenderedPageBreak/>
              <w:t>объем</w:t>
            </w:r>
          </w:p>
        </w:tc>
        <w:tc>
          <w:tcPr>
            <w:tcW w:w="1135" w:type="dxa"/>
            <w:noWrap/>
            <w:hideMark/>
          </w:tcPr>
          <w:p w:rsidR="00981F39" w:rsidRPr="004E0476" w:rsidRDefault="00981F39" w:rsidP="00981F39">
            <w:pPr>
              <w:pStyle w:val="Default"/>
              <w:jc w:val="center"/>
            </w:pPr>
            <w:r w:rsidRPr="004E0476">
              <w:rPr>
                <w:rFonts w:hint="eastAsia"/>
              </w:rPr>
              <w:t xml:space="preserve">1000 </w:t>
            </w:r>
            <w:r w:rsidRPr="004E0476">
              <w:rPr>
                <w:rFonts w:hint="eastAsia"/>
              </w:rPr>
              <w:t>м</w:t>
            </w:r>
            <w:r w:rsidRPr="004E0476">
              <w:rPr>
                <w:rFonts w:hint="eastAsia"/>
              </w:rPr>
              <w:t>3</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1 095 199</w:t>
            </w:r>
          </w:p>
        </w:tc>
        <w:tc>
          <w:tcPr>
            <w:tcW w:w="1372" w:type="dxa"/>
            <w:gridSpan w:val="2"/>
            <w:noWrap/>
            <w:hideMark/>
          </w:tcPr>
          <w:p w:rsidR="00981F39" w:rsidRPr="004E0476" w:rsidRDefault="00981F39" w:rsidP="00981F39">
            <w:pPr>
              <w:pStyle w:val="Default"/>
              <w:jc w:val="center"/>
            </w:pPr>
            <w:r w:rsidRPr="004E0476">
              <w:rPr>
                <w:bCs/>
              </w:rPr>
              <w:t>1 115 998</w:t>
            </w:r>
          </w:p>
        </w:tc>
      </w:tr>
      <w:tr w:rsidR="00B004E3" w:rsidRPr="004E0476" w:rsidTr="00E565F0">
        <w:trPr>
          <w:trHeight w:val="480"/>
        </w:trPr>
        <w:tc>
          <w:tcPr>
            <w:tcW w:w="2024" w:type="dxa"/>
            <w:noWrap/>
            <w:hideMark/>
          </w:tcPr>
          <w:p w:rsidR="00981F39" w:rsidRPr="004E0476" w:rsidRDefault="00981F39" w:rsidP="00981F39">
            <w:pPr>
              <w:pStyle w:val="Default"/>
              <w:jc w:val="center"/>
            </w:pPr>
            <w:r w:rsidRPr="004E0476">
              <w:t>Пункт</w:t>
            </w:r>
          </w:p>
        </w:tc>
        <w:tc>
          <w:tcPr>
            <w:tcW w:w="1135" w:type="dxa"/>
            <w:hideMark/>
          </w:tcPr>
          <w:p w:rsidR="00981F39" w:rsidRPr="004E0476" w:rsidRDefault="00B004E3" w:rsidP="00981F39">
            <w:pPr>
              <w:pStyle w:val="Default"/>
              <w:jc w:val="center"/>
              <w:rPr>
                <w:sz w:val="20"/>
                <w:szCs w:val="20"/>
              </w:rPr>
            </w:pPr>
            <w:r w:rsidRPr="004E0476">
              <w:rPr>
                <w:bCs/>
                <w:sz w:val="20"/>
                <w:szCs w:val="20"/>
              </w:rPr>
              <w:t>единица</w:t>
            </w:r>
            <w:r w:rsidR="00981F39" w:rsidRPr="004E0476">
              <w:rPr>
                <w:bCs/>
                <w:sz w:val="20"/>
                <w:szCs w:val="20"/>
              </w:rPr>
              <w:t xml:space="preserve"> измерения</w:t>
            </w:r>
          </w:p>
        </w:tc>
        <w:tc>
          <w:tcPr>
            <w:tcW w:w="598" w:type="dxa"/>
            <w:noWrap/>
            <w:hideMark/>
          </w:tcPr>
          <w:p w:rsidR="00981F39" w:rsidRPr="004E0476" w:rsidRDefault="00981F39" w:rsidP="00981F39">
            <w:pPr>
              <w:pStyle w:val="Default"/>
              <w:jc w:val="center"/>
              <w:rPr>
                <w:sz w:val="18"/>
                <w:szCs w:val="18"/>
              </w:rPr>
            </w:pPr>
            <w:r w:rsidRPr="004E0476">
              <w:rPr>
                <w:bCs/>
                <w:sz w:val="18"/>
                <w:szCs w:val="18"/>
              </w:rPr>
              <w:t>2010</w:t>
            </w:r>
          </w:p>
        </w:tc>
        <w:tc>
          <w:tcPr>
            <w:tcW w:w="655" w:type="dxa"/>
            <w:gridSpan w:val="2"/>
            <w:noWrap/>
            <w:hideMark/>
          </w:tcPr>
          <w:p w:rsidR="00981F39" w:rsidRPr="004E0476" w:rsidRDefault="00981F39" w:rsidP="00981F39">
            <w:pPr>
              <w:pStyle w:val="Default"/>
              <w:jc w:val="center"/>
              <w:rPr>
                <w:sz w:val="18"/>
                <w:szCs w:val="18"/>
              </w:rPr>
            </w:pPr>
            <w:r w:rsidRPr="004E0476">
              <w:rPr>
                <w:bCs/>
                <w:sz w:val="18"/>
                <w:szCs w:val="18"/>
              </w:rPr>
              <w:t>2011</w:t>
            </w:r>
          </w:p>
        </w:tc>
        <w:tc>
          <w:tcPr>
            <w:tcW w:w="660" w:type="dxa"/>
            <w:noWrap/>
            <w:hideMark/>
          </w:tcPr>
          <w:p w:rsidR="00981F39" w:rsidRPr="004E0476" w:rsidRDefault="00981F39" w:rsidP="00981F39">
            <w:pPr>
              <w:pStyle w:val="Default"/>
              <w:jc w:val="center"/>
              <w:rPr>
                <w:sz w:val="18"/>
                <w:szCs w:val="18"/>
              </w:rPr>
            </w:pPr>
            <w:r w:rsidRPr="004E0476">
              <w:rPr>
                <w:bCs/>
                <w:sz w:val="18"/>
                <w:szCs w:val="18"/>
              </w:rPr>
              <w:t>2012</w:t>
            </w:r>
          </w:p>
        </w:tc>
        <w:tc>
          <w:tcPr>
            <w:tcW w:w="598" w:type="dxa"/>
            <w:noWrap/>
            <w:hideMark/>
          </w:tcPr>
          <w:p w:rsidR="00981F39" w:rsidRPr="004E0476" w:rsidRDefault="00981F39" w:rsidP="00981F39">
            <w:pPr>
              <w:pStyle w:val="Default"/>
              <w:jc w:val="center"/>
              <w:rPr>
                <w:sz w:val="18"/>
                <w:szCs w:val="18"/>
              </w:rPr>
            </w:pPr>
            <w:r w:rsidRPr="004E0476">
              <w:rPr>
                <w:bCs/>
                <w:sz w:val="18"/>
                <w:szCs w:val="18"/>
              </w:rPr>
              <w:t>2013</w:t>
            </w:r>
          </w:p>
        </w:tc>
        <w:tc>
          <w:tcPr>
            <w:tcW w:w="598" w:type="dxa"/>
            <w:noWrap/>
            <w:hideMark/>
          </w:tcPr>
          <w:p w:rsidR="00981F39" w:rsidRPr="004E0476" w:rsidRDefault="00981F39" w:rsidP="00981F39">
            <w:pPr>
              <w:pStyle w:val="Default"/>
              <w:jc w:val="center"/>
              <w:rPr>
                <w:sz w:val="18"/>
                <w:szCs w:val="18"/>
              </w:rPr>
            </w:pPr>
            <w:r w:rsidRPr="004E0476">
              <w:rPr>
                <w:bCs/>
                <w:sz w:val="18"/>
                <w:szCs w:val="18"/>
              </w:rPr>
              <w:t>2014</w:t>
            </w:r>
          </w:p>
        </w:tc>
        <w:tc>
          <w:tcPr>
            <w:tcW w:w="691" w:type="dxa"/>
            <w:gridSpan w:val="2"/>
            <w:noWrap/>
            <w:hideMark/>
          </w:tcPr>
          <w:p w:rsidR="00981F39" w:rsidRPr="004E0476" w:rsidRDefault="00981F39" w:rsidP="00981F39">
            <w:pPr>
              <w:pStyle w:val="Default"/>
              <w:jc w:val="center"/>
              <w:rPr>
                <w:sz w:val="18"/>
                <w:szCs w:val="18"/>
              </w:rPr>
            </w:pPr>
            <w:r w:rsidRPr="004E0476">
              <w:rPr>
                <w:bCs/>
                <w:sz w:val="18"/>
                <w:szCs w:val="18"/>
              </w:rPr>
              <w:t>2015</w:t>
            </w:r>
          </w:p>
        </w:tc>
        <w:tc>
          <w:tcPr>
            <w:tcW w:w="1106" w:type="dxa"/>
            <w:gridSpan w:val="2"/>
            <w:noWrap/>
            <w:hideMark/>
          </w:tcPr>
          <w:p w:rsidR="00981F39" w:rsidRPr="004E0476" w:rsidRDefault="00981F39" w:rsidP="00981F39">
            <w:pPr>
              <w:pStyle w:val="Default"/>
              <w:jc w:val="center"/>
            </w:pPr>
            <w:r w:rsidRPr="004E0476">
              <w:rPr>
                <w:bCs/>
              </w:rPr>
              <w:t>2016</w:t>
            </w:r>
          </w:p>
        </w:tc>
        <w:tc>
          <w:tcPr>
            <w:tcW w:w="1372" w:type="dxa"/>
            <w:gridSpan w:val="2"/>
            <w:noWrap/>
            <w:hideMark/>
          </w:tcPr>
          <w:p w:rsidR="00981F39" w:rsidRPr="004E0476" w:rsidRDefault="00981F39" w:rsidP="00981F39">
            <w:pPr>
              <w:pStyle w:val="Default"/>
              <w:jc w:val="center"/>
            </w:pPr>
            <w:r w:rsidRPr="004E0476">
              <w:rPr>
                <w:bCs/>
              </w:rPr>
              <w:t>2017</w:t>
            </w:r>
          </w:p>
        </w:tc>
      </w:tr>
      <w:tr w:rsidR="00B004E3" w:rsidRPr="004E0476" w:rsidTr="00E565F0">
        <w:trPr>
          <w:trHeight w:val="720"/>
        </w:trPr>
        <w:tc>
          <w:tcPr>
            <w:tcW w:w="2024" w:type="dxa"/>
            <w:noWrap/>
            <w:hideMark/>
          </w:tcPr>
          <w:p w:rsidR="00981F39" w:rsidRPr="004E0476" w:rsidRDefault="00981F39" w:rsidP="00981F39">
            <w:pPr>
              <w:pStyle w:val="Default"/>
              <w:jc w:val="center"/>
            </w:pPr>
            <w:r w:rsidRPr="004E0476">
              <w:t>средняя цена</w:t>
            </w:r>
          </w:p>
        </w:tc>
        <w:tc>
          <w:tcPr>
            <w:tcW w:w="1135" w:type="dxa"/>
            <w:hideMark/>
          </w:tcPr>
          <w:p w:rsidR="00A51F8F" w:rsidRPr="004E0476" w:rsidRDefault="00981F39" w:rsidP="00A51F8F">
            <w:pPr>
              <w:pStyle w:val="Default"/>
              <w:jc w:val="center"/>
              <w:rPr>
                <w:bCs/>
              </w:rPr>
            </w:pPr>
            <w:r w:rsidRPr="004E0476">
              <w:rPr>
                <w:bCs/>
              </w:rPr>
              <w:t>бел py</w:t>
            </w:r>
            <w:r w:rsidR="00A51F8F" w:rsidRPr="004E0476">
              <w:rPr>
                <w:bCs/>
              </w:rPr>
              <w:t>б/</w:t>
            </w:r>
          </w:p>
          <w:p w:rsidR="00981F39" w:rsidRPr="004E0476" w:rsidRDefault="00B004E3" w:rsidP="00A51F8F">
            <w:pPr>
              <w:pStyle w:val="Default"/>
              <w:jc w:val="center"/>
            </w:pPr>
            <w:r w:rsidRPr="004E0476">
              <w:rPr>
                <w:bCs/>
              </w:rPr>
              <w:t>тыс.</w:t>
            </w:r>
            <w:r w:rsidR="00981F39" w:rsidRPr="004E0476">
              <w:rPr>
                <w:bCs/>
              </w:rPr>
              <w:t>м.3</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354,04</w:t>
            </w:r>
          </w:p>
        </w:tc>
        <w:tc>
          <w:tcPr>
            <w:tcW w:w="1372" w:type="dxa"/>
            <w:gridSpan w:val="2"/>
            <w:noWrap/>
            <w:hideMark/>
          </w:tcPr>
          <w:p w:rsidR="00981F39" w:rsidRPr="004E0476" w:rsidRDefault="00981F39" w:rsidP="00981F39">
            <w:pPr>
              <w:pStyle w:val="Default"/>
              <w:jc w:val="center"/>
            </w:pPr>
            <w:r w:rsidRPr="004E0476">
              <w:rPr>
                <w:bCs/>
              </w:rPr>
              <w:t>334,98</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стоимость</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rPr>
                <w:rFonts w:hint="eastAsia"/>
              </w:rPr>
              <w:t>.</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rPr>
                <w:sz w:val="18"/>
                <w:szCs w:val="18"/>
              </w:rPr>
            </w:pPr>
            <w:r w:rsidRPr="004E0476">
              <w:rPr>
                <w:sz w:val="18"/>
                <w:szCs w:val="18"/>
              </w:rPr>
              <w:t> </w:t>
            </w:r>
          </w:p>
        </w:tc>
        <w:tc>
          <w:tcPr>
            <w:tcW w:w="1106" w:type="dxa"/>
            <w:gridSpan w:val="2"/>
            <w:noWrap/>
            <w:hideMark/>
          </w:tcPr>
          <w:p w:rsidR="00981F39" w:rsidRPr="004E0476" w:rsidRDefault="00981F39" w:rsidP="00981F39">
            <w:pPr>
              <w:pStyle w:val="Default"/>
              <w:jc w:val="center"/>
              <w:rPr>
                <w:sz w:val="18"/>
                <w:szCs w:val="18"/>
              </w:rPr>
            </w:pPr>
            <w:r w:rsidRPr="004E0476">
              <w:rPr>
                <w:bCs/>
                <w:sz w:val="18"/>
                <w:szCs w:val="18"/>
              </w:rPr>
              <w:t>387747.5</w:t>
            </w:r>
          </w:p>
        </w:tc>
        <w:tc>
          <w:tcPr>
            <w:tcW w:w="1372" w:type="dxa"/>
            <w:gridSpan w:val="2"/>
            <w:noWrap/>
            <w:hideMark/>
          </w:tcPr>
          <w:p w:rsidR="00981F39" w:rsidRPr="004E0476" w:rsidRDefault="00981F39" w:rsidP="00981F39">
            <w:pPr>
              <w:pStyle w:val="Default"/>
              <w:jc w:val="center"/>
            </w:pPr>
            <w:r w:rsidRPr="004E0476">
              <w:rPr>
                <w:bCs/>
              </w:rPr>
              <w:t>373837,9</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Операционная прибыль</w:t>
            </w:r>
          </w:p>
        </w:tc>
        <w:tc>
          <w:tcPr>
            <w:tcW w:w="1135"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Общая операционная прибыль</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237375.0</w:t>
            </w:r>
          </w:p>
        </w:tc>
        <w:tc>
          <w:tcPr>
            <w:tcW w:w="1372" w:type="dxa"/>
            <w:gridSpan w:val="2"/>
            <w:noWrap/>
            <w:hideMark/>
          </w:tcPr>
          <w:p w:rsidR="00981F39" w:rsidRPr="004E0476" w:rsidRDefault="00981F39" w:rsidP="00981F39">
            <w:pPr>
              <w:pStyle w:val="Default"/>
              <w:jc w:val="center"/>
            </w:pPr>
            <w:r w:rsidRPr="004E0476">
              <w:rPr>
                <w:bCs/>
              </w:rPr>
              <w:t>238105,1</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Операционные расходы</w:t>
            </w:r>
          </w:p>
        </w:tc>
        <w:tc>
          <w:tcPr>
            <w:tcW w:w="1135"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Природный газ</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Прочие операционные расходы</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Общие операционные расходы</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Прочая прибыль</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456490,5</w:t>
            </w:r>
          </w:p>
        </w:tc>
        <w:tc>
          <w:tcPr>
            <w:tcW w:w="1372" w:type="dxa"/>
            <w:gridSpan w:val="2"/>
            <w:noWrap/>
            <w:hideMark/>
          </w:tcPr>
          <w:p w:rsidR="00981F39" w:rsidRPr="004E0476" w:rsidRDefault="00981F39" w:rsidP="00981F39">
            <w:pPr>
              <w:pStyle w:val="Default"/>
              <w:jc w:val="center"/>
            </w:pPr>
            <w:r w:rsidRPr="004E0476">
              <w:rPr>
                <w:bCs/>
              </w:rPr>
              <w:t>433586,8</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Прочие расходы</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606178,8</w:t>
            </w:r>
          </w:p>
        </w:tc>
        <w:tc>
          <w:tcPr>
            <w:tcW w:w="1372" w:type="dxa"/>
            <w:gridSpan w:val="2"/>
            <w:noWrap/>
            <w:hideMark/>
          </w:tcPr>
          <w:p w:rsidR="00981F39" w:rsidRPr="004E0476" w:rsidRDefault="00981F39" w:rsidP="00981F39">
            <w:pPr>
              <w:pStyle w:val="Default"/>
              <w:jc w:val="center"/>
            </w:pPr>
            <w:r w:rsidRPr="004E0476">
              <w:rPr>
                <w:bCs/>
              </w:rPr>
              <w:t>582771,2</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Доход до уплаты налога</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87686,7</w:t>
            </w:r>
          </w:p>
        </w:tc>
        <w:tc>
          <w:tcPr>
            <w:tcW w:w="1372" w:type="dxa"/>
            <w:gridSpan w:val="2"/>
            <w:noWrap/>
            <w:hideMark/>
          </w:tcPr>
          <w:p w:rsidR="00981F39" w:rsidRPr="004E0476" w:rsidRDefault="00981F39" w:rsidP="00981F39">
            <w:pPr>
              <w:pStyle w:val="Default"/>
              <w:jc w:val="center"/>
            </w:pPr>
            <w:r w:rsidRPr="004E0476">
              <w:rPr>
                <w:bCs/>
              </w:rPr>
              <w:t>88920,7</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Налог</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215393</w:t>
            </w:r>
          </w:p>
        </w:tc>
        <w:tc>
          <w:tcPr>
            <w:tcW w:w="1372" w:type="dxa"/>
            <w:gridSpan w:val="2"/>
            <w:noWrap/>
            <w:hideMark/>
          </w:tcPr>
          <w:p w:rsidR="00981F39" w:rsidRPr="004E0476" w:rsidRDefault="00981F39" w:rsidP="00981F39">
            <w:pPr>
              <w:pStyle w:val="Default"/>
              <w:jc w:val="center"/>
            </w:pPr>
            <w:r w:rsidRPr="004E0476">
              <w:rPr>
                <w:bCs/>
              </w:rPr>
              <w:t>18671,1</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Чистый доход после учета налогов</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61104,8</w:t>
            </w:r>
          </w:p>
        </w:tc>
        <w:tc>
          <w:tcPr>
            <w:tcW w:w="1372" w:type="dxa"/>
            <w:gridSpan w:val="2"/>
            <w:noWrap/>
            <w:hideMark/>
          </w:tcPr>
          <w:p w:rsidR="00981F39" w:rsidRPr="004E0476" w:rsidRDefault="00981F39" w:rsidP="00981F39">
            <w:pPr>
              <w:pStyle w:val="Default"/>
              <w:jc w:val="center"/>
            </w:pPr>
            <w:r w:rsidRPr="004E0476">
              <w:rPr>
                <w:bCs/>
              </w:rPr>
              <w:t>60907,2</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Текущие оборотные активы</w:t>
            </w:r>
          </w:p>
        </w:tc>
        <w:tc>
          <w:tcPr>
            <w:tcW w:w="1135" w:type="dxa"/>
            <w:noWrap/>
            <w:hideMark/>
          </w:tcPr>
          <w:p w:rsidR="00981F39" w:rsidRPr="004E0476" w:rsidRDefault="00981F39" w:rsidP="00981F39">
            <w:pPr>
              <w:pStyle w:val="Default"/>
              <w:jc w:val="center"/>
            </w:pPr>
            <w:r w:rsidRPr="004E0476">
              <w:rPr>
                <w:bCs/>
              </w:rPr>
              <w:t xml:space="preserve">тыс. бел. </w:t>
            </w:r>
            <w:r w:rsidRPr="004E0476">
              <w:rPr>
                <w:i/>
                <w:iCs/>
              </w:rPr>
              <w:t>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361397</w:t>
            </w:r>
          </w:p>
        </w:tc>
        <w:tc>
          <w:tcPr>
            <w:tcW w:w="1372" w:type="dxa"/>
            <w:gridSpan w:val="2"/>
            <w:noWrap/>
            <w:hideMark/>
          </w:tcPr>
          <w:p w:rsidR="00981F39" w:rsidRPr="004E0476" w:rsidRDefault="00981F39" w:rsidP="00981F39">
            <w:pPr>
              <w:pStyle w:val="Default"/>
              <w:jc w:val="center"/>
            </w:pPr>
            <w:r w:rsidRPr="004E0476">
              <w:rPr>
                <w:bCs/>
              </w:rPr>
              <w:t>393745***</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Текущие обязательства</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249533</w:t>
            </w:r>
          </w:p>
        </w:tc>
        <w:tc>
          <w:tcPr>
            <w:tcW w:w="1372" w:type="dxa"/>
            <w:gridSpan w:val="2"/>
            <w:noWrap/>
            <w:hideMark/>
          </w:tcPr>
          <w:p w:rsidR="00981F39" w:rsidRPr="004E0476" w:rsidRDefault="00981F39" w:rsidP="00981F39">
            <w:pPr>
              <w:pStyle w:val="Default"/>
              <w:jc w:val="center"/>
            </w:pPr>
            <w:r w:rsidRPr="004E0476">
              <w:rPr>
                <w:bCs/>
              </w:rPr>
              <w:t>241925***</w:t>
            </w:r>
          </w:p>
        </w:tc>
      </w:tr>
      <w:tr w:rsidR="00B004E3" w:rsidRPr="004E0476" w:rsidTr="00E565F0">
        <w:trPr>
          <w:trHeight w:val="255"/>
        </w:trPr>
        <w:tc>
          <w:tcPr>
            <w:tcW w:w="2024" w:type="dxa"/>
            <w:hideMark/>
          </w:tcPr>
          <w:p w:rsidR="00981F39" w:rsidRPr="004E0476" w:rsidRDefault="00981F39" w:rsidP="00981F39">
            <w:pPr>
              <w:pStyle w:val="Default"/>
              <w:jc w:val="center"/>
            </w:pPr>
            <w:r w:rsidRPr="004E0476">
              <w:rPr>
                <w:bCs/>
              </w:rPr>
              <w:t>Среднесрочные и долгосрочные обязательства</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221161</w:t>
            </w:r>
          </w:p>
        </w:tc>
        <w:tc>
          <w:tcPr>
            <w:tcW w:w="1372" w:type="dxa"/>
            <w:gridSpan w:val="2"/>
            <w:noWrap/>
            <w:hideMark/>
          </w:tcPr>
          <w:p w:rsidR="00981F39" w:rsidRPr="004E0476" w:rsidRDefault="00981F39" w:rsidP="00981F39">
            <w:pPr>
              <w:pStyle w:val="Default"/>
              <w:jc w:val="center"/>
            </w:pPr>
            <w:r w:rsidRPr="004E0476">
              <w:rPr>
                <w:bCs/>
              </w:rPr>
              <w:t>254729***</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Итого собственного капитала</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1303336</w:t>
            </w:r>
          </w:p>
        </w:tc>
        <w:tc>
          <w:tcPr>
            <w:tcW w:w="1372" w:type="dxa"/>
            <w:gridSpan w:val="2"/>
            <w:noWrap/>
            <w:hideMark/>
          </w:tcPr>
          <w:p w:rsidR="00981F39" w:rsidRPr="004E0476" w:rsidRDefault="00981F39" w:rsidP="00981F39">
            <w:pPr>
              <w:pStyle w:val="Default"/>
              <w:jc w:val="center"/>
            </w:pPr>
            <w:r w:rsidRPr="004E0476">
              <w:rPr>
                <w:bCs/>
              </w:rPr>
              <w:t>1331531***</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Итого активов</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1774030</w:t>
            </w:r>
          </w:p>
        </w:tc>
        <w:tc>
          <w:tcPr>
            <w:tcW w:w="1372" w:type="dxa"/>
            <w:gridSpan w:val="2"/>
            <w:noWrap/>
            <w:hideMark/>
          </w:tcPr>
          <w:p w:rsidR="00981F39" w:rsidRPr="004E0476" w:rsidRDefault="00981F39" w:rsidP="00981F39">
            <w:pPr>
              <w:pStyle w:val="Default"/>
              <w:jc w:val="center"/>
            </w:pPr>
            <w:r w:rsidRPr="004E0476">
              <w:rPr>
                <w:bCs/>
              </w:rPr>
              <w:t>1827735***</w:t>
            </w:r>
          </w:p>
        </w:tc>
      </w:tr>
      <w:tr w:rsidR="00B004E3" w:rsidRPr="004E0476" w:rsidTr="00E565F0">
        <w:trPr>
          <w:trHeight w:val="255"/>
        </w:trPr>
        <w:tc>
          <w:tcPr>
            <w:tcW w:w="2024" w:type="dxa"/>
            <w:hideMark/>
          </w:tcPr>
          <w:p w:rsidR="00981F39" w:rsidRPr="004E0476" w:rsidRDefault="00981F39" w:rsidP="00981F39">
            <w:pPr>
              <w:pStyle w:val="Default"/>
              <w:jc w:val="center"/>
            </w:pPr>
            <w:r w:rsidRPr="004E0476">
              <w:rPr>
                <w:bCs/>
              </w:rPr>
              <w:t xml:space="preserve">Итого собственного капитала и </w:t>
            </w:r>
            <w:r w:rsidRPr="004E0476">
              <w:rPr>
                <w:bCs/>
              </w:rPr>
              <w:lastRenderedPageBreak/>
              <w:t>обязательств</w:t>
            </w:r>
          </w:p>
        </w:tc>
        <w:tc>
          <w:tcPr>
            <w:tcW w:w="1135" w:type="dxa"/>
            <w:noWrap/>
            <w:hideMark/>
          </w:tcPr>
          <w:p w:rsidR="00981F39" w:rsidRPr="004E0476" w:rsidRDefault="00981F39" w:rsidP="00981F39">
            <w:pPr>
              <w:pStyle w:val="Default"/>
              <w:jc w:val="center"/>
            </w:pPr>
            <w:r w:rsidRPr="004E0476">
              <w:rPr>
                <w:bCs/>
              </w:rPr>
              <w:lastRenderedPageBreak/>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1774030</w:t>
            </w:r>
          </w:p>
        </w:tc>
        <w:tc>
          <w:tcPr>
            <w:tcW w:w="1372" w:type="dxa"/>
            <w:gridSpan w:val="2"/>
            <w:noWrap/>
            <w:hideMark/>
          </w:tcPr>
          <w:p w:rsidR="00981F39" w:rsidRPr="004E0476" w:rsidRDefault="00981F39" w:rsidP="00981F39">
            <w:pPr>
              <w:pStyle w:val="Default"/>
              <w:jc w:val="center"/>
            </w:pPr>
            <w:r w:rsidRPr="004E0476">
              <w:rPr>
                <w:bCs/>
              </w:rPr>
              <w:t>1827735***</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rPr>
                <w:bCs/>
              </w:rPr>
              <w:t>Ежегодное обслуживание долга</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t> </w:t>
            </w:r>
          </w:p>
        </w:tc>
        <w:tc>
          <w:tcPr>
            <w:tcW w:w="1372" w:type="dxa"/>
            <w:gridSpan w:val="2"/>
            <w:noWrap/>
            <w:hideMark/>
          </w:tcPr>
          <w:p w:rsidR="00981F39" w:rsidRPr="004E0476" w:rsidRDefault="00981F39" w:rsidP="00981F39">
            <w:pPr>
              <w:pStyle w:val="Default"/>
              <w:jc w:val="center"/>
            </w:pPr>
            <w:r w:rsidRPr="004E0476">
              <w:t> </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процент</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8853</w:t>
            </w:r>
          </w:p>
        </w:tc>
        <w:tc>
          <w:tcPr>
            <w:tcW w:w="1372" w:type="dxa"/>
            <w:gridSpan w:val="2"/>
            <w:noWrap/>
            <w:hideMark/>
          </w:tcPr>
          <w:p w:rsidR="00981F39" w:rsidRPr="004E0476" w:rsidRDefault="00981F39" w:rsidP="00981F39">
            <w:pPr>
              <w:pStyle w:val="Default"/>
              <w:jc w:val="center"/>
            </w:pPr>
            <w:r w:rsidRPr="004E0476">
              <w:rPr>
                <w:bCs/>
              </w:rPr>
              <w:t>9062</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погашение основной суммы кредита</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rPr>
                <w:i/>
                <w:iCs/>
              </w:rPr>
              <w:t>.</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280844</w:t>
            </w:r>
          </w:p>
        </w:tc>
        <w:tc>
          <w:tcPr>
            <w:tcW w:w="1372" w:type="dxa"/>
            <w:gridSpan w:val="2"/>
            <w:noWrap/>
            <w:hideMark/>
          </w:tcPr>
          <w:p w:rsidR="00981F39" w:rsidRPr="004E0476" w:rsidRDefault="00981F39" w:rsidP="00981F39">
            <w:pPr>
              <w:pStyle w:val="Default"/>
              <w:jc w:val="center"/>
            </w:pPr>
            <w:r w:rsidRPr="004E0476">
              <w:rPr>
                <w:bCs/>
              </w:rPr>
              <w:t>332540</w:t>
            </w:r>
          </w:p>
        </w:tc>
      </w:tr>
      <w:tr w:rsidR="00B004E3" w:rsidRPr="004E0476" w:rsidTr="00E565F0">
        <w:trPr>
          <w:trHeight w:val="255"/>
        </w:trPr>
        <w:tc>
          <w:tcPr>
            <w:tcW w:w="2024" w:type="dxa"/>
            <w:hideMark/>
          </w:tcPr>
          <w:p w:rsidR="00981F39" w:rsidRPr="004E0476" w:rsidRDefault="00981F39" w:rsidP="00981F39">
            <w:pPr>
              <w:pStyle w:val="Default"/>
              <w:jc w:val="center"/>
            </w:pPr>
            <w:r w:rsidRPr="004E0476">
              <w:t>погашение общей сучимы задолженности</w:t>
            </w:r>
          </w:p>
        </w:tc>
        <w:tc>
          <w:tcPr>
            <w:tcW w:w="1135" w:type="dxa"/>
            <w:noWrap/>
            <w:hideMark/>
          </w:tcPr>
          <w:p w:rsidR="00981F39" w:rsidRPr="004E0476" w:rsidRDefault="00981F39" w:rsidP="00981F39">
            <w:pPr>
              <w:pStyle w:val="Default"/>
              <w:jc w:val="center"/>
            </w:pPr>
            <w:r w:rsidRPr="004E0476">
              <w:rPr>
                <w:bCs/>
              </w:rPr>
              <w:t>тыс. бел. руб.</w:t>
            </w:r>
          </w:p>
        </w:tc>
        <w:tc>
          <w:tcPr>
            <w:tcW w:w="598" w:type="dxa"/>
            <w:noWrap/>
            <w:hideMark/>
          </w:tcPr>
          <w:p w:rsidR="00981F39" w:rsidRPr="004E0476" w:rsidRDefault="00981F39" w:rsidP="00981F39">
            <w:pPr>
              <w:pStyle w:val="Default"/>
              <w:jc w:val="center"/>
            </w:pPr>
            <w:r w:rsidRPr="004E0476">
              <w:t> </w:t>
            </w:r>
          </w:p>
        </w:tc>
        <w:tc>
          <w:tcPr>
            <w:tcW w:w="655" w:type="dxa"/>
            <w:gridSpan w:val="2"/>
            <w:noWrap/>
            <w:hideMark/>
          </w:tcPr>
          <w:p w:rsidR="00981F39" w:rsidRPr="004E0476" w:rsidRDefault="00981F39" w:rsidP="00981F39">
            <w:pPr>
              <w:pStyle w:val="Default"/>
              <w:jc w:val="center"/>
            </w:pPr>
            <w:r w:rsidRPr="004E0476">
              <w:t> </w:t>
            </w:r>
          </w:p>
        </w:tc>
        <w:tc>
          <w:tcPr>
            <w:tcW w:w="660"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598" w:type="dxa"/>
            <w:noWrap/>
            <w:hideMark/>
          </w:tcPr>
          <w:p w:rsidR="00981F39" w:rsidRPr="004E0476" w:rsidRDefault="00981F39" w:rsidP="00981F39">
            <w:pPr>
              <w:pStyle w:val="Default"/>
              <w:jc w:val="center"/>
            </w:pPr>
            <w:r w:rsidRPr="004E0476">
              <w:t> </w:t>
            </w:r>
          </w:p>
        </w:tc>
        <w:tc>
          <w:tcPr>
            <w:tcW w:w="691" w:type="dxa"/>
            <w:gridSpan w:val="2"/>
            <w:noWrap/>
            <w:hideMark/>
          </w:tcPr>
          <w:p w:rsidR="00981F39" w:rsidRPr="004E0476" w:rsidRDefault="00981F39" w:rsidP="00981F39">
            <w:pPr>
              <w:pStyle w:val="Default"/>
              <w:jc w:val="center"/>
            </w:pPr>
            <w:r w:rsidRPr="004E0476">
              <w:t> </w:t>
            </w:r>
          </w:p>
        </w:tc>
        <w:tc>
          <w:tcPr>
            <w:tcW w:w="1106" w:type="dxa"/>
            <w:gridSpan w:val="2"/>
            <w:noWrap/>
            <w:hideMark/>
          </w:tcPr>
          <w:p w:rsidR="00981F39" w:rsidRPr="004E0476" w:rsidRDefault="00981F39" w:rsidP="00981F39">
            <w:pPr>
              <w:pStyle w:val="Default"/>
              <w:jc w:val="center"/>
            </w:pPr>
            <w:r w:rsidRPr="004E0476">
              <w:rPr>
                <w:bCs/>
              </w:rPr>
              <w:t>289697</w:t>
            </w:r>
          </w:p>
        </w:tc>
        <w:tc>
          <w:tcPr>
            <w:tcW w:w="1372" w:type="dxa"/>
            <w:gridSpan w:val="2"/>
            <w:noWrap/>
            <w:hideMark/>
          </w:tcPr>
          <w:p w:rsidR="00981F39" w:rsidRPr="004E0476" w:rsidRDefault="00981F39" w:rsidP="00981F39">
            <w:pPr>
              <w:pStyle w:val="Default"/>
              <w:jc w:val="center"/>
            </w:pPr>
            <w:r w:rsidRPr="004E0476">
              <w:rPr>
                <w:bCs/>
              </w:rPr>
              <w:t>341602</w:t>
            </w:r>
          </w:p>
        </w:tc>
      </w:tr>
      <w:tr w:rsidR="00B004E3" w:rsidRPr="004E0476" w:rsidTr="00E565F0">
        <w:trPr>
          <w:trHeight w:val="255"/>
        </w:trPr>
        <w:tc>
          <w:tcPr>
            <w:tcW w:w="2024" w:type="dxa"/>
            <w:noWrap/>
            <w:hideMark/>
          </w:tcPr>
          <w:p w:rsidR="00981F39" w:rsidRPr="004E0476" w:rsidRDefault="00981F39" w:rsidP="00981F39">
            <w:pPr>
              <w:pStyle w:val="Default"/>
              <w:jc w:val="center"/>
            </w:pPr>
          </w:p>
        </w:tc>
        <w:tc>
          <w:tcPr>
            <w:tcW w:w="1135"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55" w:type="dxa"/>
            <w:gridSpan w:val="2"/>
            <w:noWrap/>
            <w:hideMark/>
          </w:tcPr>
          <w:p w:rsidR="00981F39" w:rsidRPr="004E0476" w:rsidRDefault="00981F39" w:rsidP="00981F39">
            <w:pPr>
              <w:pStyle w:val="Default"/>
              <w:jc w:val="center"/>
            </w:pPr>
          </w:p>
        </w:tc>
        <w:tc>
          <w:tcPr>
            <w:tcW w:w="660"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91" w:type="dxa"/>
            <w:gridSpan w:val="2"/>
            <w:noWrap/>
            <w:hideMark/>
          </w:tcPr>
          <w:p w:rsidR="00981F39" w:rsidRPr="004E0476" w:rsidRDefault="00981F39" w:rsidP="00981F39">
            <w:pPr>
              <w:pStyle w:val="Default"/>
              <w:jc w:val="center"/>
            </w:pPr>
          </w:p>
        </w:tc>
        <w:tc>
          <w:tcPr>
            <w:tcW w:w="1106" w:type="dxa"/>
            <w:gridSpan w:val="2"/>
            <w:noWrap/>
            <w:hideMark/>
          </w:tcPr>
          <w:p w:rsidR="00981F39" w:rsidRPr="004E0476" w:rsidRDefault="00981F39" w:rsidP="00981F39">
            <w:pPr>
              <w:pStyle w:val="Default"/>
              <w:jc w:val="center"/>
            </w:pPr>
          </w:p>
        </w:tc>
        <w:tc>
          <w:tcPr>
            <w:tcW w:w="1372" w:type="dxa"/>
            <w:gridSpan w:val="2"/>
            <w:noWrap/>
            <w:hideMark/>
          </w:tcPr>
          <w:p w:rsidR="00981F39" w:rsidRPr="004E0476" w:rsidRDefault="00981F39" w:rsidP="00981F39">
            <w:pPr>
              <w:pStyle w:val="Default"/>
              <w:jc w:val="center"/>
            </w:pPr>
          </w:p>
        </w:tc>
      </w:tr>
      <w:tr w:rsidR="00981F39" w:rsidRPr="004E0476" w:rsidTr="00274184">
        <w:trPr>
          <w:trHeight w:val="255"/>
        </w:trPr>
        <w:tc>
          <w:tcPr>
            <w:tcW w:w="9437" w:type="dxa"/>
            <w:gridSpan w:val="14"/>
            <w:noWrap/>
            <w:hideMark/>
          </w:tcPr>
          <w:p w:rsidR="00981F39" w:rsidRPr="004E0476" w:rsidRDefault="00981F39" w:rsidP="00981F39">
            <w:pPr>
              <w:pStyle w:val="Default"/>
              <w:jc w:val="center"/>
            </w:pPr>
            <w:r w:rsidRPr="004E0476">
              <w:t>*** Отчетные данные по указанным показателям представлены по состоянию на 3</w:t>
            </w:r>
            <w:r w:rsidR="00B004E3" w:rsidRPr="004E0476">
              <w:t>0.09.2017г, показатели на 01.01.</w:t>
            </w:r>
            <w:r w:rsidRPr="004E0476">
              <w:t>2018г будут сформированы</w:t>
            </w:r>
          </w:p>
        </w:tc>
      </w:tr>
      <w:tr w:rsidR="00B004E3" w:rsidRPr="004E0476" w:rsidTr="00E565F0">
        <w:trPr>
          <w:trHeight w:val="255"/>
        </w:trPr>
        <w:tc>
          <w:tcPr>
            <w:tcW w:w="2024" w:type="dxa"/>
            <w:noWrap/>
            <w:hideMark/>
          </w:tcPr>
          <w:p w:rsidR="00981F39" w:rsidRPr="004E0476" w:rsidRDefault="00981F39" w:rsidP="00981F39">
            <w:pPr>
              <w:pStyle w:val="Default"/>
              <w:jc w:val="center"/>
            </w:pPr>
            <w:r w:rsidRPr="004E0476">
              <w:t>26.03.2018г</w:t>
            </w:r>
          </w:p>
        </w:tc>
        <w:tc>
          <w:tcPr>
            <w:tcW w:w="1135"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55" w:type="dxa"/>
            <w:gridSpan w:val="2"/>
            <w:noWrap/>
            <w:hideMark/>
          </w:tcPr>
          <w:p w:rsidR="00981F39" w:rsidRPr="004E0476" w:rsidRDefault="00981F39" w:rsidP="00981F39">
            <w:pPr>
              <w:pStyle w:val="Default"/>
              <w:jc w:val="center"/>
            </w:pPr>
          </w:p>
        </w:tc>
        <w:tc>
          <w:tcPr>
            <w:tcW w:w="660"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598" w:type="dxa"/>
            <w:noWrap/>
            <w:hideMark/>
          </w:tcPr>
          <w:p w:rsidR="00981F39" w:rsidRPr="004E0476" w:rsidRDefault="00981F39" w:rsidP="00981F39">
            <w:pPr>
              <w:pStyle w:val="Default"/>
              <w:jc w:val="center"/>
            </w:pPr>
          </w:p>
        </w:tc>
        <w:tc>
          <w:tcPr>
            <w:tcW w:w="691" w:type="dxa"/>
            <w:gridSpan w:val="2"/>
            <w:noWrap/>
            <w:hideMark/>
          </w:tcPr>
          <w:p w:rsidR="00981F39" w:rsidRPr="004E0476" w:rsidRDefault="00981F39" w:rsidP="00981F39">
            <w:pPr>
              <w:pStyle w:val="Default"/>
              <w:jc w:val="center"/>
            </w:pPr>
          </w:p>
        </w:tc>
        <w:tc>
          <w:tcPr>
            <w:tcW w:w="916" w:type="dxa"/>
            <w:noWrap/>
            <w:hideMark/>
          </w:tcPr>
          <w:p w:rsidR="00981F39" w:rsidRPr="004E0476" w:rsidRDefault="00981F39" w:rsidP="00981F39">
            <w:pPr>
              <w:pStyle w:val="Default"/>
              <w:jc w:val="center"/>
            </w:pPr>
          </w:p>
        </w:tc>
        <w:tc>
          <w:tcPr>
            <w:tcW w:w="1562" w:type="dxa"/>
            <w:gridSpan w:val="3"/>
            <w:noWrap/>
            <w:hideMark/>
          </w:tcPr>
          <w:p w:rsidR="00981F39" w:rsidRPr="004E0476" w:rsidRDefault="00981F39" w:rsidP="00981F39">
            <w:pPr>
              <w:pStyle w:val="Default"/>
              <w:jc w:val="center"/>
            </w:pPr>
          </w:p>
        </w:tc>
      </w:tr>
    </w:tbl>
    <w:p w:rsidR="003A4F81" w:rsidRPr="00E565F0" w:rsidRDefault="003A4F81" w:rsidP="00CA6226">
      <w:pPr>
        <w:pStyle w:val="Default"/>
        <w:jc w:val="center"/>
        <w:rPr>
          <w:b/>
        </w:rPr>
      </w:pPr>
    </w:p>
    <w:p w:rsidR="00CA6226" w:rsidRPr="00E565F0" w:rsidRDefault="00CA6226" w:rsidP="00CA6226">
      <w:pPr>
        <w:pStyle w:val="Default"/>
        <w:jc w:val="center"/>
        <w:rPr>
          <w:b/>
        </w:rPr>
      </w:pPr>
      <w:r w:rsidRPr="00E565F0">
        <w:rPr>
          <w:b/>
        </w:rPr>
        <w:t xml:space="preserve">Таблица </w:t>
      </w:r>
      <w:r w:rsidR="0087551E" w:rsidRPr="00E565F0">
        <w:rPr>
          <w:b/>
        </w:rPr>
        <w:t>4</w:t>
      </w:r>
      <w:r w:rsidRPr="00E565F0">
        <w:rPr>
          <w:b/>
        </w:rPr>
        <w:t xml:space="preserve">. Постпроектные экономические и финансовые показатели для выбранных подпроектов по повышению энергоэффективности </w:t>
      </w:r>
    </w:p>
    <w:p w:rsidR="00CA6226" w:rsidRPr="00E565F0" w:rsidRDefault="00CA6226" w:rsidP="00CA6226">
      <w:pPr>
        <w:pStyle w:val="Default"/>
        <w:jc w:val="center"/>
        <w:rPr>
          <w:b/>
        </w:rPr>
      </w:pPr>
      <w:r w:rsidRPr="00E565F0">
        <w:rPr>
          <w:b/>
        </w:rPr>
        <w:t>РУП «ГОМЕЛЬЭНЕРГО»</w:t>
      </w:r>
    </w:p>
    <w:p w:rsidR="00412246" w:rsidRPr="00E565F0" w:rsidRDefault="00412246" w:rsidP="00E87DD1">
      <w:pPr>
        <w:pStyle w:val="Default"/>
        <w:jc w:val="center"/>
        <w:rPr>
          <w:b/>
          <w:highlight w:val="green"/>
        </w:rPr>
      </w:pPr>
    </w:p>
    <w:tbl>
      <w:tblPr>
        <w:tblStyle w:val="a7"/>
        <w:tblW w:w="9564" w:type="dxa"/>
        <w:tblLayout w:type="fixed"/>
        <w:tblLook w:val="04A0" w:firstRow="1" w:lastRow="0" w:firstColumn="1" w:lastColumn="0" w:noHBand="0" w:noVBand="1"/>
      </w:tblPr>
      <w:tblGrid>
        <w:gridCol w:w="2287"/>
        <w:gridCol w:w="940"/>
        <w:gridCol w:w="850"/>
        <w:gridCol w:w="876"/>
        <w:gridCol w:w="766"/>
        <w:gridCol w:w="766"/>
        <w:gridCol w:w="766"/>
        <w:gridCol w:w="766"/>
        <w:gridCol w:w="766"/>
        <w:gridCol w:w="781"/>
      </w:tblGrid>
      <w:tr w:rsidR="00A51F8F" w:rsidRPr="00412246" w:rsidTr="00CA6226">
        <w:trPr>
          <w:trHeight w:val="1418"/>
        </w:trPr>
        <w:tc>
          <w:tcPr>
            <w:tcW w:w="9564" w:type="dxa"/>
            <w:gridSpan w:val="10"/>
            <w:hideMark/>
          </w:tcPr>
          <w:p w:rsidR="00A51F8F" w:rsidRPr="00274184" w:rsidRDefault="00A51F8F" w:rsidP="0087551E">
            <w:pPr>
              <w:pStyle w:val="Default"/>
              <w:rPr>
                <w:bCs/>
                <w:u w:val="single"/>
              </w:rPr>
            </w:pPr>
            <w:r w:rsidRPr="00274184">
              <w:rPr>
                <w:bCs/>
                <w:u w:val="single"/>
              </w:rPr>
              <w:t xml:space="preserve">ТАБЛИЦА </w:t>
            </w:r>
            <w:r w:rsidR="0087551E" w:rsidRPr="00274184">
              <w:rPr>
                <w:bCs/>
                <w:u w:val="single"/>
              </w:rPr>
              <w:t>4</w:t>
            </w:r>
            <w:r w:rsidR="003A4F81" w:rsidRPr="00274184">
              <w:rPr>
                <w:bCs/>
                <w:u w:val="single"/>
              </w:rPr>
              <w:t>.</w:t>
            </w:r>
            <w:r w:rsidRPr="00274184">
              <w:rPr>
                <w:bCs/>
                <w:u w:val="single"/>
              </w:rPr>
              <w:t>1. ПРИРАЩЕННЫЕ ЗАТРАТЫ и ВЫГОДЫ</w:t>
            </w:r>
            <w:r w:rsidRPr="00274184">
              <w:rPr>
                <w:bCs/>
              </w:rPr>
              <w:t xml:space="preserve"> (включая выплаченные налоги и сборы) по РУП "Могилевэнерго" за счет реализации проектов "Реконструкция турбин ст. №3 и ст. №4 с применением современных парогазовых технологий Могилевской ТЭЦ-1 по ул. Челюскинцев, 105А. 1-я очередь строительства" и "РК-3 в г. Могилеве. Реконструкция с установкой электрогенерирующего оборудования".</w:t>
            </w:r>
          </w:p>
        </w:tc>
      </w:tr>
      <w:tr w:rsidR="00A51F8F" w:rsidRPr="00412246" w:rsidTr="00CA6226">
        <w:trPr>
          <w:trHeight w:val="180"/>
        </w:trPr>
        <w:tc>
          <w:tcPr>
            <w:tcW w:w="2287" w:type="dxa"/>
            <w:noWrap/>
            <w:hideMark/>
          </w:tcPr>
          <w:p w:rsidR="00A51F8F" w:rsidRPr="00274184" w:rsidRDefault="00A51F8F" w:rsidP="00A51F8F">
            <w:pPr>
              <w:pStyle w:val="Default"/>
              <w:rPr>
                <w:bCs/>
                <w:u w:val="single"/>
              </w:rPr>
            </w:pPr>
          </w:p>
        </w:tc>
        <w:tc>
          <w:tcPr>
            <w:tcW w:w="940" w:type="dxa"/>
            <w:noWrap/>
            <w:hideMark/>
          </w:tcPr>
          <w:p w:rsidR="00A51F8F" w:rsidRPr="00274184" w:rsidRDefault="00A51F8F" w:rsidP="00A51F8F">
            <w:pPr>
              <w:pStyle w:val="Default"/>
              <w:jc w:val="center"/>
            </w:pPr>
          </w:p>
        </w:tc>
        <w:tc>
          <w:tcPr>
            <w:tcW w:w="850" w:type="dxa"/>
            <w:noWrap/>
            <w:hideMark/>
          </w:tcPr>
          <w:p w:rsidR="00A51F8F" w:rsidRPr="00274184" w:rsidRDefault="00A51F8F" w:rsidP="00A51F8F">
            <w:pPr>
              <w:pStyle w:val="Default"/>
              <w:jc w:val="center"/>
            </w:pPr>
          </w:p>
        </w:tc>
        <w:tc>
          <w:tcPr>
            <w:tcW w:w="876" w:type="dxa"/>
            <w:noWrap/>
            <w:hideMark/>
          </w:tcPr>
          <w:p w:rsidR="00A51F8F" w:rsidRPr="00274184" w:rsidRDefault="00A51F8F" w:rsidP="00A51F8F">
            <w:pPr>
              <w:pStyle w:val="Default"/>
              <w:jc w:val="center"/>
            </w:pPr>
          </w:p>
        </w:tc>
        <w:tc>
          <w:tcPr>
            <w:tcW w:w="766" w:type="dxa"/>
            <w:noWrap/>
            <w:hideMark/>
          </w:tcPr>
          <w:p w:rsidR="00A51F8F" w:rsidRPr="00274184" w:rsidRDefault="00A51F8F" w:rsidP="00A51F8F">
            <w:pPr>
              <w:pStyle w:val="Default"/>
              <w:jc w:val="center"/>
            </w:pPr>
          </w:p>
        </w:tc>
        <w:tc>
          <w:tcPr>
            <w:tcW w:w="766" w:type="dxa"/>
            <w:noWrap/>
            <w:hideMark/>
          </w:tcPr>
          <w:p w:rsidR="00A51F8F" w:rsidRPr="00274184" w:rsidRDefault="00A51F8F" w:rsidP="00A51F8F">
            <w:pPr>
              <w:pStyle w:val="Default"/>
              <w:jc w:val="center"/>
            </w:pPr>
          </w:p>
        </w:tc>
        <w:tc>
          <w:tcPr>
            <w:tcW w:w="766" w:type="dxa"/>
            <w:noWrap/>
            <w:hideMark/>
          </w:tcPr>
          <w:p w:rsidR="00A51F8F" w:rsidRPr="00274184" w:rsidRDefault="00A51F8F" w:rsidP="00A51F8F">
            <w:pPr>
              <w:pStyle w:val="Default"/>
              <w:jc w:val="center"/>
            </w:pPr>
          </w:p>
        </w:tc>
        <w:tc>
          <w:tcPr>
            <w:tcW w:w="766" w:type="dxa"/>
            <w:noWrap/>
            <w:hideMark/>
          </w:tcPr>
          <w:p w:rsidR="00A51F8F" w:rsidRPr="00274184" w:rsidRDefault="00A51F8F" w:rsidP="00A51F8F">
            <w:pPr>
              <w:pStyle w:val="Default"/>
              <w:jc w:val="center"/>
            </w:pPr>
          </w:p>
        </w:tc>
        <w:tc>
          <w:tcPr>
            <w:tcW w:w="766" w:type="dxa"/>
            <w:noWrap/>
            <w:hideMark/>
          </w:tcPr>
          <w:p w:rsidR="00A51F8F" w:rsidRPr="00274184" w:rsidRDefault="00A51F8F" w:rsidP="00A51F8F">
            <w:pPr>
              <w:pStyle w:val="Default"/>
              <w:jc w:val="center"/>
            </w:pPr>
          </w:p>
        </w:tc>
        <w:tc>
          <w:tcPr>
            <w:tcW w:w="781" w:type="dxa"/>
            <w:noWrap/>
            <w:hideMark/>
          </w:tcPr>
          <w:p w:rsidR="00A51F8F" w:rsidRPr="00274184" w:rsidRDefault="00A51F8F" w:rsidP="00A51F8F">
            <w:pPr>
              <w:pStyle w:val="Default"/>
              <w:jc w:val="center"/>
            </w:pPr>
          </w:p>
        </w:tc>
      </w:tr>
      <w:tr w:rsidR="00A51F8F" w:rsidRPr="00412246" w:rsidTr="00CA6226">
        <w:trPr>
          <w:trHeight w:val="630"/>
        </w:trPr>
        <w:tc>
          <w:tcPr>
            <w:tcW w:w="2287" w:type="dxa"/>
            <w:hideMark/>
          </w:tcPr>
          <w:p w:rsidR="00A51F8F" w:rsidRPr="00274184" w:rsidRDefault="00A51F8F" w:rsidP="00A51F8F">
            <w:pPr>
              <w:pStyle w:val="Default"/>
              <w:rPr>
                <w:bCs/>
              </w:rPr>
            </w:pPr>
            <w:r w:rsidRPr="00274184">
              <w:rPr>
                <w:bCs/>
              </w:rPr>
              <w:t>Пункт</w:t>
            </w:r>
          </w:p>
        </w:tc>
        <w:tc>
          <w:tcPr>
            <w:tcW w:w="940" w:type="dxa"/>
            <w:hideMark/>
          </w:tcPr>
          <w:p w:rsidR="00A51F8F" w:rsidRPr="00274184" w:rsidRDefault="00A51F8F" w:rsidP="00A51F8F">
            <w:pPr>
              <w:pStyle w:val="Default"/>
              <w:rPr>
                <w:bCs/>
              </w:rPr>
            </w:pPr>
            <w:r w:rsidRPr="00274184">
              <w:rPr>
                <w:bCs/>
              </w:rPr>
              <w:t>Единица измерения</w:t>
            </w:r>
          </w:p>
        </w:tc>
        <w:tc>
          <w:tcPr>
            <w:tcW w:w="850" w:type="dxa"/>
            <w:hideMark/>
          </w:tcPr>
          <w:p w:rsidR="00A51F8F" w:rsidRPr="00274184" w:rsidRDefault="00A51F8F" w:rsidP="00A51F8F">
            <w:pPr>
              <w:pStyle w:val="Default"/>
              <w:rPr>
                <w:bCs/>
              </w:rPr>
            </w:pPr>
            <w:r w:rsidRPr="00274184">
              <w:rPr>
                <w:bCs/>
              </w:rPr>
              <w:t>2010</w:t>
            </w:r>
          </w:p>
        </w:tc>
        <w:tc>
          <w:tcPr>
            <w:tcW w:w="876" w:type="dxa"/>
            <w:hideMark/>
          </w:tcPr>
          <w:p w:rsidR="00A51F8F" w:rsidRPr="00274184" w:rsidRDefault="00A51F8F" w:rsidP="00A51F8F">
            <w:pPr>
              <w:pStyle w:val="Default"/>
              <w:rPr>
                <w:bCs/>
              </w:rPr>
            </w:pPr>
            <w:r w:rsidRPr="00274184">
              <w:rPr>
                <w:bCs/>
              </w:rPr>
              <w:t>2011</w:t>
            </w:r>
          </w:p>
        </w:tc>
        <w:tc>
          <w:tcPr>
            <w:tcW w:w="766" w:type="dxa"/>
            <w:hideMark/>
          </w:tcPr>
          <w:p w:rsidR="00A51F8F" w:rsidRPr="00274184" w:rsidRDefault="00A51F8F" w:rsidP="00A51F8F">
            <w:pPr>
              <w:pStyle w:val="Default"/>
              <w:rPr>
                <w:bCs/>
              </w:rPr>
            </w:pPr>
            <w:r w:rsidRPr="00274184">
              <w:rPr>
                <w:bCs/>
              </w:rPr>
              <w:t>2012</w:t>
            </w:r>
          </w:p>
        </w:tc>
        <w:tc>
          <w:tcPr>
            <w:tcW w:w="766" w:type="dxa"/>
            <w:hideMark/>
          </w:tcPr>
          <w:p w:rsidR="00A51F8F" w:rsidRPr="00274184" w:rsidRDefault="00A51F8F" w:rsidP="00A51F8F">
            <w:pPr>
              <w:pStyle w:val="Default"/>
              <w:rPr>
                <w:bCs/>
              </w:rPr>
            </w:pPr>
            <w:r w:rsidRPr="00274184">
              <w:rPr>
                <w:bCs/>
              </w:rPr>
              <w:t>2013</w:t>
            </w:r>
          </w:p>
        </w:tc>
        <w:tc>
          <w:tcPr>
            <w:tcW w:w="766" w:type="dxa"/>
            <w:hideMark/>
          </w:tcPr>
          <w:p w:rsidR="00A51F8F" w:rsidRPr="00274184" w:rsidRDefault="00A51F8F" w:rsidP="00A51F8F">
            <w:pPr>
              <w:pStyle w:val="Default"/>
              <w:rPr>
                <w:bCs/>
              </w:rPr>
            </w:pPr>
            <w:r w:rsidRPr="00274184">
              <w:rPr>
                <w:bCs/>
              </w:rPr>
              <w:t>2014</w:t>
            </w:r>
          </w:p>
        </w:tc>
        <w:tc>
          <w:tcPr>
            <w:tcW w:w="766" w:type="dxa"/>
            <w:hideMark/>
          </w:tcPr>
          <w:p w:rsidR="00A51F8F" w:rsidRPr="00274184" w:rsidRDefault="00A51F8F" w:rsidP="00A51F8F">
            <w:pPr>
              <w:pStyle w:val="Default"/>
              <w:rPr>
                <w:bCs/>
              </w:rPr>
            </w:pPr>
            <w:r w:rsidRPr="00274184">
              <w:rPr>
                <w:bCs/>
              </w:rPr>
              <w:t>2015</w:t>
            </w:r>
          </w:p>
        </w:tc>
        <w:tc>
          <w:tcPr>
            <w:tcW w:w="766" w:type="dxa"/>
            <w:hideMark/>
          </w:tcPr>
          <w:p w:rsidR="00A51F8F" w:rsidRPr="00274184" w:rsidRDefault="00A51F8F" w:rsidP="00A51F8F">
            <w:pPr>
              <w:pStyle w:val="Default"/>
              <w:rPr>
                <w:bCs/>
              </w:rPr>
            </w:pPr>
            <w:r w:rsidRPr="00274184">
              <w:rPr>
                <w:bCs/>
              </w:rPr>
              <w:t>2016</w:t>
            </w:r>
          </w:p>
        </w:tc>
        <w:tc>
          <w:tcPr>
            <w:tcW w:w="781" w:type="dxa"/>
            <w:hideMark/>
          </w:tcPr>
          <w:p w:rsidR="00A51F8F" w:rsidRPr="00274184" w:rsidRDefault="00A51F8F" w:rsidP="00A51F8F">
            <w:pPr>
              <w:pStyle w:val="Default"/>
              <w:rPr>
                <w:bCs/>
              </w:rPr>
            </w:pPr>
            <w:r w:rsidRPr="00274184">
              <w:rPr>
                <w:bCs/>
              </w:rPr>
              <w:t>2017</w:t>
            </w:r>
          </w:p>
        </w:tc>
      </w:tr>
      <w:tr w:rsidR="00A51F8F" w:rsidRPr="00412246" w:rsidTr="00CA6226">
        <w:trPr>
          <w:trHeight w:val="458"/>
        </w:trPr>
        <w:tc>
          <w:tcPr>
            <w:tcW w:w="2287" w:type="dxa"/>
            <w:hideMark/>
          </w:tcPr>
          <w:p w:rsidR="00A51F8F" w:rsidRPr="00274184" w:rsidRDefault="00A51F8F" w:rsidP="00A51F8F">
            <w:pPr>
              <w:pStyle w:val="Default"/>
              <w:jc w:val="center"/>
              <w:rPr>
                <w:bCs/>
              </w:rPr>
            </w:pPr>
            <w:r w:rsidRPr="00274184">
              <w:rPr>
                <w:bCs/>
              </w:rPr>
              <w:t>ПРИРАЩЕННЫЕ ЗАТРАТЫ</w:t>
            </w:r>
          </w:p>
        </w:tc>
        <w:tc>
          <w:tcPr>
            <w:tcW w:w="940" w:type="dxa"/>
            <w:hideMark/>
          </w:tcPr>
          <w:p w:rsidR="00A51F8F" w:rsidRPr="00274184" w:rsidRDefault="00A51F8F" w:rsidP="00A51F8F">
            <w:pPr>
              <w:pStyle w:val="Default"/>
              <w:jc w:val="center"/>
              <w:rPr>
                <w:bCs/>
              </w:rPr>
            </w:pPr>
            <w:r w:rsidRPr="00274184">
              <w:rPr>
                <w:bCs/>
              </w:rPr>
              <w:t> </w:t>
            </w:r>
          </w:p>
        </w:tc>
        <w:tc>
          <w:tcPr>
            <w:tcW w:w="850" w:type="dxa"/>
            <w:hideMark/>
          </w:tcPr>
          <w:p w:rsidR="00A51F8F" w:rsidRPr="00274184" w:rsidRDefault="00A51F8F" w:rsidP="00A51F8F">
            <w:pPr>
              <w:pStyle w:val="Default"/>
              <w:jc w:val="center"/>
              <w:rPr>
                <w:bCs/>
              </w:rPr>
            </w:pPr>
            <w:r w:rsidRPr="00274184">
              <w:rPr>
                <w:bCs/>
              </w:rPr>
              <w:t> </w:t>
            </w:r>
          </w:p>
        </w:tc>
        <w:tc>
          <w:tcPr>
            <w:tcW w:w="87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81" w:type="dxa"/>
            <w:hideMark/>
          </w:tcPr>
          <w:p w:rsidR="00A51F8F" w:rsidRPr="00274184" w:rsidRDefault="00A51F8F" w:rsidP="00A51F8F">
            <w:pPr>
              <w:pStyle w:val="Default"/>
              <w:jc w:val="center"/>
              <w:rPr>
                <w:bCs/>
              </w:rPr>
            </w:pPr>
            <w:r w:rsidRPr="00274184">
              <w:rPr>
                <w:bCs/>
              </w:rPr>
              <w:t> </w:t>
            </w:r>
          </w:p>
        </w:tc>
      </w:tr>
      <w:tr w:rsidR="00A51F8F" w:rsidRPr="00412246" w:rsidTr="00CA6226">
        <w:trPr>
          <w:trHeight w:val="709"/>
        </w:trPr>
        <w:tc>
          <w:tcPr>
            <w:tcW w:w="2287" w:type="dxa"/>
            <w:hideMark/>
          </w:tcPr>
          <w:p w:rsidR="00A51F8F" w:rsidRPr="00274184" w:rsidRDefault="00A51F8F" w:rsidP="00A51F8F">
            <w:pPr>
              <w:pStyle w:val="Default"/>
              <w:jc w:val="center"/>
              <w:rPr>
                <w:bCs/>
              </w:rPr>
            </w:pPr>
            <w:r w:rsidRPr="00274184">
              <w:rPr>
                <w:bCs/>
              </w:rPr>
              <w:t>Капитальные затраты (оборудование, затраты на строительство, плата за присоединение и т.д.)</w:t>
            </w:r>
          </w:p>
        </w:tc>
        <w:tc>
          <w:tcPr>
            <w:tcW w:w="940" w:type="dxa"/>
            <w:hideMark/>
          </w:tcPr>
          <w:p w:rsidR="00A51F8F" w:rsidRPr="00274184" w:rsidRDefault="00A51F8F" w:rsidP="00A51F8F">
            <w:pPr>
              <w:pStyle w:val="Default"/>
            </w:pPr>
            <w:r w:rsidRPr="00274184">
              <w:t>млн. долл. США</w:t>
            </w:r>
          </w:p>
        </w:tc>
        <w:tc>
          <w:tcPr>
            <w:tcW w:w="850" w:type="dxa"/>
            <w:hideMark/>
          </w:tcPr>
          <w:p w:rsidR="00A51F8F" w:rsidRPr="00274184" w:rsidRDefault="00A51F8F" w:rsidP="00A51F8F">
            <w:pPr>
              <w:pStyle w:val="Default"/>
            </w:pPr>
            <w:r w:rsidRPr="00274184">
              <w:t>0</w:t>
            </w:r>
          </w:p>
        </w:tc>
        <w:tc>
          <w:tcPr>
            <w:tcW w:w="876" w:type="dxa"/>
            <w:hideMark/>
          </w:tcPr>
          <w:p w:rsidR="00A51F8F" w:rsidRPr="00274184" w:rsidRDefault="00A51F8F" w:rsidP="00A51F8F">
            <w:pPr>
              <w:pStyle w:val="Default"/>
            </w:pPr>
            <w:r w:rsidRPr="00274184">
              <w:t>2,989</w:t>
            </w:r>
          </w:p>
        </w:tc>
        <w:tc>
          <w:tcPr>
            <w:tcW w:w="766" w:type="dxa"/>
            <w:hideMark/>
          </w:tcPr>
          <w:p w:rsidR="00A51F8F" w:rsidRPr="00274184" w:rsidRDefault="00A51F8F" w:rsidP="00A51F8F">
            <w:pPr>
              <w:pStyle w:val="Default"/>
              <w:rPr>
                <w:sz w:val="18"/>
                <w:szCs w:val="18"/>
              </w:rPr>
            </w:pPr>
            <w:r w:rsidRPr="00274184">
              <w:rPr>
                <w:sz w:val="18"/>
                <w:szCs w:val="18"/>
              </w:rPr>
              <w:t>17,802</w:t>
            </w:r>
          </w:p>
        </w:tc>
        <w:tc>
          <w:tcPr>
            <w:tcW w:w="766" w:type="dxa"/>
            <w:hideMark/>
          </w:tcPr>
          <w:p w:rsidR="00A51F8F" w:rsidRPr="00274184" w:rsidRDefault="00A51F8F" w:rsidP="00A51F8F">
            <w:pPr>
              <w:pStyle w:val="Default"/>
              <w:rPr>
                <w:sz w:val="18"/>
                <w:szCs w:val="18"/>
              </w:rPr>
            </w:pPr>
            <w:r w:rsidRPr="00274184">
              <w:rPr>
                <w:sz w:val="18"/>
                <w:szCs w:val="18"/>
              </w:rPr>
              <w:t>4,9509</w:t>
            </w:r>
          </w:p>
        </w:tc>
        <w:tc>
          <w:tcPr>
            <w:tcW w:w="766" w:type="dxa"/>
            <w:hideMark/>
          </w:tcPr>
          <w:p w:rsidR="00A51F8F" w:rsidRPr="00274184" w:rsidRDefault="00A51F8F" w:rsidP="00A51F8F">
            <w:pPr>
              <w:pStyle w:val="Default"/>
              <w:rPr>
                <w:sz w:val="18"/>
                <w:szCs w:val="18"/>
              </w:rPr>
            </w:pPr>
            <w:r w:rsidRPr="00274184">
              <w:rPr>
                <w:sz w:val="18"/>
                <w:szCs w:val="18"/>
              </w:rPr>
              <w:t>8,8076</w:t>
            </w:r>
          </w:p>
        </w:tc>
        <w:tc>
          <w:tcPr>
            <w:tcW w:w="766" w:type="dxa"/>
            <w:hideMark/>
          </w:tcPr>
          <w:p w:rsidR="00A51F8F" w:rsidRPr="00274184" w:rsidRDefault="00A51F8F" w:rsidP="00A51F8F">
            <w:pPr>
              <w:pStyle w:val="Default"/>
              <w:rPr>
                <w:sz w:val="18"/>
                <w:szCs w:val="18"/>
              </w:rPr>
            </w:pPr>
            <w:r w:rsidRPr="00274184">
              <w:rPr>
                <w:sz w:val="18"/>
                <w:szCs w:val="18"/>
              </w:rPr>
              <w:t>28,994</w:t>
            </w:r>
          </w:p>
        </w:tc>
        <w:tc>
          <w:tcPr>
            <w:tcW w:w="766" w:type="dxa"/>
            <w:hideMark/>
          </w:tcPr>
          <w:p w:rsidR="00A51F8F" w:rsidRPr="00274184" w:rsidRDefault="00A51F8F" w:rsidP="00A51F8F">
            <w:pPr>
              <w:pStyle w:val="Default"/>
              <w:rPr>
                <w:sz w:val="18"/>
                <w:szCs w:val="18"/>
              </w:rPr>
            </w:pPr>
            <w:r w:rsidRPr="00274184">
              <w:rPr>
                <w:sz w:val="18"/>
                <w:szCs w:val="18"/>
              </w:rPr>
              <w:t>12,946</w:t>
            </w:r>
          </w:p>
        </w:tc>
        <w:tc>
          <w:tcPr>
            <w:tcW w:w="781" w:type="dxa"/>
            <w:hideMark/>
          </w:tcPr>
          <w:p w:rsidR="00A51F8F" w:rsidRPr="00274184" w:rsidRDefault="00A51F8F" w:rsidP="00A51F8F">
            <w:pPr>
              <w:pStyle w:val="Default"/>
            </w:pPr>
            <w:r w:rsidRPr="00274184">
              <w:t>0</w:t>
            </w:r>
          </w:p>
        </w:tc>
      </w:tr>
      <w:tr w:rsidR="00A51F8F" w:rsidRPr="00412246" w:rsidTr="00CA6226">
        <w:trPr>
          <w:trHeight w:val="709"/>
        </w:trPr>
        <w:tc>
          <w:tcPr>
            <w:tcW w:w="2287" w:type="dxa"/>
            <w:hideMark/>
          </w:tcPr>
          <w:p w:rsidR="00A51F8F" w:rsidRPr="00274184" w:rsidRDefault="00A51F8F" w:rsidP="00A51F8F">
            <w:pPr>
              <w:pStyle w:val="Default"/>
              <w:jc w:val="center"/>
              <w:rPr>
                <w:bCs/>
              </w:rPr>
            </w:pPr>
            <w:r w:rsidRPr="00274184">
              <w:rPr>
                <w:bCs/>
              </w:rPr>
              <w:t xml:space="preserve">Курс обмена валюты, используемый при оценке капитальных затрат </w:t>
            </w:r>
            <w:r w:rsidRPr="00274184">
              <w:rPr>
                <w:bCs/>
                <w:vertAlign w:val="superscript"/>
              </w:rPr>
              <w:t>3</w:t>
            </w:r>
          </w:p>
        </w:tc>
        <w:tc>
          <w:tcPr>
            <w:tcW w:w="940" w:type="dxa"/>
            <w:hideMark/>
          </w:tcPr>
          <w:p w:rsidR="00A51F8F" w:rsidRPr="00274184" w:rsidRDefault="00A51F8F" w:rsidP="00A51F8F">
            <w:pPr>
              <w:pStyle w:val="Default"/>
            </w:pPr>
            <w:r w:rsidRPr="00274184">
              <w:t>бел. руб./долл. США</w:t>
            </w:r>
          </w:p>
        </w:tc>
        <w:tc>
          <w:tcPr>
            <w:tcW w:w="850" w:type="dxa"/>
            <w:hideMark/>
          </w:tcPr>
          <w:p w:rsidR="00A51F8F" w:rsidRPr="00274184" w:rsidRDefault="00A51F8F" w:rsidP="00A51F8F">
            <w:pPr>
              <w:pStyle w:val="Default"/>
              <w:jc w:val="center"/>
              <w:rPr>
                <w:sz w:val="20"/>
                <w:szCs w:val="20"/>
              </w:rPr>
            </w:pPr>
            <w:r w:rsidRPr="00274184">
              <w:rPr>
                <w:sz w:val="20"/>
                <w:szCs w:val="20"/>
              </w:rPr>
              <w:t>0,2978</w:t>
            </w:r>
          </w:p>
        </w:tc>
        <w:tc>
          <w:tcPr>
            <w:tcW w:w="876" w:type="dxa"/>
            <w:hideMark/>
          </w:tcPr>
          <w:p w:rsidR="00A51F8F" w:rsidRPr="00274184" w:rsidRDefault="00A51F8F" w:rsidP="00A51F8F">
            <w:pPr>
              <w:pStyle w:val="Default"/>
              <w:jc w:val="center"/>
              <w:rPr>
                <w:sz w:val="20"/>
                <w:szCs w:val="20"/>
              </w:rPr>
            </w:pPr>
            <w:r w:rsidRPr="00274184">
              <w:rPr>
                <w:sz w:val="20"/>
                <w:szCs w:val="20"/>
              </w:rPr>
              <w:t>0,4623</w:t>
            </w:r>
          </w:p>
        </w:tc>
        <w:tc>
          <w:tcPr>
            <w:tcW w:w="766" w:type="dxa"/>
            <w:hideMark/>
          </w:tcPr>
          <w:p w:rsidR="00A51F8F" w:rsidRPr="00274184" w:rsidRDefault="00A51F8F" w:rsidP="00A51F8F">
            <w:pPr>
              <w:pStyle w:val="Default"/>
              <w:jc w:val="center"/>
              <w:rPr>
                <w:sz w:val="20"/>
                <w:szCs w:val="20"/>
              </w:rPr>
            </w:pPr>
            <w:r w:rsidRPr="00274184">
              <w:rPr>
                <w:sz w:val="20"/>
                <w:szCs w:val="20"/>
              </w:rPr>
              <w:t>0,8336</w:t>
            </w:r>
          </w:p>
        </w:tc>
        <w:tc>
          <w:tcPr>
            <w:tcW w:w="766" w:type="dxa"/>
            <w:hideMark/>
          </w:tcPr>
          <w:p w:rsidR="00A51F8F" w:rsidRPr="00274184" w:rsidRDefault="00A51F8F" w:rsidP="00A51F8F">
            <w:pPr>
              <w:pStyle w:val="Default"/>
              <w:jc w:val="center"/>
              <w:rPr>
                <w:sz w:val="20"/>
                <w:szCs w:val="20"/>
              </w:rPr>
            </w:pPr>
            <w:r w:rsidRPr="00274184">
              <w:rPr>
                <w:sz w:val="20"/>
                <w:szCs w:val="20"/>
              </w:rPr>
              <w:t>0,8876</w:t>
            </w:r>
          </w:p>
        </w:tc>
        <w:tc>
          <w:tcPr>
            <w:tcW w:w="766" w:type="dxa"/>
            <w:hideMark/>
          </w:tcPr>
          <w:p w:rsidR="00A51F8F" w:rsidRPr="00274184" w:rsidRDefault="00A51F8F" w:rsidP="00A51F8F">
            <w:pPr>
              <w:pStyle w:val="Default"/>
              <w:jc w:val="center"/>
              <w:rPr>
                <w:sz w:val="20"/>
                <w:szCs w:val="20"/>
              </w:rPr>
            </w:pPr>
            <w:r w:rsidRPr="00274184">
              <w:rPr>
                <w:sz w:val="20"/>
                <w:szCs w:val="20"/>
              </w:rPr>
              <w:t>1,0216</w:t>
            </w:r>
          </w:p>
        </w:tc>
        <w:tc>
          <w:tcPr>
            <w:tcW w:w="766" w:type="dxa"/>
            <w:hideMark/>
          </w:tcPr>
          <w:p w:rsidR="00A51F8F" w:rsidRPr="00274184" w:rsidRDefault="00A51F8F" w:rsidP="00A51F8F">
            <w:pPr>
              <w:pStyle w:val="Default"/>
              <w:jc w:val="center"/>
              <w:rPr>
                <w:sz w:val="20"/>
                <w:szCs w:val="20"/>
              </w:rPr>
            </w:pPr>
            <w:r w:rsidRPr="00274184">
              <w:rPr>
                <w:sz w:val="20"/>
                <w:szCs w:val="20"/>
              </w:rPr>
              <w:t>1,5865</w:t>
            </w:r>
          </w:p>
        </w:tc>
        <w:tc>
          <w:tcPr>
            <w:tcW w:w="766" w:type="dxa"/>
            <w:hideMark/>
          </w:tcPr>
          <w:p w:rsidR="00A51F8F" w:rsidRPr="00274184" w:rsidRDefault="00A51F8F" w:rsidP="00A51F8F">
            <w:pPr>
              <w:pStyle w:val="Default"/>
              <w:jc w:val="center"/>
              <w:rPr>
                <w:sz w:val="20"/>
                <w:szCs w:val="20"/>
              </w:rPr>
            </w:pPr>
            <w:r w:rsidRPr="00274184">
              <w:rPr>
                <w:sz w:val="20"/>
                <w:szCs w:val="20"/>
              </w:rPr>
              <w:t>1,9885</w:t>
            </w:r>
          </w:p>
        </w:tc>
        <w:tc>
          <w:tcPr>
            <w:tcW w:w="781" w:type="dxa"/>
            <w:hideMark/>
          </w:tcPr>
          <w:p w:rsidR="00A51F8F" w:rsidRPr="00274184" w:rsidRDefault="00A51F8F" w:rsidP="00A51F8F">
            <w:pPr>
              <w:pStyle w:val="Default"/>
              <w:jc w:val="center"/>
              <w:rPr>
                <w:sz w:val="20"/>
                <w:szCs w:val="20"/>
              </w:rPr>
            </w:pPr>
            <w:r w:rsidRPr="00274184">
              <w:rPr>
                <w:sz w:val="20"/>
                <w:szCs w:val="20"/>
              </w:rPr>
              <w:t>1,9318</w:t>
            </w:r>
          </w:p>
        </w:tc>
      </w:tr>
      <w:tr w:rsidR="00A51F8F" w:rsidRPr="00412246" w:rsidTr="00CA6226">
        <w:trPr>
          <w:trHeight w:val="1572"/>
        </w:trPr>
        <w:tc>
          <w:tcPr>
            <w:tcW w:w="2287" w:type="dxa"/>
            <w:hideMark/>
          </w:tcPr>
          <w:p w:rsidR="00A51F8F" w:rsidRPr="00274184" w:rsidRDefault="00A51F8F" w:rsidP="00A51F8F">
            <w:pPr>
              <w:pStyle w:val="Default"/>
              <w:jc w:val="center"/>
              <w:rPr>
                <w:bCs/>
              </w:rPr>
            </w:pPr>
            <w:r w:rsidRPr="00274184">
              <w:rPr>
                <w:bCs/>
              </w:rPr>
              <w:lastRenderedPageBreak/>
              <w:t>Приращенные затраты на эксплуатацию и техническое обслуживание (затраты на топливо, потребление электроэнергии для вспомогательного оборудования, расходы на техническое обслуживание и ремонт и т.д.)</w:t>
            </w:r>
          </w:p>
        </w:tc>
        <w:tc>
          <w:tcPr>
            <w:tcW w:w="940" w:type="dxa"/>
            <w:hideMark/>
          </w:tcPr>
          <w:p w:rsidR="00A51F8F" w:rsidRPr="00274184" w:rsidRDefault="00A51F8F" w:rsidP="00A51F8F">
            <w:pPr>
              <w:pStyle w:val="Default"/>
            </w:pPr>
            <w:r w:rsidRPr="00274184">
              <w:t>млн. бел. руб.</w:t>
            </w:r>
          </w:p>
        </w:tc>
        <w:tc>
          <w:tcPr>
            <w:tcW w:w="850" w:type="dxa"/>
            <w:hideMark/>
          </w:tcPr>
          <w:p w:rsidR="00A51F8F" w:rsidRPr="00274184" w:rsidRDefault="00A51F8F" w:rsidP="00A51F8F">
            <w:pPr>
              <w:pStyle w:val="Default"/>
            </w:pPr>
            <w:r w:rsidRPr="00274184">
              <w:t>0</w:t>
            </w:r>
          </w:p>
        </w:tc>
        <w:tc>
          <w:tcPr>
            <w:tcW w:w="876" w:type="dxa"/>
            <w:hideMark/>
          </w:tcPr>
          <w:p w:rsidR="00A51F8F" w:rsidRPr="00274184" w:rsidRDefault="00A51F8F" w:rsidP="00A51F8F">
            <w:pPr>
              <w:pStyle w:val="Default"/>
            </w:pPr>
            <w:r w:rsidRPr="00274184">
              <w:t>0</w:t>
            </w:r>
          </w:p>
        </w:tc>
        <w:tc>
          <w:tcPr>
            <w:tcW w:w="766" w:type="dxa"/>
            <w:hideMark/>
          </w:tcPr>
          <w:p w:rsidR="00A51F8F" w:rsidRPr="00274184" w:rsidRDefault="00A51F8F" w:rsidP="00A51F8F">
            <w:pPr>
              <w:pStyle w:val="Default"/>
            </w:pPr>
            <w:r w:rsidRPr="00274184">
              <w:t>0</w:t>
            </w:r>
          </w:p>
        </w:tc>
        <w:tc>
          <w:tcPr>
            <w:tcW w:w="766" w:type="dxa"/>
            <w:hideMark/>
          </w:tcPr>
          <w:p w:rsidR="00A51F8F" w:rsidRPr="00274184" w:rsidRDefault="00A51F8F" w:rsidP="00A51F8F">
            <w:pPr>
              <w:pStyle w:val="Default"/>
            </w:pPr>
            <w:r w:rsidRPr="00274184">
              <w:t>0</w:t>
            </w:r>
          </w:p>
        </w:tc>
        <w:tc>
          <w:tcPr>
            <w:tcW w:w="766" w:type="dxa"/>
            <w:hideMark/>
          </w:tcPr>
          <w:p w:rsidR="00A51F8F" w:rsidRPr="00274184" w:rsidRDefault="00A51F8F" w:rsidP="00A51F8F">
            <w:pPr>
              <w:pStyle w:val="Default"/>
              <w:jc w:val="center"/>
              <w:rPr>
                <w:sz w:val="20"/>
                <w:szCs w:val="20"/>
              </w:rPr>
            </w:pPr>
            <w:r w:rsidRPr="00274184">
              <w:rPr>
                <w:sz w:val="20"/>
                <w:szCs w:val="20"/>
              </w:rPr>
              <w:t>0,1912</w:t>
            </w:r>
          </w:p>
        </w:tc>
        <w:tc>
          <w:tcPr>
            <w:tcW w:w="766" w:type="dxa"/>
            <w:hideMark/>
          </w:tcPr>
          <w:p w:rsidR="00A51F8F" w:rsidRPr="00274184" w:rsidRDefault="00A51F8F" w:rsidP="00A51F8F">
            <w:pPr>
              <w:pStyle w:val="Default"/>
              <w:jc w:val="center"/>
              <w:rPr>
                <w:sz w:val="20"/>
                <w:szCs w:val="20"/>
              </w:rPr>
            </w:pPr>
            <w:r w:rsidRPr="00274184">
              <w:rPr>
                <w:sz w:val="20"/>
                <w:szCs w:val="20"/>
              </w:rPr>
              <w:t>0,5963</w:t>
            </w:r>
          </w:p>
        </w:tc>
        <w:tc>
          <w:tcPr>
            <w:tcW w:w="766" w:type="dxa"/>
            <w:hideMark/>
          </w:tcPr>
          <w:p w:rsidR="00A51F8F" w:rsidRPr="00274184" w:rsidRDefault="00A51F8F" w:rsidP="00B004E3">
            <w:pPr>
              <w:pStyle w:val="Default"/>
              <w:rPr>
                <w:sz w:val="20"/>
                <w:szCs w:val="20"/>
              </w:rPr>
            </w:pPr>
            <w:r w:rsidRPr="00274184">
              <w:rPr>
                <w:sz w:val="20"/>
                <w:szCs w:val="20"/>
              </w:rPr>
              <w:t>0,5183</w:t>
            </w:r>
          </w:p>
        </w:tc>
        <w:tc>
          <w:tcPr>
            <w:tcW w:w="781" w:type="dxa"/>
            <w:noWrap/>
            <w:hideMark/>
          </w:tcPr>
          <w:tbl>
            <w:tblPr>
              <w:tblW w:w="1294" w:type="dxa"/>
              <w:tblCellSpacing w:w="0" w:type="dxa"/>
              <w:tblLayout w:type="fixed"/>
              <w:tblCellMar>
                <w:left w:w="0" w:type="dxa"/>
                <w:right w:w="0" w:type="dxa"/>
              </w:tblCellMar>
              <w:tblLook w:val="04A0" w:firstRow="1" w:lastRow="0" w:firstColumn="1" w:lastColumn="0" w:noHBand="0" w:noVBand="1"/>
            </w:tblPr>
            <w:tblGrid>
              <w:gridCol w:w="1294"/>
            </w:tblGrid>
            <w:tr w:rsidR="00A51F8F" w:rsidRPr="00274184" w:rsidTr="00B004E3">
              <w:trPr>
                <w:trHeight w:val="758"/>
                <w:tblCellSpacing w:w="0" w:type="dxa"/>
              </w:trPr>
              <w:tc>
                <w:tcPr>
                  <w:tcW w:w="1294" w:type="dxa"/>
                  <w:tcBorders>
                    <w:top w:val="nil"/>
                    <w:left w:val="nil"/>
                    <w:bottom w:val="single" w:sz="4" w:space="0" w:color="auto"/>
                    <w:right w:val="single" w:sz="4" w:space="0" w:color="auto"/>
                  </w:tcBorders>
                  <w:shd w:val="clear" w:color="auto" w:fill="auto"/>
                  <w:vAlign w:val="center"/>
                  <w:hideMark/>
                </w:tcPr>
                <w:p w:rsidR="00A51F8F" w:rsidRPr="00274184" w:rsidRDefault="00A51F8F" w:rsidP="00B004E3">
                  <w:pPr>
                    <w:pStyle w:val="Default"/>
                    <w:rPr>
                      <w:sz w:val="20"/>
                      <w:szCs w:val="20"/>
                      <w:vertAlign w:val="superscript"/>
                    </w:rPr>
                  </w:pPr>
                  <w:r w:rsidRPr="00274184">
                    <w:rPr>
                      <w:sz w:val="20"/>
                      <w:szCs w:val="20"/>
                    </w:rPr>
                    <w:t>0,6962</w:t>
                  </w:r>
                  <w:r w:rsidR="00B004E3" w:rsidRPr="00274184">
                    <w:rPr>
                      <w:sz w:val="20"/>
                      <w:szCs w:val="20"/>
                      <w:vertAlign w:val="superscript"/>
                    </w:rPr>
                    <w:t>**</w:t>
                  </w:r>
                </w:p>
              </w:tc>
            </w:tr>
          </w:tbl>
          <w:p w:rsidR="00A51F8F" w:rsidRPr="00274184" w:rsidRDefault="00A51F8F" w:rsidP="00B004E3">
            <w:pPr>
              <w:pStyle w:val="Default"/>
              <w:rPr>
                <w:sz w:val="20"/>
                <w:szCs w:val="20"/>
              </w:rPr>
            </w:pPr>
          </w:p>
        </w:tc>
      </w:tr>
      <w:tr w:rsidR="00A51F8F" w:rsidRPr="00412246" w:rsidTr="00CA6226">
        <w:trPr>
          <w:trHeight w:val="349"/>
        </w:trPr>
        <w:tc>
          <w:tcPr>
            <w:tcW w:w="2287" w:type="dxa"/>
            <w:hideMark/>
          </w:tcPr>
          <w:p w:rsidR="00A51F8F" w:rsidRPr="00274184" w:rsidRDefault="00A51F8F" w:rsidP="00A51F8F">
            <w:pPr>
              <w:pStyle w:val="Default"/>
              <w:jc w:val="center"/>
              <w:rPr>
                <w:bCs/>
              </w:rPr>
            </w:pPr>
            <w:r w:rsidRPr="00274184">
              <w:rPr>
                <w:bCs/>
              </w:rPr>
              <w:t>ПРИРАЩЕННЫЕ ВЫГОДЫ</w:t>
            </w:r>
          </w:p>
        </w:tc>
        <w:tc>
          <w:tcPr>
            <w:tcW w:w="940" w:type="dxa"/>
            <w:hideMark/>
          </w:tcPr>
          <w:p w:rsidR="00A51F8F" w:rsidRPr="00274184" w:rsidRDefault="00A51F8F" w:rsidP="00A51F8F">
            <w:pPr>
              <w:pStyle w:val="Default"/>
              <w:jc w:val="center"/>
              <w:rPr>
                <w:bCs/>
              </w:rPr>
            </w:pPr>
            <w:r w:rsidRPr="00274184">
              <w:rPr>
                <w:bCs/>
              </w:rPr>
              <w:t> </w:t>
            </w:r>
          </w:p>
        </w:tc>
        <w:tc>
          <w:tcPr>
            <w:tcW w:w="850" w:type="dxa"/>
            <w:hideMark/>
          </w:tcPr>
          <w:p w:rsidR="00A51F8F" w:rsidRPr="00274184" w:rsidRDefault="00A51F8F" w:rsidP="00A51F8F">
            <w:pPr>
              <w:pStyle w:val="Default"/>
              <w:jc w:val="center"/>
            </w:pPr>
            <w:r w:rsidRPr="00274184">
              <w:t> </w:t>
            </w:r>
          </w:p>
        </w:tc>
        <w:tc>
          <w:tcPr>
            <w:tcW w:w="87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81" w:type="dxa"/>
            <w:hideMark/>
          </w:tcPr>
          <w:p w:rsidR="00A51F8F" w:rsidRPr="00274184" w:rsidRDefault="00A51F8F" w:rsidP="00A51F8F">
            <w:pPr>
              <w:pStyle w:val="Default"/>
              <w:jc w:val="center"/>
            </w:pPr>
            <w:r w:rsidRPr="00274184">
              <w:t> </w:t>
            </w:r>
          </w:p>
        </w:tc>
      </w:tr>
      <w:tr w:rsidR="00A51F8F" w:rsidRPr="00412246" w:rsidTr="00CA6226">
        <w:trPr>
          <w:trHeight w:val="698"/>
        </w:trPr>
        <w:tc>
          <w:tcPr>
            <w:tcW w:w="2287" w:type="dxa"/>
            <w:hideMark/>
          </w:tcPr>
          <w:p w:rsidR="00A51F8F" w:rsidRPr="00274184" w:rsidRDefault="00A51F8F" w:rsidP="00A51F8F">
            <w:pPr>
              <w:pStyle w:val="Default"/>
              <w:jc w:val="center"/>
              <w:rPr>
                <w:bCs/>
              </w:rPr>
            </w:pPr>
            <w:r w:rsidRPr="00274184">
              <w:rPr>
                <w:bCs/>
              </w:rPr>
              <w:t>Дополнительные сэкономленные средства при использовании топлива (природного газа)</w:t>
            </w:r>
            <w:r w:rsidRPr="00274184">
              <w:rPr>
                <w:bCs/>
                <w:vertAlign w:val="superscript"/>
              </w:rPr>
              <w:t>1</w:t>
            </w:r>
          </w:p>
        </w:tc>
        <w:tc>
          <w:tcPr>
            <w:tcW w:w="940" w:type="dxa"/>
            <w:hideMark/>
          </w:tcPr>
          <w:p w:rsidR="00A51F8F" w:rsidRPr="00274184" w:rsidRDefault="00A51F8F" w:rsidP="00A51F8F">
            <w:pPr>
              <w:pStyle w:val="Default"/>
              <w:jc w:val="center"/>
              <w:rPr>
                <w:bCs/>
              </w:rPr>
            </w:pPr>
            <w:r w:rsidRPr="00274184">
              <w:rPr>
                <w:bCs/>
              </w:rPr>
              <w:t> </w:t>
            </w:r>
          </w:p>
        </w:tc>
        <w:tc>
          <w:tcPr>
            <w:tcW w:w="850" w:type="dxa"/>
            <w:hideMark/>
          </w:tcPr>
          <w:p w:rsidR="00A51F8F" w:rsidRPr="00274184" w:rsidRDefault="00A51F8F" w:rsidP="00A51F8F">
            <w:pPr>
              <w:pStyle w:val="Default"/>
              <w:jc w:val="center"/>
            </w:pPr>
            <w:r w:rsidRPr="00274184">
              <w:t> </w:t>
            </w:r>
          </w:p>
        </w:tc>
        <w:tc>
          <w:tcPr>
            <w:tcW w:w="87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81" w:type="dxa"/>
            <w:hideMark/>
          </w:tcPr>
          <w:p w:rsidR="00A51F8F" w:rsidRPr="00274184" w:rsidRDefault="00A51F8F" w:rsidP="00A51F8F">
            <w:pPr>
              <w:pStyle w:val="Default"/>
              <w:jc w:val="center"/>
            </w:pPr>
            <w:r w:rsidRPr="00274184">
              <w:t> </w:t>
            </w:r>
          </w:p>
        </w:tc>
      </w:tr>
      <w:tr w:rsidR="00A51F8F" w:rsidRPr="00412246" w:rsidTr="00CA6226">
        <w:trPr>
          <w:trHeight w:val="349"/>
        </w:trPr>
        <w:tc>
          <w:tcPr>
            <w:tcW w:w="2287" w:type="dxa"/>
            <w:hideMark/>
          </w:tcPr>
          <w:p w:rsidR="00A51F8F" w:rsidRPr="00274184" w:rsidRDefault="00A51F8F" w:rsidP="00A51F8F">
            <w:pPr>
              <w:pStyle w:val="Default"/>
              <w:jc w:val="center"/>
            </w:pPr>
            <w:r w:rsidRPr="00274184">
              <w:t>- объем</w:t>
            </w:r>
          </w:p>
        </w:tc>
        <w:tc>
          <w:tcPr>
            <w:tcW w:w="940" w:type="dxa"/>
            <w:hideMark/>
          </w:tcPr>
          <w:p w:rsidR="00A51F8F" w:rsidRPr="00274184" w:rsidRDefault="00A51F8F" w:rsidP="00A51F8F">
            <w:pPr>
              <w:pStyle w:val="Default"/>
            </w:pPr>
            <w:r w:rsidRPr="00274184">
              <w:t>1000 м</w:t>
            </w:r>
            <w:r w:rsidRPr="00274184">
              <w:rPr>
                <w:vertAlign w:val="superscript"/>
              </w:rPr>
              <w:t>3</w:t>
            </w:r>
          </w:p>
        </w:tc>
        <w:tc>
          <w:tcPr>
            <w:tcW w:w="850" w:type="dxa"/>
            <w:hideMark/>
          </w:tcPr>
          <w:p w:rsidR="00A51F8F" w:rsidRPr="00274184" w:rsidRDefault="00A51F8F" w:rsidP="00A51F8F">
            <w:pPr>
              <w:pStyle w:val="Default"/>
            </w:pPr>
            <w:r w:rsidRPr="00274184">
              <w:t>-</w:t>
            </w:r>
          </w:p>
        </w:tc>
        <w:tc>
          <w:tcPr>
            <w:tcW w:w="87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rPr>
                <w:sz w:val="22"/>
                <w:szCs w:val="22"/>
              </w:rPr>
            </w:pPr>
            <w:r w:rsidRPr="00274184">
              <w:rPr>
                <w:sz w:val="22"/>
                <w:szCs w:val="22"/>
              </w:rPr>
              <w:t>7587</w:t>
            </w:r>
          </w:p>
        </w:tc>
        <w:tc>
          <w:tcPr>
            <w:tcW w:w="766" w:type="dxa"/>
            <w:hideMark/>
          </w:tcPr>
          <w:p w:rsidR="00A51F8F" w:rsidRPr="00274184" w:rsidRDefault="00A51F8F" w:rsidP="00A51F8F">
            <w:pPr>
              <w:pStyle w:val="Default"/>
              <w:rPr>
                <w:sz w:val="22"/>
                <w:szCs w:val="22"/>
              </w:rPr>
            </w:pPr>
            <w:r w:rsidRPr="00274184">
              <w:rPr>
                <w:sz w:val="22"/>
                <w:szCs w:val="22"/>
              </w:rPr>
              <w:t>11645</w:t>
            </w:r>
          </w:p>
        </w:tc>
        <w:tc>
          <w:tcPr>
            <w:tcW w:w="766" w:type="dxa"/>
            <w:hideMark/>
          </w:tcPr>
          <w:p w:rsidR="00A51F8F" w:rsidRPr="00274184" w:rsidRDefault="00A51F8F" w:rsidP="00A51F8F">
            <w:pPr>
              <w:pStyle w:val="Default"/>
              <w:rPr>
                <w:sz w:val="22"/>
                <w:szCs w:val="22"/>
              </w:rPr>
            </w:pPr>
            <w:r w:rsidRPr="00274184">
              <w:rPr>
                <w:sz w:val="22"/>
                <w:szCs w:val="22"/>
              </w:rPr>
              <w:t>18781</w:t>
            </w:r>
          </w:p>
        </w:tc>
        <w:tc>
          <w:tcPr>
            <w:tcW w:w="781" w:type="dxa"/>
            <w:hideMark/>
          </w:tcPr>
          <w:p w:rsidR="00A51F8F" w:rsidRPr="00274184" w:rsidRDefault="00A51F8F" w:rsidP="00A51F8F">
            <w:pPr>
              <w:pStyle w:val="Default"/>
              <w:rPr>
                <w:sz w:val="22"/>
                <w:szCs w:val="22"/>
              </w:rPr>
            </w:pPr>
            <w:r w:rsidRPr="00274184">
              <w:rPr>
                <w:sz w:val="22"/>
                <w:szCs w:val="22"/>
              </w:rPr>
              <w:t>30560</w:t>
            </w:r>
          </w:p>
        </w:tc>
      </w:tr>
      <w:tr w:rsidR="00A51F8F" w:rsidRPr="00412246" w:rsidTr="00CA6226">
        <w:trPr>
          <w:trHeight w:val="349"/>
        </w:trPr>
        <w:tc>
          <w:tcPr>
            <w:tcW w:w="2287" w:type="dxa"/>
            <w:hideMark/>
          </w:tcPr>
          <w:p w:rsidR="00A51F8F" w:rsidRPr="00274184" w:rsidRDefault="00A51F8F" w:rsidP="00A51F8F">
            <w:pPr>
              <w:pStyle w:val="Default"/>
              <w:jc w:val="center"/>
            </w:pPr>
            <w:r w:rsidRPr="00274184">
              <w:t>в т.ч. по объектам:</w:t>
            </w:r>
          </w:p>
        </w:tc>
        <w:tc>
          <w:tcPr>
            <w:tcW w:w="940" w:type="dxa"/>
            <w:hideMark/>
          </w:tcPr>
          <w:p w:rsidR="00A51F8F" w:rsidRPr="00274184" w:rsidRDefault="00A51F8F" w:rsidP="00A51F8F">
            <w:pPr>
              <w:pStyle w:val="Default"/>
            </w:pPr>
            <w:r w:rsidRPr="00274184">
              <w:t> </w:t>
            </w:r>
          </w:p>
        </w:tc>
        <w:tc>
          <w:tcPr>
            <w:tcW w:w="850" w:type="dxa"/>
            <w:hideMark/>
          </w:tcPr>
          <w:p w:rsidR="00A51F8F" w:rsidRPr="00274184" w:rsidRDefault="00A51F8F" w:rsidP="00A51F8F">
            <w:pPr>
              <w:pStyle w:val="Default"/>
            </w:pPr>
            <w:r w:rsidRPr="00274184">
              <w:t> </w:t>
            </w:r>
          </w:p>
        </w:tc>
        <w:tc>
          <w:tcPr>
            <w:tcW w:w="876" w:type="dxa"/>
            <w:hideMark/>
          </w:tcPr>
          <w:p w:rsidR="00A51F8F" w:rsidRPr="00274184" w:rsidRDefault="00A51F8F" w:rsidP="00A51F8F">
            <w:pPr>
              <w:pStyle w:val="Default"/>
            </w:pPr>
            <w:r w:rsidRPr="00274184">
              <w:t> </w:t>
            </w:r>
          </w:p>
        </w:tc>
        <w:tc>
          <w:tcPr>
            <w:tcW w:w="766" w:type="dxa"/>
            <w:hideMark/>
          </w:tcPr>
          <w:p w:rsidR="00A51F8F" w:rsidRPr="00274184" w:rsidRDefault="00A51F8F" w:rsidP="00A51F8F">
            <w:pPr>
              <w:pStyle w:val="Default"/>
            </w:pPr>
            <w:r w:rsidRPr="00274184">
              <w:t> </w:t>
            </w:r>
          </w:p>
        </w:tc>
        <w:tc>
          <w:tcPr>
            <w:tcW w:w="766" w:type="dxa"/>
            <w:hideMark/>
          </w:tcPr>
          <w:p w:rsidR="00A51F8F" w:rsidRPr="00274184" w:rsidRDefault="00A51F8F" w:rsidP="00A51F8F">
            <w:pPr>
              <w:pStyle w:val="Default"/>
            </w:pPr>
            <w:r w:rsidRPr="00274184">
              <w:t> </w:t>
            </w:r>
          </w:p>
        </w:tc>
        <w:tc>
          <w:tcPr>
            <w:tcW w:w="766" w:type="dxa"/>
            <w:hideMark/>
          </w:tcPr>
          <w:p w:rsidR="00A51F8F" w:rsidRPr="00274184" w:rsidRDefault="00A51F8F" w:rsidP="00A51F8F">
            <w:pPr>
              <w:pStyle w:val="Default"/>
            </w:pPr>
            <w:r w:rsidRPr="00274184">
              <w:t> </w:t>
            </w:r>
          </w:p>
        </w:tc>
        <w:tc>
          <w:tcPr>
            <w:tcW w:w="766" w:type="dxa"/>
            <w:hideMark/>
          </w:tcPr>
          <w:p w:rsidR="00A51F8F" w:rsidRPr="00274184" w:rsidRDefault="00A51F8F" w:rsidP="00A51F8F">
            <w:pPr>
              <w:pStyle w:val="Default"/>
            </w:pPr>
            <w:r w:rsidRPr="00274184">
              <w:t> </w:t>
            </w:r>
          </w:p>
        </w:tc>
        <w:tc>
          <w:tcPr>
            <w:tcW w:w="766" w:type="dxa"/>
            <w:hideMark/>
          </w:tcPr>
          <w:p w:rsidR="00A51F8F" w:rsidRPr="00274184" w:rsidRDefault="00A51F8F" w:rsidP="00A51F8F">
            <w:pPr>
              <w:pStyle w:val="Default"/>
            </w:pPr>
            <w:r w:rsidRPr="00274184">
              <w:t> </w:t>
            </w:r>
          </w:p>
        </w:tc>
        <w:tc>
          <w:tcPr>
            <w:tcW w:w="781" w:type="dxa"/>
            <w:hideMark/>
          </w:tcPr>
          <w:p w:rsidR="00A51F8F" w:rsidRPr="00274184" w:rsidRDefault="00A51F8F" w:rsidP="00A51F8F">
            <w:pPr>
              <w:pStyle w:val="Default"/>
            </w:pPr>
            <w:r w:rsidRPr="00274184">
              <w:t> </w:t>
            </w:r>
          </w:p>
        </w:tc>
      </w:tr>
      <w:tr w:rsidR="00A51F8F" w:rsidRPr="00412246" w:rsidTr="00CA6226">
        <w:trPr>
          <w:trHeight w:val="518"/>
        </w:trPr>
        <w:tc>
          <w:tcPr>
            <w:tcW w:w="2287" w:type="dxa"/>
            <w:hideMark/>
          </w:tcPr>
          <w:p w:rsidR="00A51F8F" w:rsidRPr="00274184" w:rsidRDefault="00A51F8F" w:rsidP="00A51F8F">
            <w:pPr>
              <w:pStyle w:val="Default"/>
              <w:jc w:val="center"/>
              <w:rPr>
                <w:i/>
                <w:iCs/>
              </w:rPr>
            </w:pPr>
            <w:r w:rsidRPr="00274184">
              <w:rPr>
                <w:i/>
                <w:iCs/>
              </w:rPr>
              <w:t xml:space="preserve">"РК-3 в г. Могилеве. Реконструкция с установкой электрогенерирующего оборудования" </w:t>
            </w:r>
            <w:r w:rsidRPr="00274184">
              <w:rPr>
                <w:i/>
                <w:iCs/>
                <w:vertAlign w:val="superscript"/>
              </w:rPr>
              <w:t>4</w:t>
            </w:r>
          </w:p>
        </w:tc>
        <w:tc>
          <w:tcPr>
            <w:tcW w:w="940" w:type="dxa"/>
            <w:hideMark/>
          </w:tcPr>
          <w:p w:rsidR="00A51F8F" w:rsidRPr="00274184" w:rsidRDefault="00A51F8F" w:rsidP="00A51F8F">
            <w:pPr>
              <w:pStyle w:val="Default"/>
              <w:rPr>
                <w:i/>
                <w:iCs/>
              </w:rPr>
            </w:pPr>
            <w:r w:rsidRPr="00274184">
              <w:rPr>
                <w:i/>
                <w:iCs/>
              </w:rPr>
              <w:t> </w:t>
            </w:r>
          </w:p>
        </w:tc>
        <w:tc>
          <w:tcPr>
            <w:tcW w:w="850" w:type="dxa"/>
            <w:hideMark/>
          </w:tcPr>
          <w:p w:rsidR="00A51F8F" w:rsidRPr="00274184" w:rsidRDefault="00A51F8F" w:rsidP="00A51F8F">
            <w:pPr>
              <w:pStyle w:val="Default"/>
              <w:rPr>
                <w:i/>
                <w:iCs/>
              </w:rPr>
            </w:pPr>
            <w:r w:rsidRPr="00274184">
              <w:rPr>
                <w:i/>
                <w:iCs/>
              </w:rPr>
              <w:t>-</w:t>
            </w:r>
          </w:p>
        </w:tc>
        <w:tc>
          <w:tcPr>
            <w:tcW w:w="876" w:type="dxa"/>
            <w:hideMark/>
          </w:tcPr>
          <w:p w:rsidR="00A51F8F" w:rsidRPr="00274184" w:rsidRDefault="00A51F8F" w:rsidP="00A51F8F">
            <w:pPr>
              <w:pStyle w:val="Default"/>
              <w:rPr>
                <w:i/>
                <w:iCs/>
              </w:rPr>
            </w:pPr>
            <w:r w:rsidRPr="00274184">
              <w:rPr>
                <w:i/>
                <w:iCs/>
              </w:rPr>
              <w:t>-</w:t>
            </w:r>
          </w:p>
        </w:tc>
        <w:tc>
          <w:tcPr>
            <w:tcW w:w="766" w:type="dxa"/>
            <w:hideMark/>
          </w:tcPr>
          <w:p w:rsidR="00A51F8F" w:rsidRPr="00274184" w:rsidRDefault="00A51F8F" w:rsidP="00A51F8F">
            <w:pPr>
              <w:pStyle w:val="Default"/>
              <w:rPr>
                <w:i/>
                <w:iCs/>
              </w:rPr>
            </w:pPr>
            <w:r w:rsidRPr="00274184">
              <w:rPr>
                <w:i/>
                <w:iCs/>
              </w:rPr>
              <w:t>-</w:t>
            </w:r>
          </w:p>
        </w:tc>
        <w:tc>
          <w:tcPr>
            <w:tcW w:w="766" w:type="dxa"/>
            <w:hideMark/>
          </w:tcPr>
          <w:p w:rsidR="00A51F8F" w:rsidRPr="00274184" w:rsidRDefault="00A51F8F" w:rsidP="00A51F8F">
            <w:pPr>
              <w:pStyle w:val="Default"/>
              <w:rPr>
                <w:i/>
                <w:iCs/>
              </w:rPr>
            </w:pPr>
            <w:r w:rsidRPr="00274184">
              <w:rPr>
                <w:i/>
                <w:iCs/>
              </w:rPr>
              <w:t>-</w:t>
            </w:r>
          </w:p>
        </w:tc>
        <w:tc>
          <w:tcPr>
            <w:tcW w:w="766" w:type="dxa"/>
            <w:hideMark/>
          </w:tcPr>
          <w:p w:rsidR="00A51F8F" w:rsidRPr="00274184" w:rsidRDefault="00A51F8F" w:rsidP="00A51F8F">
            <w:pPr>
              <w:pStyle w:val="Default"/>
              <w:rPr>
                <w:i/>
                <w:iCs/>
                <w:sz w:val="22"/>
                <w:szCs w:val="22"/>
              </w:rPr>
            </w:pPr>
            <w:r w:rsidRPr="00274184">
              <w:rPr>
                <w:i/>
                <w:iCs/>
                <w:sz w:val="22"/>
                <w:szCs w:val="22"/>
              </w:rPr>
              <w:t>7587</w:t>
            </w:r>
          </w:p>
        </w:tc>
        <w:tc>
          <w:tcPr>
            <w:tcW w:w="766" w:type="dxa"/>
            <w:hideMark/>
          </w:tcPr>
          <w:p w:rsidR="00A51F8F" w:rsidRPr="00274184" w:rsidRDefault="00A51F8F" w:rsidP="00A51F8F">
            <w:pPr>
              <w:pStyle w:val="Default"/>
              <w:rPr>
                <w:i/>
                <w:iCs/>
                <w:sz w:val="22"/>
                <w:szCs w:val="22"/>
              </w:rPr>
            </w:pPr>
            <w:r w:rsidRPr="00274184">
              <w:rPr>
                <w:i/>
                <w:iCs/>
                <w:sz w:val="22"/>
                <w:szCs w:val="22"/>
              </w:rPr>
              <w:t>11645</w:t>
            </w:r>
          </w:p>
        </w:tc>
        <w:tc>
          <w:tcPr>
            <w:tcW w:w="766" w:type="dxa"/>
            <w:hideMark/>
          </w:tcPr>
          <w:p w:rsidR="00A51F8F" w:rsidRPr="00274184" w:rsidRDefault="00A51F8F" w:rsidP="00A51F8F">
            <w:pPr>
              <w:pStyle w:val="Default"/>
              <w:rPr>
                <w:i/>
                <w:iCs/>
                <w:sz w:val="22"/>
                <w:szCs w:val="22"/>
              </w:rPr>
            </w:pPr>
            <w:r w:rsidRPr="00274184">
              <w:rPr>
                <w:i/>
                <w:iCs/>
                <w:sz w:val="22"/>
                <w:szCs w:val="22"/>
              </w:rPr>
              <w:t>13162</w:t>
            </w:r>
          </w:p>
        </w:tc>
        <w:tc>
          <w:tcPr>
            <w:tcW w:w="781" w:type="dxa"/>
            <w:hideMark/>
          </w:tcPr>
          <w:p w:rsidR="00A51F8F" w:rsidRPr="00274184" w:rsidRDefault="00A51F8F" w:rsidP="00A51F8F">
            <w:pPr>
              <w:pStyle w:val="Default"/>
              <w:rPr>
                <w:i/>
                <w:iCs/>
                <w:sz w:val="22"/>
                <w:szCs w:val="22"/>
              </w:rPr>
            </w:pPr>
            <w:r w:rsidRPr="00274184">
              <w:rPr>
                <w:i/>
                <w:iCs/>
                <w:sz w:val="22"/>
                <w:szCs w:val="22"/>
              </w:rPr>
              <w:t>9126</w:t>
            </w:r>
          </w:p>
        </w:tc>
      </w:tr>
      <w:tr w:rsidR="00A51F8F" w:rsidRPr="00412246" w:rsidTr="00CA6226">
        <w:trPr>
          <w:trHeight w:val="803"/>
        </w:trPr>
        <w:tc>
          <w:tcPr>
            <w:tcW w:w="2287" w:type="dxa"/>
            <w:hideMark/>
          </w:tcPr>
          <w:p w:rsidR="00A51F8F" w:rsidRPr="00274184" w:rsidRDefault="00A51F8F" w:rsidP="00A51F8F">
            <w:pPr>
              <w:pStyle w:val="Default"/>
              <w:jc w:val="center"/>
              <w:rPr>
                <w:i/>
                <w:iCs/>
              </w:rPr>
            </w:pPr>
            <w:r w:rsidRPr="00274184">
              <w:rPr>
                <w:i/>
                <w:iCs/>
              </w:rPr>
              <w:t xml:space="preserve">"Реконструкция турбин ст. №3 и ст. №4 с применением современных парогазовых технологий Могилевской ТЭЦ-1 по ул. Челюскинцев, 105А. 1-я очередь строительства" </w:t>
            </w:r>
            <w:r w:rsidRPr="00274184">
              <w:rPr>
                <w:i/>
                <w:iCs/>
                <w:vertAlign w:val="superscript"/>
              </w:rPr>
              <w:t>5</w:t>
            </w:r>
          </w:p>
        </w:tc>
        <w:tc>
          <w:tcPr>
            <w:tcW w:w="940" w:type="dxa"/>
            <w:hideMark/>
          </w:tcPr>
          <w:p w:rsidR="00A51F8F" w:rsidRPr="00274184" w:rsidRDefault="00A51F8F" w:rsidP="00A51F8F">
            <w:pPr>
              <w:pStyle w:val="Default"/>
              <w:rPr>
                <w:i/>
                <w:iCs/>
              </w:rPr>
            </w:pPr>
            <w:r w:rsidRPr="00274184">
              <w:rPr>
                <w:i/>
                <w:iCs/>
              </w:rPr>
              <w:t> </w:t>
            </w:r>
          </w:p>
        </w:tc>
        <w:tc>
          <w:tcPr>
            <w:tcW w:w="850" w:type="dxa"/>
            <w:hideMark/>
          </w:tcPr>
          <w:p w:rsidR="00A51F8F" w:rsidRPr="00274184" w:rsidRDefault="00A51F8F" w:rsidP="00A51F8F">
            <w:pPr>
              <w:pStyle w:val="Default"/>
              <w:rPr>
                <w:i/>
                <w:iCs/>
              </w:rPr>
            </w:pPr>
            <w:r w:rsidRPr="00274184">
              <w:rPr>
                <w:i/>
                <w:iCs/>
              </w:rPr>
              <w:t>-</w:t>
            </w:r>
          </w:p>
        </w:tc>
        <w:tc>
          <w:tcPr>
            <w:tcW w:w="876" w:type="dxa"/>
            <w:hideMark/>
          </w:tcPr>
          <w:p w:rsidR="00A51F8F" w:rsidRPr="00274184" w:rsidRDefault="00A51F8F" w:rsidP="00A51F8F">
            <w:pPr>
              <w:pStyle w:val="Default"/>
              <w:rPr>
                <w:i/>
                <w:iCs/>
              </w:rPr>
            </w:pPr>
            <w:r w:rsidRPr="00274184">
              <w:rPr>
                <w:i/>
                <w:iCs/>
              </w:rPr>
              <w:t>-</w:t>
            </w:r>
          </w:p>
        </w:tc>
        <w:tc>
          <w:tcPr>
            <w:tcW w:w="766" w:type="dxa"/>
            <w:hideMark/>
          </w:tcPr>
          <w:p w:rsidR="00A51F8F" w:rsidRPr="00274184" w:rsidRDefault="00A51F8F" w:rsidP="00A51F8F">
            <w:pPr>
              <w:pStyle w:val="Default"/>
              <w:rPr>
                <w:i/>
                <w:iCs/>
              </w:rPr>
            </w:pPr>
            <w:r w:rsidRPr="00274184">
              <w:rPr>
                <w:i/>
                <w:iCs/>
              </w:rPr>
              <w:t>-</w:t>
            </w:r>
          </w:p>
        </w:tc>
        <w:tc>
          <w:tcPr>
            <w:tcW w:w="766" w:type="dxa"/>
            <w:hideMark/>
          </w:tcPr>
          <w:p w:rsidR="00A51F8F" w:rsidRPr="00274184" w:rsidRDefault="00A51F8F" w:rsidP="00A51F8F">
            <w:pPr>
              <w:pStyle w:val="Default"/>
              <w:rPr>
                <w:i/>
                <w:iCs/>
              </w:rPr>
            </w:pPr>
            <w:r w:rsidRPr="00274184">
              <w:rPr>
                <w:i/>
                <w:iCs/>
              </w:rPr>
              <w:t>-</w:t>
            </w:r>
          </w:p>
        </w:tc>
        <w:tc>
          <w:tcPr>
            <w:tcW w:w="766" w:type="dxa"/>
            <w:hideMark/>
          </w:tcPr>
          <w:p w:rsidR="00A51F8F" w:rsidRPr="00274184" w:rsidRDefault="00A51F8F" w:rsidP="00A51F8F">
            <w:pPr>
              <w:pStyle w:val="Default"/>
              <w:rPr>
                <w:i/>
                <w:iCs/>
              </w:rPr>
            </w:pPr>
            <w:r w:rsidRPr="00274184">
              <w:rPr>
                <w:i/>
                <w:iCs/>
              </w:rPr>
              <w:t>-</w:t>
            </w:r>
          </w:p>
        </w:tc>
        <w:tc>
          <w:tcPr>
            <w:tcW w:w="766" w:type="dxa"/>
            <w:hideMark/>
          </w:tcPr>
          <w:p w:rsidR="00A51F8F" w:rsidRPr="00274184" w:rsidRDefault="00A51F8F" w:rsidP="00A51F8F">
            <w:pPr>
              <w:pStyle w:val="Default"/>
              <w:rPr>
                <w:i/>
                <w:iCs/>
              </w:rPr>
            </w:pPr>
            <w:r w:rsidRPr="00274184">
              <w:rPr>
                <w:i/>
                <w:iCs/>
              </w:rPr>
              <w:t>-</w:t>
            </w:r>
          </w:p>
        </w:tc>
        <w:tc>
          <w:tcPr>
            <w:tcW w:w="766" w:type="dxa"/>
            <w:hideMark/>
          </w:tcPr>
          <w:p w:rsidR="00A51F8F" w:rsidRPr="00274184" w:rsidRDefault="00A51F8F" w:rsidP="00A51F8F">
            <w:pPr>
              <w:pStyle w:val="Default"/>
              <w:rPr>
                <w:i/>
                <w:iCs/>
                <w:sz w:val="22"/>
                <w:szCs w:val="22"/>
              </w:rPr>
            </w:pPr>
            <w:r w:rsidRPr="00274184">
              <w:rPr>
                <w:i/>
                <w:iCs/>
                <w:sz w:val="22"/>
                <w:szCs w:val="22"/>
              </w:rPr>
              <w:t>5619</w:t>
            </w:r>
          </w:p>
        </w:tc>
        <w:tc>
          <w:tcPr>
            <w:tcW w:w="781" w:type="dxa"/>
            <w:hideMark/>
          </w:tcPr>
          <w:p w:rsidR="00A51F8F" w:rsidRPr="00274184" w:rsidRDefault="00A51F8F" w:rsidP="00A51F8F">
            <w:pPr>
              <w:pStyle w:val="Default"/>
              <w:rPr>
                <w:i/>
                <w:iCs/>
                <w:sz w:val="22"/>
                <w:szCs w:val="22"/>
              </w:rPr>
            </w:pPr>
            <w:r w:rsidRPr="00274184">
              <w:rPr>
                <w:i/>
                <w:iCs/>
                <w:sz w:val="22"/>
                <w:szCs w:val="22"/>
              </w:rPr>
              <w:t>21434</w:t>
            </w:r>
          </w:p>
        </w:tc>
      </w:tr>
      <w:tr w:rsidR="00A51F8F" w:rsidRPr="00412246" w:rsidTr="00CA6226">
        <w:trPr>
          <w:trHeight w:val="349"/>
        </w:trPr>
        <w:tc>
          <w:tcPr>
            <w:tcW w:w="2287" w:type="dxa"/>
            <w:hideMark/>
          </w:tcPr>
          <w:p w:rsidR="00A51F8F" w:rsidRPr="00274184" w:rsidRDefault="00A51F8F" w:rsidP="00A51F8F">
            <w:pPr>
              <w:pStyle w:val="Default"/>
              <w:jc w:val="center"/>
            </w:pPr>
            <w:r w:rsidRPr="00274184">
              <w:t>- средняя цена на природный газ</w:t>
            </w:r>
          </w:p>
        </w:tc>
        <w:tc>
          <w:tcPr>
            <w:tcW w:w="940" w:type="dxa"/>
            <w:hideMark/>
          </w:tcPr>
          <w:p w:rsidR="00A51F8F" w:rsidRPr="00274184" w:rsidRDefault="00A51F8F" w:rsidP="00A51F8F">
            <w:pPr>
              <w:pStyle w:val="Default"/>
            </w:pPr>
            <w:r w:rsidRPr="00274184">
              <w:t>бел. руб./тыс. м</w:t>
            </w:r>
            <w:r w:rsidRPr="00274184">
              <w:rPr>
                <w:vertAlign w:val="superscript"/>
              </w:rPr>
              <w:t>3</w:t>
            </w:r>
          </w:p>
        </w:tc>
        <w:tc>
          <w:tcPr>
            <w:tcW w:w="850" w:type="dxa"/>
            <w:hideMark/>
          </w:tcPr>
          <w:p w:rsidR="00A51F8F" w:rsidRPr="00274184" w:rsidRDefault="00A51F8F" w:rsidP="00A51F8F">
            <w:pPr>
              <w:pStyle w:val="Default"/>
            </w:pPr>
            <w:r w:rsidRPr="00274184">
              <w:t>65,75</w:t>
            </w:r>
          </w:p>
        </w:tc>
        <w:tc>
          <w:tcPr>
            <w:tcW w:w="876" w:type="dxa"/>
            <w:hideMark/>
          </w:tcPr>
          <w:p w:rsidR="00A51F8F" w:rsidRPr="00274184" w:rsidRDefault="00A51F8F" w:rsidP="00A51F8F">
            <w:pPr>
              <w:pStyle w:val="Default"/>
            </w:pPr>
            <w:r w:rsidRPr="00274184">
              <w:t>133,16</w:t>
            </w:r>
          </w:p>
        </w:tc>
        <w:tc>
          <w:tcPr>
            <w:tcW w:w="766" w:type="dxa"/>
            <w:hideMark/>
          </w:tcPr>
          <w:p w:rsidR="00A51F8F" w:rsidRPr="00274184" w:rsidRDefault="00A51F8F" w:rsidP="00C04056">
            <w:pPr>
              <w:pStyle w:val="Default"/>
              <w:rPr>
                <w:sz w:val="20"/>
                <w:szCs w:val="20"/>
              </w:rPr>
            </w:pPr>
            <w:r w:rsidRPr="00274184">
              <w:rPr>
                <w:sz w:val="20"/>
                <w:szCs w:val="20"/>
              </w:rPr>
              <w:t>207,53</w:t>
            </w:r>
          </w:p>
        </w:tc>
        <w:tc>
          <w:tcPr>
            <w:tcW w:w="766" w:type="dxa"/>
            <w:hideMark/>
          </w:tcPr>
          <w:p w:rsidR="00A51F8F" w:rsidRPr="00274184" w:rsidRDefault="00A51F8F" w:rsidP="00A51F8F">
            <w:pPr>
              <w:pStyle w:val="Default"/>
              <w:rPr>
                <w:sz w:val="20"/>
                <w:szCs w:val="20"/>
              </w:rPr>
            </w:pPr>
            <w:r w:rsidRPr="00274184">
              <w:rPr>
                <w:sz w:val="20"/>
                <w:szCs w:val="20"/>
              </w:rPr>
              <w:t>196,56</w:t>
            </w:r>
          </w:p>
        </w:tc>
        <w:tc>
          <w:tcPr>
            <w:tcW w:w="766" w:type="dxa"/>
            <w:hideMark/>
          </w:tcPr>
          <w:p w:rsidR="00A51F8F" w:rsidRPr="00274184" w:rsidRDefault="00A51F8F" w:rsidP="00A51F8F">
            <w:pPr>
              <w:pStyle w:val="Default"/>
              <w:rPr>
                <w:sz w:val="20"/>
                <w:szCs w:val="20"/>
              </w:rPr>
            </w:pPr>
            <w:r w:rsidRPr="00274184">
              <w:rPr>
                <w:sz w:val="20"/>
                <w:szCs w:val="20"/>
              </w:rPr>
              <w:t>213,82</w:t>
            </w:r>
          </w:p>
        </w:tc>
        <w:tc>
          <w:tcPr>
            <w:tcW w:w="766" w:type="dxa"/>
            <w:hideMark/>
          </w:tcPr>
          <w:p w:rsidR="00A51F8F" w:rsidRPr="00274184" w:rsidRDefault="00A51F8F" w:rsidP="00A51F8F">
            <w:pPr>
              <w:pStyle w:val="Default"/>
              <w:rPr>
                <w:sz w:val="20"/>
                <w:szCs w:val="20"/>
              </w:rPr>
            </w:pPr>
            <w:r w:rsidRPr="00274184">
              <w:rPr>
                <w:sz w:val="20"/>
                <w:szCs w:val="20"/>
              </w:rPr>
              <w:t>330,75</w:t>
            </w:r>
          </w:p>
        </w:tc>
        <w:tc>
          <w:tcPr>
            <w:tcW w:w="766" w:type="dxa"/>
            <w:hideMark/>
          </w:tcPr>
          <w:p w:rsidR="00A51F8F" w:rsidRPr="00274184" w:rsidRDefault="00A51F8F" w:rsidP="00A51F8F">
            <w:pPr>
              <w:pStyle w:val="Default"/>
              <w:rPr>
                <w:sz w:val="20"/>
                <w:szCs w:val="20"/>
              </w:rPr>
            </w:pPr>
            <w:r w:rsidRPr="00274184">
              <w:rPr>
                <w:sz w:val="20"/>
                <w:szCs w:val="20"/>
              </w:rPr>
              <w:t>356,39</w:t>
            </w:r>
          </w:p>
        </w:tc>
        <w:tc>
          <w:tcPr>
            <w:tcW w:w="781" w:type="dxa"/>
            <w:hideMark/>
          </w:tcPr>
          <w:p w:rsidR="00A51F8F" w:rsidRPr="00274184" w:rsidRDefault="00A51F8F" w:rsidP="00A51F8F">
            <w:pPr>
              <w:pStyle w:val="Default"/>
              <w:rPr>
                <w:sz w:val="20"/>
                <w:szCs w:val="20"/>
              </w:rPr>
            </w:pPr>
            <w:r w:rsidRPr="00274184">
              <w:rPr>
                <w:sz w:val="20"/>
                <w:szCs w:val="20"/>
              </w:rPr>
              <w:t>334,96</w:t>
            </w:r>
          </w:p>
        </w:tc>
      </w:tr>
      <w:tr w:rsidR="00A51F8F" w:rsidRPr="00412246" w:rsidTr="00CA6226">
        <w:trPr>
          <w:trHeight w:val="349"/>
        </w:trPr>
        <w:tc>
          <w:tcPr>
            <w:tcW w:w="2287" w:type="dxa"/>
            <w:hideMark/>
          </w:tcPr>
          <w:p w:rsidR="00A51F8F" w:rsidRPr="00274184" w:rsidRDefault="00A51F8F" w:rsidP="00A51F8F">
            <w:pPr>
              <w:pStyle w:val="Default"/>
              <w:jc w:val="center"/>
              <w:rPr>
                <w:bCs/>
              </w:rPr>
            </w:pPr>
            <w:r w:rsidRPr="00274184">
              <w:rPr>
                <w:bCs/>
              </w:rPr>
              <w:t>-</w:t>
            </w:r>
            <w:r w:rsidRPr="00274184">
              <w:t xml:space="preserve"> величина сэкономленных средств</w:t>
            </w:r>
          </w:p>
        </w:tc>
        <w:tc>
          <w:tcPr>
            <w:tcW w:w="940" w:type="dxa"/>
            <w:hideMark/>
          </w:tcPr>
          <w:p w:rsidR="00A51F8F" w:rsidRPr="00274184" w:rsidRDefault="00A51F8F" w:rsidP="00A51F8F">
            <w:pPr>
              <w:pStyle w:val="Default"/>
            </w:pPr>
            <w:r w:rsidRPr="00274184">
              <w:t>млн. бел. руб.</w:t>
            </w:r>
          </w:p>
        </w:tc>
        <w:tc>
          <w:tcPr>
            <w:tcW w:w="850" w:type="dxa"/>
            <w:hideMark/>
          </w:tcPr>
          <w:p w:rsidR="00A51F8F" w:rsidRPr="00274184" w:rsidRDefault="00A51F8F" w:rsidP="00A51F8F">
            <w:pPr>
              <w:pStyle w:val="Default"/>
            </w:pPr>
            <w:r w:rsidRPr="00274184">
              <w:t>-</w:t>
            </w:r>
          </w:p>
        </w:tc>
        <w:tc>
          <w:tcPr>
            <w:tcW w:w="87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81" w:type="dxa"/>
            <w:hideMark/>
          </w:tcPr>
          <w:p w:rsidR="00A51F8F" w:rsidRPr="00274184" w:rsidRDefault="00A51F8F" w:rsidP="00A51F8F">
            <w:pPr>
              <w:pStyle w:val="Default"/>
            </w:pPr>
            <w:r w:rsidRPr="00274184">
              <w:t>-</w:t>
            </w:r>
          </w:p>
        </w:tc>
      </w:tr>
      <w:tr w:rsidR="00A51F8F" w:rsidRPr="00412246" w:rsidTr="00CA6226">
        <w:trPr>
          <w:trHeight w:val="630"/>
        </w:trPr>
        <w:tc>
          <w:tcPr>
            <w:tcW w:w="2287" w:type="dxa"/>
            <w:hideMark/>
          </w:tcPr>
          <w:p w:rsidR="00A51F8F" w:rsidRPr="00274184" w:rsidRDefault="00A51F8F" w:rsidP="00A51F8F">
            <w:pPr>
              <w:pStyle w:val="Default"/>
              <w:jc w:val="center"/>
              <w:rPr>
                <w:bCs/>
              </w:rPr>
            </w:pPr>
            <w:r w:rsidRPr="00274184">
              <w:rPr>
                <w:bCs/>
              </w:rPr>
              <w:lastRenderedPageBreak/>
              <w:t>Снижение затрат на эксплуатацию и техническое обслуживание (O&amp;M)</w:t>
            </w:r>
          </w:p>
        </w:tc>
        <w:tc>
          <w:tcPr>
            <w:tcW w:w="940" w:type="dxa"/>
            <w:hideMark/>
          </w:tcPr>
          <w:p w:rsidR="00A51F8F" w:rsidRPr="00274184" w:rsidRDefault="00A51F8F" w:rsidP="00A51F8F">
            <w:pPr>
              <w:pStyle w:val="Default"/>
              <w:jc w:val="center"/>
              <w:rPr>
                <w:bCs/>
              </w:rPr>
            </w:pPr>
            <w:r w:rsidRPr="00274184">
              <w:rPr>
                <w:bCs/>
              </w:rPr>
              <w:t> </w:t>
            </w:r>
          </w:p>
        </w:tc>
        <w:tc>
          <w:tcPr>
            <w:tcW w:w="850" w:type="dxa"/>
            <w:hideMark/>
          </w:tcPr>
          <w:p w:rsidR="00A51F8F" w:rsidRPr="00274184" w:rsidRDefault="00A51F8F" w:rsidP="00A51F8F">
            <w:pPr>
              <w:pStyle w:val="Default"/>
              <w:jc w:val="center"/>
            </w:pPr>
            <w:r w:rsidRPr="00274184">
              <w:t> </w:t>
            </w:r>
          </w:p>
        </w:tc>
        <w:tc>
          <w:tcPr>
            <w:tcW w:w="87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81" w:type="dxa"/>
            <w:hideMark/>
          </w:tcPr>
          <w:p w:rsidR="00A51F8F" w:rsidRPr="00274184" w:rsidRDefault="00A51F8F" w:rsidP="00A51F8F">
            <w:pPr>
              <w:pStyle w:val="Default"/>
              <w:jc w:val="center"/>
            </w:pPr>
            <w:r w:rsidRPr="00274184">
              <w:t> </w:t>
            </w:r>
          </w:p>
        </w:tc>
      </w:tr>
      <w:tr w:rsidR="00A51F8F" w:rsidRPr="00412246" w:rsidTr="00CA6226">
        <w:trPr>
          <w:trHeight w:val="315"/>
        </w:trPr>
        <w:tc>
          <w:tcPr>
            <w:tcW w:w="2287" w:type="dxa"/>
            <w:hideMark/>
          </w:tcPr>
          <w:p w:rsidR="00A51F8F" w:rsidRPr="00274184" w:rsidRDefault="00A51F8F" w:rsidP="00A51F8F">
            <w:pPr>
              <w:pStyle w:val="Default"/>
              <w:jc w:val="center"/>
            </w:pPr>
            <w:r w:rsidRPr="00274184">
              <w:t>-</w:t>
            </w:r>
            <w:r w:rsidRPr="00274184">
              <w:rPr>
                <w:bCs/>
              </w:rPr>
              <w:t xml:space="preserve"> </w:t>
            </w:r>
            <w:r w:rsidRPr="00274184">
              <w:t>затраты без проекта</w:t>
            </w:r>
          </w:p>
        </w:tc>
        <w:tc>
          <w:tcPr>
            <w:tcW w:w="940" w:type="dxa"/>
            <w:hideMark/>
          </w:tcPr>
          <w:p w:rsidR="00A51F8F" w:rsidRPr="00274184" w:rsidRDefault="00A51F8F" w:rsidP="00A51F8F">
            <w:pPr>
              <w:pStyle w:val="Default"/>
            </w:pPr>
            <w:r w:rsidRPr="00274184">
              <w:t>млн. бел. руб.</w:t>
            </w:r>
          </w:p>
        </w:tc>
        <w:tc>
          <w:tcPr>
            <w:tcW w:w="850" w:type="dxa"/>
            <w:hideMark/>
          </w:tcPr>
          <w:p w:rsidR="00A51F8F" w:rsidRPr="00274184" w:rsidRDefault="00A51F8F" w:rsidP="00A51F8F">
            <w:pPr>
              <w:pStyle w:val="Default"/>
            </w:pPr>
            <w:r w:rsidRPr="00274184">
              <w:t>-</w:t>
            </w:r>
          </w:p>
        </w:tc>
        <w:tc>
          <w:tcPr>
            <w:tcW w:w="87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81" w:type="dxa"/>
            <w:hideMark/>
          </w:tcPr>
          <w:p w:rsidR="00A51F8F" w:rsidRPr="00274184" w:rsidRDefault="00A51F8F" w:rsidP="00A51F8F">
            <w:pPr>
              <w:pStyle w:val="Default"/>
            </w:pPr>
            <w:r w:rsidRPr="00274184">
              <w:t>-</w:t>
            </w:r>
          </w:p>
        </w:tc>
      </w:tr>
      <w:tr w:rsidR="00A51F8F" w:rsidRPr="00412246" w:rsidTr="00CA6226">
        <w:trPr>
          <w:trHeight w:val="323"/>
        </w:trPr>
        <w:tc>
          <w:tcPr>
            <w:tcW w:w="2287" w:type="dxa"/>
            <w:hideMark/>
          </w:tcPr>
          <w:p w:rsidR="00A51F8F" w:rsidRPr="00274184" w:rsidRDefault="00A51F8F" w:rsidP="00A51F8F">
            <w:pPr>
              <w:pStyle w:val="Default"/>
              <w:jc w:val="center"/>
            </w:pPr>
            <w:r w:rsidRPr="00274184">
              <w:t>-</w:t>
            </w:r>
            <w:r w:rsidRPr="00274184">
              <w:rPr>
                <w:bCs/>
              </w:rPr>
              <w:t xml:space="preserve"> </w:t>
            </w:r>
            <w:r w:rsidRPr="00274184">
              <w:t>затраты с проектом</w:t>
            </w:r>
          </w:p>
        </w:tc>
        <w:tc>
          <w:tcPr>
            <w:tcW w:w="940" w:type="dxa"/>
            <w:hideMark/>
          </w:tcPr>
          <w:p w:rsidR="00A51F8F" w:rsidRPr="00274184" w:rsidRDefault="00A51F8F" w:rsidP="00A51F8F">
            <w:pPr>
              <w:pStyle w:val="Default"/>
            </w:pPr>
            <w:r w:rsidRPr="00274184">
              <w:t>млн. бел. руб.</w:t>
            </w:r>
          </w:p>
        </w:tc>
        <w:tc>
          <w:tcPr>
            <w:tcW w:w="850" w:type="dxa"/>
            <w:hideMark/>
          </w:tcPr>
          <w:p w:rsidR="00A51F8F" w:rsidRPr="00274184" w:rsidRDefault="00A51F8F" w:rsidP="00A51F8F">
            <w:pPr>
              <w:pStyle w:val="Default"/>
            </w:pPr>
            <w:r w:rsidRPr="00274184">
              <w:t>-</w:t>
            </w:r>
          </w:p>
        </w:tc>
        <w:tc>
          <w:tcPr>
            <w:tcW w:w="87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81" w:type="dxa"/>
            <w:hideMark/>
          </w:tcPr>
          <w:p w:rsidR="00A51F8F" w:rsidRPr="00274184" w:rsidRDefault="00A51F8F" w:rsidP="00A51F8F">
            <w:pPr>
              <w:pStyle w:val="Default"/>
            </w:pPr>
            <w:r w:rsidRPr="00274184">
              <w:t>-</w:t>
            </w:r>
          </w:p>
        </w:tc>
      </w:tr>
      <w:tr w:rsidR="00A51F8F" w:rsidRPr="00412246" w:rsidTr="00CA6226">
        <w:trPr>
          <w:trHeight w:val="660"/>
        </w:trPr>
        <w:tc>
          <w:tcPr>
            <w:tcW w:w="2287" w:type="dxa"/>
            <w:hideMark/>
          </w:tcPr>
          <w:p w:rsidR="00A51F8F" w:rsidRPr="00274184" w:rsidRDefault="00A51F8F" w:rsidP="00A51F8F">
            <w:pPr>
              <w:pStyle w:val="Default"/>
              <w:jc w:val="center"/>
            </w:pPr>
            <w:r w:rsidRPr="00274184">
              <w:t>-</w:t>
            </w:r>
            <w:r w:rsidRPr="00274184">
              <w:rPr>
                <w:bCs/>
              </w:rPr>
              <w:t xml:space="preserve"> </w:t>
            </w:r>
            <w:r w:rsidRPr="00274184">
              <w:t>ежегодное снижение</w:t>
            </w:r>
            <w:r w:rsidRPr="00274184">
              <w:rPr>
                <w:bCs/>
              </w:rPr>
              <w:t xml:space="preserve"> </w:t>
            </w:r>
            <w:r w:rsidRPr="00274184">
              <w:t>затрат на эксплуатацию и техническое обслуживание (O &amp;M)</w:t>
            </w:r>
          </w:p>
        </w:tc>
        <w:tc>
          <w:tcPr>
            <w:tcW w:w="940" w:type="dxa"/>
            <w:hideMark/>
          </w:tcPr>
          <w:p w:rsidR="00A51F8F" w:rsidRPr="00274184" w:rsidRDefault="00A51F8F" w:rsidP="00A51F8F">
            <w:pPr>
              <w:pStyle w:val="Default"/>
            </w:pPr>
            <w:r w:rsidRPr="00274184">
              <w:t>млн. бел. руб.</w:t>
            </w:r>
          </w:p>
        </w:tc>
        <w:tc>
          <w:tcPr>
            <w:tcW w:w="850" w:type="dxa"/>
            <w:hideMark/>
          </w:tcPr>
          <w:p w:rsidR="00A51F8F" w:rsidRPr="00274184" w:rsidRDefault="00A51F8F" w:rsidP="00A51F8F">
            <w:pPr>
              <w:pStyle w:val="Default"/>
            </w:pPr>
            <w:r w:rsidRPr="00274184">
              <w:t>-</w:t>
            </w:r>
          </w:p>
        </w:tc>
        <w:tc>
          <w:tcPr>
            <w:tcW w:w="87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81" w:type="dxa"/>
            <w:hideMark/>
          </w:tcPr>
          <w:p w:rsidR="00A51F8F" w:rsidRPr="00274184" w:rsidRDefault="00A51F8F" w:rsidP="00A51F8F">
            <w:pPr>
              <w:pStyle w:val="Default"/>
            </w:pPr>
            <w:r w:rsidRPr="00274184">
              <w:t>-</w:t>
            </w:r>
          </w:p>
        </w:tc>
      </w:tr>
      <w:tr w:rsidR="00A51F8F" w:rsidRPr="00412246" w:rsidTr="00CA6226">
        <w:trPr>
          <w:trHeight w:val="630"/>
        </w:trPr>
        <w:tc>
          <w:tcPr>
            <w:tcW w:w="2287" w:type="dxa"/>
            <w:hideMark/>
          </w:tcPr>
          <w:p w:rsidR="00A51F8F" w:rsidRPr="00274184" w:rsidRDefault="00A51F8F" w:rsidP="00A51F8F">
            <w:pPr>
              <w:pStyle w:val="Default"/>
              <w:jc w:val="center"/>
              <w:rPr>
                <w:bCs/>
              </w:rPr>
            </w:pPr>
            <w:r w:rsidRPr="00274184">
              <w:rPr>
                <w:bCs/>
              </w:rPr>
              <w:t>Увеличение генерирующей мощности в связи с проектом</w:t>
            </w:r>
          </w:p>
        </w:tc>
        <w:tc>
          <w:tcPr>
            <w:tcW w:w="940" w:type="dxa"/>
            <w:hideMark/>
          </w:tcPr>
          <w:p w:rsidR="00A51F8F" w:rsidRPr="00274184" w:rsidRDefault="00A51F8F" w:rsidP="00A51F8F">
            <w:pPr>
              <w:pStyle w:val="Default"/>
              <w:jc w:val="center"/>
              <w:rPr>
                <w:bCs/>
              </w:rPr>
            </w:pPr>
            <w:r w:rsidRPr="00274184">
              <w:rPr>
                <w:bCs/>
              </w:rPr>
              <w:t> </w:t>
            </w:r>
          </w:p>
        </w:tc>
        <w:tc>
          <w:tcPr>
            <w:tcW w:w="850" w:type="dxa"/>
            <w:hideMark/>
          </w:tcPr>
          <w:p w:rsidR="00A51F8F" w:rsidRPr="00274184" w:rsidRDefault="00A51F8F" w:rsidP="00A51F8F">
            <w:pPr>
              <w:pStyle w:val="Default"/>
              <w:jc w:val="center"/>
            </w:pPr>
            <w:r w:rsidRPr="00274184">
              <w:t> </w:t>
            </w:r>
          </w:p>
        </w:tc>
        <w:tc>
          <w:tcPr>
            <w:tcW w:w="87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66" w:type="dxa"/>
            <w:hideMark/>
          </w:tcPr>
          <w:p w:rsidR="00A51F8F" w:rsidRPr="00274184" w:rsidRDefault="00A51F8F" w:rsidP="00A51F8F">
            <w:pPr>
              <w:pStyle w:val="Default"/>
              <w:jc w:val="center"/>
            </w:pPr>
            <w:r w:rsidRPr="00274184">
              <w:t> </w:t>
            </w:r>
          </w:p>
        </w:tc>
        <w:tc>
          <w:tcPr>
            <w:tcW w:w="781" w:type="dxa"/>
            <w:hideMark/>
          </w:tcPr>
          <w:p w:rsidR="00A51F8F" w:rsidRPr="00274184" w:rsidRDefault="00A51F8F" w:rsidP="00A51F8F">
            <w:pPr>
              <w:pStyle w:val="Default"/>
              <w:jc w:val="center"/>
            </w:pPr>
            <w:r w:rsidRPr="00274184">
              <w:t> </w:t>
            </w:r>
          </w:p>
        </w:tc>
      </w:tr>
      <w:tr w:rsidR="00A51F8F" w:rsidRPr="00412246" w:rsidTr="00CA6226">
        <w:trPr>
          <w:trHeight w:val="289"/>
        </w:trPr>
        <w:tc>
          <w:tcPr>
            <w:tcW w:w="2287" w:type="dxa"/>
            <w:hideMark/>
          </w:tcPr>
          <w:p w:rsidR="00A51F8F" w:rsidRPr="00274184" w:rsidRDefault="00A51F8F" w:rsidP="00A51F8F">
            <w:pPr>
              <w:pStyle w:val="Default"/>
              <w:jc w:val="center"/>
            </w:pPr>
            <w:r w:rsidRPr="00274184">
              <w:t>-</w:t>
            </w:r>
            <w:r w:rsidRPr="00274184">
              <w:rPr>
                <w:bCs/>
              </w:rPr>
              <w:t xml:space="preserve"> </w:t>
            </w:r>
            <w:r w:rsidRPr="00274184">
              <w:t>мощность</w:t>
            </w:r>
            <w:r w:rsidRPr="00274184">
              <w:rPr>
                <w:bCs/>
              </w:rPr>
              <w:t xml:space="preserve"> </w:t>
            </w:r>
            <w:r w:rsidRPr="00274184">
              <w:t>без проекта</w:t>
            </w:r>
          </w:p>
        </w:tc>
        <w:tc>
          <w:tcPr>
            <w:tcW w:w="940" w:type="dxa"/>
            <w:hideMark/>
          </w:tcPr>
          <w:p w:rsidR="00A51F8F" w:rsidRPr="00274184" w:rsidRDefault="00A51F8F" w:rsidP="00A51F8F">
            <w:pPr>
              <w:pStyle w:val="Default"/>
            </w:pPr>
            <w:r w:rsidRPr="00274184">
              <w:t>МВт</w:t>
            </w:r>
          </w:p>
        </w:tc>
        <w:tc>
          <w:tcPr>
            <w:tcW w:w="850" w:type="dxa"/>
            <w:hideMark/>
          </w:tcPr>
          <w:p w:rsidR="00A51F8F" w:rsidRPr="00274184" w:rsidRDefault="00A51F8F" w:rsidP="00A51F8F">
            <w:pPr>
              <w:pStyle w:val="Default"/>
            </w:pPr>
            <w:r w:rsidRPr="00274184">
              <w:t>563,4</w:t>
            </w:r>
          </w:p>
        </w:tc>
        <w:tc>
          <w:tcPr>
            <w:tcW w:w="876" w:type="dxa"/>
            <w:hideMark/>
          </w:tcPr>
          <w:p w:rsidR="00A51F8F" w:rsidRPr="00274184" w:rsidRDefault="00A51F8F" w:rsidP="00A51F8F">
            <w:pPr>
              <w:pStyle w:val="Default"/>
            </w:pPr>
            <w:r w:rsidRPr="00274184">
              <w:t>563,4</w:t>
            </w:r>
          </w:p>
        </w:tc>
        <w:tc>
          <w:tcPr>
            <w:tcW w:w="766" w:type="dxa"/>
            <w:hideMark/>
          </w:tcPr>
          <w:p w:rsidR="00A51F8F" w:rsidRPr="00274184" w:rsidRDefault="00A51F8F" w:rsidP="00A51F8F">
            <w:pPr>
              <w:pStyle w:val="Default"/>
            </w:pPr>
            <w:r w:rsidRPr="00274184">
              <w:t>563,4</w:t>
            </w:r>
          </w:p>
        </w:tc>
        <w:tc>
          <w:tcPr>
            <w:tcW w:w="766" w:type="dxa"/>
            <w:hideMark/>
          </w:tcPr>
          <w:p w:rsidR="00A51F8F" w:rsidRPr="00274184" w:rsidRDefault="00A51F8F" w:rsidP="00A51F8F">
            <w:pPr>
              <w:pStyle w:val="Default"/>
            </w:pPr>
            <w:r w:rsidRPr="00274184">
              <w:t>563,4</w:t>
            </w:r>
          </w:p>
        </w:tc>
        <w:tc>
          <w:tcPr>
            <w:tcW w:w="766" w:type="dxa"/>
            <w:hideMark/>
          </w:tcPr>
          <w:p w:rsidR="00A51F8F" w:rsidRPr="00274184" w:rsidRDefault="00A51F8F" w:rsidP="00A51F8F">
            <w:pPr>
              <w:pStyle w:val="Default"/>
            </w:pPr>
            <w:r w:rsidRPr="00274184">
              <w:t>568,3</w:t>
            </w:r>
          </w:p>
        </w:tc>
        <w:tc>
          <w:tcPr>
            <w:tcW w:w="766" w:type="dxa"/>
            <w:hideMark/>
          </w:tcPr>
          <w:p w:rsidR="00A51F8F" w:rsidRPr="00274184" w:rsidRDefault="00A51F8F" w:rsidP="00A51F8F">
            <w:pPr>
              <w:pStyle w:val="Default"/>
            </w:pPr>
            <w:r w:rsidRPr="00274184">
              <w:t>568,3</w:t>
            </w:r>
          </w:p>
        </w:tc>
        <w:tc>
          <w:tcPr>
            <w:tcW w:w="766" w:type="dxa"/>
            <w:hideMark/>
          </w:tcPr>
          <w:p w:rsidR="00A51F8F" w:rsidRPr="00274184" w:rsidRDefault="00A51F8F" w:rsidP="00A51F8F">
            <w:pPr>
              <w:pStyle w:val="Default"/>
            </w:pPr>
            <w:r w:rsidRPr="00274184">
              <w:t>568,3</w:t>
            </w:r>
          </w:p>
        </w:tc>
        <w:tc>
          <w:tcPr>
            <w:tcW w:w="781" w:type="dxa"/>
            <w:hideMark/>
          </w:tcPr>
          <w:p w:rsidR="00A51F8F" w:rsidRPr="00274184" w:rsidRDefault="00A51F8F" w:rsidP="00A51F8F">
            <w:pPr>
              <w:pStyle w:val="Default"/>
            </w:pPr>
            <w:r w:rsidRPr="00274184">
              <w:t>568,3</w:t>
            </w:r>
          </w:p>
        </w:tc>
      </w:tr>
      <w:tr w:rsidR="00A51F8F" w:rsidRPr="00412246" w:rsidTr="00CA6226">
        <w:trPr>
          <w:trHeight w:val="289"/>
        </w:trPr>
        <w:tc>
          <w:tcPr>
            <w:tcW w:w="2287" w:type="dxa"/>
            <w:hideMark/>
          </w:tcPr>
          <w:p w:rsidR="00A51F8F" w:rsidRPr="00274184" w:rsidRDefault="00A51F8F" w:rsidP="00A51F8F">
            <w:pPr>
              <w:pStyle w:val="Default"/>
              <w:jc w:val="center"/>
            </w:pPr>
            <w:r w:rsidRPr="00274184">
              <w:t>- мощность с проектом</w:t>
            </w:r>
          </w:p>
        </w:tc>
        <w:tc>
          <w:tcPr>
            <w:tcW w:w="940" w:type="dxa"/>
            <w:hideMark/>
          </w:tcPr>
          <w:p w:rsidR="00A51F8F" w:rsidRPr="00274184" w:rsidRDefault="00A51F8F" w:rsidP="00A51F8F">
            <w:pPr>
              <w:pStyle w:val="Default"/>
            </w:pPr>
            <w:r w:rsidRPr="00274184">
              <w:t>МВт</w:t>
            </w:r>
          </w:p>
        </w:tc>
        <w:tc>
          <w:tcPr>
            <w:tcW w:w="850" w:type="dxa"/>
            <w:hideMark/>
          </w:tcPr>
          <w:p w:rsidR="00A51F8F" w:rsidRPr="00274184" w:rsidRDefault="00A51F8F" w:rsidP="00A51F8F">
            <w:pPr>
              <w:pStyle w:val="Default"/>
            </w:pPr>
            <w:r w:rsidRPr="00274184">
              <w:t>563,4</w:t>
            </w:r>
          </w:p>
        </w:tc>
        <w:tc>
          <w:tcPr>
            <w:tcW w:w="876" w:type="dxa"/>
            <w:hideMark/>
          </w:tcPr>
          <w:p w:rsidR="00A51F8F" w:rsidRPr="00274184" w:rsidRDefault="00A51F8F" w:rsidP="00A51F8F">
            <w:pPr>
              <w:pStyle w:val="Default"/>
            </w:pPr>
            <w:r w:rsidRPr="00274184">
              <w:t>563,4</w:t>
            </w:r>
          </w:p>
        </w:tc>
        <w:tc>
          <w:tcPr>
            <w:tcW w:w="766" w:type="dxa"/>
            <w:hideMark/>
          </w:tcPr>
          <w:p w:rsidR="00A51F8F" w:rsidRPr="00274184" w:rsidRDefault="00A51F8F" w:rsidP="00A51F8F">
            <w:pPr>
              <w:pStyle w:val="Default"/>
            </w:pPr>
            <w:r w:rsidRPr="00274184">
              <w:t>563,4</w:t>
            </w:r>
          </w:p>
        </w:tc>
        <w:tc>
          <w:tcPr>
            <w:tcW w:w="766" w:type="dxa"/>
            <w:hideMark/>
          </w:tcPr>
          <w:p w:rsidR="00A51F8F" w:rsidRPr="00274184" w:rsidRDefault="00A51F8F" w:rsidP="00A51F8F">
            <w:pPr>
              <w:pStyle w:val="Default"/>
            </w:pPr>
            <w:r w:rsidRPr="00274184">
              <w:t>563,4</w:t>
            </w:r>
          </w:p>
        </w:tc>
        <w:tc>
          <w:tcPr>
            <w:tcW w:w="766" w:type="dxa"/>
            <w:hideMark/>
          </w:tcPr>
          <w:p w:rsidR="00A51F8F" w:rsidRPr="00274184" w:rsidRDefault="00A51F8F" w:rsidP="00A51F8F">
            <w:pPr>
              <w:pStyle w:val="Default"/>
            </w:pPr>
            <w:r w:rsidRPr="00274184">
              <w:t>587,8</w:t>
            </w:r>
          </w:p>
        </w:tc>
        <w:tc>
          <w:tcPr>
            <w:tcW w:w="766" w:type="dxa"/>
            <w:hideMark/>
          </w:tcPr>
          <w:p w:rsidR="00A51F8F" w:rsidRPr="00274184" w:rsidRDefault="00A51F8F" w:rsidP="00A51F8F">
            <w:pPr>
              <w:pStyle w:val="Default"/>
            </w:pPr>
            <w:r w:rsidRPr="00274184">
              <w:t>587,8</w:t>
            </w:r>
          </w:p>
        </w:tc>
        <w:tc>
          <w:tcPr>
            <w:tcW w:w="766" w:type="dxa"/>
            <w:hideMark/>
          </w:tcPr>
          <w:p w:rsidR="00A51F8F" w:rsidRPr="00274184" w:rsidRDefault="00A51F8F" w:rsidP="00A51F8F">
            <w:pPr>
              <w:pStyle w:val="Default"/>
            </w:pPr>
            <w:r w:rsidRPr="00274184">
              <w:t>614,4</w:t>
            </w:r>
          </w:p>
        </w:tc>
        <w:tc>
          <w:tcPr>
            <w:tcW w:w="781" w:type="dxa"/>
            <w:hideMark/>
          </w:tcPr>
          <w:p w:rsidR="00A51F8F" w:rsidRPr="00274184" w:rsidRDefault="00A51F8F" w:rsidP="00A51F8F">
            <w:pPr>
              <w:pStyle w:val="Default"/>
            </w:pPr>
            <w:r w:rsidRPr="00274184">
              <w:t>614,4</w:t>
            </w:r>
          </w:p>
        </w:tc>
      </w:tr>
      <w:tr w:rsidR="00A51F8F" w:rsidRPr="00412246" w:rsidTr="00CA6226">
        <w:trPr>
          <w:trHeight w:val="289"/>
        </w:trPr>
        <w:tc>
          <w:tcPr>
            <w:tcW w:w="2287" w:type="dxa"/>
            <w:hideMark/>
          </w:tcPr>
          <w:p w:rsidR="00A51F8F" w:rsidRPr="00274184" w:rsidRDefault="00A51F8F" w:rsidP="00A51F8F">
            <w:pPr>
              <w:pStyle w:val="Default"/>
              <w:jc w:val="center"/>
              <w:rPr>
                <w:bCs/>
              </w:rPr>
            </w:pPr>
            <w:r w:rsidRPr="00274184">
              <w:rPr>
                <w:bCs/>
              </w:rPr>
              <w:t xml:space="preserve">- </w:t>
            </w:r>
            <w:r w:rsidRPr="00274184">
              <w:t>увеличение мощности</w:t>
            </w:r>
          </w:p>
        </w:tc>
        <w:tc>
          <w:tcPr>
            <w:tcW w:w="940" w:type="dxa"/>
            <w:hideMark/>
          </w:tcPr>
          <w:p w:rsidR="00A51F8F" w:rsidRPr="00274184" w:rsidRDefault="00A51F8F" w:rsidP="00A51F8F">
            <w:pPr>
              <w:pStyle w:val="Default"/>
            </w:pPr>
            <w:r w:rsidRPr="00274184">
              <w:t>МВт</w:t>
            </w:r>
          </w:p>
        </w:tc>
        <w:tc>
          <w:tcPr>
            <w:tcW w:w="850" w:type="dxa"/>
            <w:hideMark/>
          </w:tcPr>
          <w:p w:rsidR="00A51F8F" w:rsidRPr="00274184" w:rsidRDefault="00A51F8F" w:rsidP="00A51F8F">
            <w:pPr>
              <w:pStyle w:val="Default"/>
            </w:pPr>
            <w:r w:rsidRPr="00274184">
              <w:t>-</w:t>
            </w:r>
          </w:p>
        </w:tc>
        <w:tc>
          <w:tcPr>
            <w:tcW w:w="87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w:t>
            </w:r>
          </w:p>
        </w:tc>
        <w:tc>
          <w:tcPr>
            <w:tcW w:w="766" w:type="dxa"/>
            <w:hideMark/>
          </w:tcPr>
          <w:p w:rsidR="00A51F8F" w:rsidRPr="00274184" w:rsidRDefault="00A51F8F" w:rsidP="00A51F8F">
            <w:pPr>
              <w:pStyle w:val="Default"/>
            </w:pPr>
            <w:r w:rsidRPr="00274184">
              <w:t>19,5</w:t>
            </w:r>
          </w:p>
        </w:tc>
        <w:tc>
          <w:tcPr>
            <w:tcW w:w="766" w:type="dxa"/>
            <w:hideMark/>
          </w:tcPr>
          <w:p w:rsidR="00A51F8F" w:rsidRPr="00274184" w:rsidRDefault="00A51F8F" w:rsidP="00A51F8F">
            <w:pPr>
              <w:pStyle w:val="Default"/>
            </w:pPr>
            <w:r w:rsidRPr="00274184">
              <w:t>19,5</w:t>
            </w:r>
          </w:p>
        </w:tc>
        <w:tc>
          <w:tcPr>
            <w:tcW w:w="766" w:type="dxa"/>
            <w:hideMark/>
          </w:tcPr>
          <w:p w:rsidR="00A51F8F" w:rsidRPr="00274184" w:rsidRDefault="00A51F8F" w:rsidP="00A51F8F">
            <w:pPr>
              <w:pStyle w:val="Default"/>
            </w:pPr>
            <w:r w:rsidRPr="00274184">
              <w:t>46,0</w:t>
            </w:r>
          </w:p>
        </w:tc>
        <w:tc>
          <w:tcPr>
            <w:tcW w:w="781" w:type="dxa"/>
            <w:hideMark/>
          </w:tcPr>
          <w:p w:rsidR="00A51F8F" w:rsidRPr="00274184" w:rsidRDefault="00A51F8F" w:rsidP="00A51F8F">
            <w:pPr>
              <w:pStyle w:val="Default"/>
            </w:pPr>
            <w:r w:rsidRPr="00274184">
              <w:t>46,0</w:t>
            </w:r>
          </w:p>
        </w:tc>
      </w:tr>
      <w:tr w:rsidR="00A51F8F" w:rsidRPr="00412246" w:rsidTr="00CA6226">
        <w:trPr>
          <w:trHeight w:val="683"/>
        </w:trPr>
        <w:tc>
          <w:tcPr>
            <w:tcW w:w="2287" w:type="dxa"/>
            <w:hideMark/>
          </w:tcPr>
          <w:p w:rsidR="00A51F8F" w:rsidRPr="00274184" w:rsidRDefault="00A51F8F" w:rsidP="00A51F8F">
            <w:pPr>
              <w:pStyle w:val="Default"/>
              <w:jc w:val="center"/>
              <w:rPr>
                <w:bCs/>
              </w:rPr>
            </w:pPr>
            <w:r w:rsidRPr="00274184">
              <w:rPr>
                <w:bCs/>
              </w:rPr>
              <w:t>Приращенные выгоды, связанные со снижением выбросов CO</w:t>
            </w:r>
            <w:r w:rsidRPr="00274184">
              <w:rPr>
                <w:bCs/>
                <w:vertAlign w:val="subscript"/>
              </w:rPr>
              <w:t xml:space="preserve">2 </w:t>
            </w:r>
            <w:r w:rsidRPr="00274184">
              <w:rPr>
                <w:bCs/>
                <w:vertAlign w:val="superscript"/>
              </w:rPr>
              <w:t>2</w:t>
            </w:r>
          </w:p>
        </w:tc>
        <w:tc>
          <w:tcPr>
            <w:tcW w:w="940" w:type="dxa"/>
            <w:hideMark/>
          </w:tcPr>
          <w:p w:rsidR="00A51F8F" w:rsidRPr="00274184" w:rsidRDefault="00A51F8F" w:rsidP="00A51F8F">
            <w:pPr>
              <w:pStyle w:val="Default"/>
              <w:jc w:val="center"/>
              <w:rPr>
                <w:bCs/>
              </w:rPr>
            </w:pPr>
            <w:r w:rsidRPr="00274184">
              <w:rPr>
                <w:bCs/>
              </w:rPr>
              <w:t> </w:t>
            </w:r>
          </w:p>
        </w:tc>
        <w:tc>
          <w:tcPr>
            <w:tcW w:w="850" w:type="dxa"/>
            <w:hideMark/>
          </w:tcPr>
          <w:p w:rsidR="00A51F8F" w:rsidRPr="00274184" w:rsidRDefault="00A51F8F" w:rsidP="00A51F8F">
            <w:pPr>
              <w:pStyle w:val="Default"/>
              <w:jc w:val="center"/>
              <w:rPr>
                <w:bCs/>
              </w:rPr>
            </w:pPr>
            <w:r w:rsidRPr="00274184">
              <w:rPr>
                <w:bCs/>
              </w:rPr>
              <w:t> </w:t>
            </w:r>
          </w:p>
        </w:tc>
        <w:tc>
          <w:tcPr>
            <w:tcW w:w="87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66" w:type="dxa"/>
            <w:hideMark/>
          </w:tcPr>
          <w:p w:rsidR="00A51F8F" w:rsidRPr="00274184" w:rsidRDefault="00A51F8F" w:rsidP="00A51F8F">
            <w:pPr>
              <w:pStyle w:val="Default"/>
              <w:jc w:val="center"/>
              <w:rPr>
                <w:bCs/>
              </w:rPr>
            </w:pPr>
            <w:r w:rsidRPr="00274184">
              <w:rPr>
                <w:bCs/>
              </w:rPr>
              <w:t> </w:t>
            </w:r>
          </w:p>
        </w:tc>
        <w:tc>
          <w:tcPr>
            <w:tcW w:w="781" w:type="dxa"/>
            <w:hideMark/>
          </w:tcPr>
          <w:p w:rsidR="00A51F8F" w:rsidRPr="00274184" w:rsidRDefault="00A51F8F" w:rsidP="00A51F8F">
            <w:pPr>
              <w:pStyle w:val="Default"/>
              <w:jc w:val="center"/>
              <w:rPr>
                <w:bCs/>
              </w:rPr>
            </w:pPr>
            <w:r w:rsidRPr="00274184">
              <w:rPr>
                <w:bCs/>
              </w:rPr>
              <w:t> </w:t>
            </w:r>
          </w:p>
        </w:tc>
      </w:tr>
      <w:tr w:rsidR="00A51F8F" w:rsidRPr="00412246" w:rsidTr="00CA6226">
        <w:trPr>
          <w:trHeight w:val="312"/>
        </w:trPr>
        <w:tc>
          <w:tcPr>
            <w:tcW w:w="2287" w:type="dxa"/>
            <w:hideMark/>
          </w:tcPr>
          <w:p w:rsidR="00A51F8F" w:rsidRPr="00274184" w:rsidRDefault="00A51F8F" w:rsidP="00A51F8F">
            <w:pPr>
              <w:pStyle w:val="Default"/>
              <w:jc w:val="center"/>
            </w:pPr>
            <w:r w:rsidRPr="00274184">
              <w:t xml:space="preserve">  - выбросы CO</w:t>
            </w:r>
            <w:r w:rsidRPr="00274184">
              <w:rPr>
                <w:vertAlign w:val="subscript"/>
              </w:rPr>
              <w:t>2</w:t>
            </w:r>
            <w:r w:rsidRPr="00274184">
              <w:t xml:space="preserve"> без проекта</w:t>
            </w:r>
          </w:p>
        </w:tc>
        <w:tc>
          <w:tcPr>
            <w:tcW w:w="940" w:type="dxa"/>
            <w:hideMark/>
          </w:tcPr>
          <w:p w:rsidR="00A51F8F" w:rsidRPr="00274184" w:rsidRDefault="00A51F8F" w:rsidP="00A51F8F">
            <w:pPr>
              <w:pStyle w:val="Default"/>
            </w:pPr>
            <w:r w:rsidRPr="00274184">
              <w:t>тонны</w:t>
            </w:r>
            <w:r w:rsidRPr="00274184">
              <w:rPr>
                <w:bCs/>
              </w:rPr>
              <w:t xml:space="preserve"> </w:t>
            </w:r>
            <w:r w:rsidRPr="00274184">
              <w:t>CO</w:t>
            </w:r>
            <w:r w:rsidRPr="00274184">
              <w:rPr>
                <w:vertAlign w:val="subscript"/>
              </w:rPr>
              <w:t>2</w:t>
            </w:r>
          </w:p>
        </w:tc>
        <w:tc>
          <w:tcPr>
            <w:tcW w:w="850" w:type="dxa"/>
            <w:hideMark/>
          </w:tcPr>
          <w:p w:rsidR="00A51F8F" w:rsidRPr="00274184" w:rsidRDefault="00A51F8F" w:rsidP="00A51F8F">
            <w:pPr>
              <w:pStyle w:val="Default"/>
              <w:rPr>
                <w:bCs/>
              </w:rPr>
            </w:pPr>
            <w:r w:rsidRPr="00274184">
              <w:rPr>
                <w:bCs/>
              </w:rPr>
              <w:t>-</w:t>
            </w:r>
          </w:p>
        </w:tc>
        <w:tc>
          <w:tcPr>
            <w:tcW w:w="87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81" w:type="dxa"/>
            <w:hideMark/>
          </w:tcPr>
          <w:p w:rsidR="00A51F8F" w:rsidRPr="00274184" w:rsidRDefault="00A51F8F" w:rsidP="00A51F8F">
            <w:pPr>
              <w:pStyle w:val="Default"/>
              <w:rPr>
                <w:bCs/>
              </w:rPr>
            </w:pPr>
            <w:r w:rsidRPr="00274184">
              <w:rPr>
                <w:bCs/>
              </w:rPr>
              <w:t>-</w:t>
            </w:r>
          </w:p>
        </w:tc>
      </w:tr>
      <w:tr w:rsidR="00A51F8F" w:rsidRPr="00412246" w:rsidTr="00CA6226">
        <w:trPr>
          <w:trHeight w:val="312"/>
        </w:trPr>
        <w:tc>
          <w:tcPr>
            <w:tcW w:w="2287" w:type="dxa"/>
            <w:hideMark/>
          </w:tcPr>
          <w:p w:rsidR="00A51F8F" w:rsidRPr="00274184" w:rsidRDefault="00A51F8F" w:rsidP="00A51F8F">
            <w:pPr>
              <w:pStyle w:val="Default"/>
              <w:jc w:val="center"/>
            </w:pPr>
            <w:r w:rsidRPr="00274184">
              <w:t xml:space="preserve">  - выбросы CO</w:t>
            </w:r>
            <w:r w:rsidRPr="00274184">
              <w:rPr>
                <w:vertAlign w:val="subscript"/>
              </w:rPr>
              <w:t>2</w:t>
            </w:r>
            <w:r w:rsidRPr="00274184">
              <w:t xml:space="preserve"> с проектом</w:t>
            </w:r>
          </w:p>
        </w:tc>
        <w:tc>
          <w:tcPr>
            <w:tcW w:w="940" w:type="dxa"/>
            <w:hideMark/>
          </w:tcPr>
          <w:p w:rsidR="00A51F8F" w:rsidRPr="00274184" w:rsidRDefault="00A51F8F" w:rsidP="00A51F8F">
            <w:pPr>
              <w:pStyle w:val="Default"/>
            </w:pPr>
            <w:r w:rsidRPr="00274184">
              <w:t>тонны</w:t>
            </w:r>
            <w:r w:rsidRPr="00274184">
              <w:rPr>
                <w:bCs/>
              </w:rPr>
              <w:t xml:space="preserve"> </w:t>
            </w:r>
            <w:r w:rsidRPr="00274184">
              <w:t>CO</w:t>
            </w:r>
            <w:r w:rsidRPr="00274184">
              <w:rPr>
                <w:vertAlign w:val="subscript"/>
              </w:rPr>
              <w:t>2</w:t>
            </w:r>
          </w:p>
        </w:tc>
        <w:tc>
          <w:tcPr>
            <w:tcW w:w="850" w:type="dxa"/>
            <w:hideMark/>
          </w:tcPr>
          <w:p w:rsidR="00A51F8F" w:rsidRPr="00274184" w:rsidRDefault="00A51F8F" w:rsidP="00A51F8F">
            <w:pPr>
              <w:pStyle w:val="Default"/>
              <w:rPr>
                <w:bCs/>
              </w:rPr>
            </w:pPr>
            <w:r w:rsidRPr="00274184">
              <w:rPr>
                <w:bCs/>
              </w:rPr>
              <w:t>-</w:t>
            </w:r>
          </w:p>
        </w:tc>
        <w:tc>
          <w:tcPr>
            <w:tcW w:w="87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66" w:type="dxa"/>
            <w:hideMark/>
          </w:tcPr>
          <w:p w:rsidR="00A51F8F" w:rsidRPr="00274184" w:rsidRDefault="00A51F8F" w:rsidP="00A51F8F">
            <w:pPr>
              <w:pStyle w:val="Default"/>
              <w:rPr>
                <w:bCs/>
              </w:rPr>
            </w:pPr>
            <w:r w:rsidRPr="00274184">
              <w:rPr>
                <w:bCs/>
              </w:rPr>
              <w:t>-</w:t>
            </w:r>
          </w:p>
        </w:tc>
        <w:tc>
          <w:tcPr>
            <w:tcW w:w="781" w:type="dxa"/>
            <w:hideMark/>
          </w:tcPr>
          <w:p w:rsidR="00A51F8F" w:rsidRPr="00274184" w:rsidRDefault="00A51F8F" w:rsidP="00A51F8F">
            <w:pPr>
              <w:pStyle w:val="Default"/>
              <w:rPr>
                <w:bCs/>
              </w:rPr>
            </w:pPr>
            <w:r w:rsidRPr="00274184">
              <w:rPr>
                <w:bCs/>
              </w:rPr>
              <w:t>-</w:t>
            </w:r>
          </w:p>
        </w:tc>
      </w:tr>
      <w:tr w:rsidR="00A51F8F" w:rsidRPr="00412246" w:rsidTr="00CA6226">
        <w:trPr>
          <w:trHeight w:val="312"/>
        </w:trPr>
        <w:tc>
          <w:tcPr>
            <w:tcW w:w="2287" w:type="dxa"/>
            <w:tcBorders>
              <w:bottom w:val="nil"/>
            </w:tcBorders>
            <w:hideMark/>
          </w:tcPr>
          <w:p w:rsidR="00A51F8F" w:rsidRPr="00274184" w:rsidRDefault="00A51F8F" w:rsidP="00A51F8F">
            <w:pPr>
              <w:pStyle w:val="Default"/>
              <w:jc w:val="center"/>
            </w:pPr>
            <w:r w:rsidRPr="00274184">
              <w:t xml:space="preserve"> -</w:t>
            </w:r>
            <w:r w:rsidRPr="00274184">
              <w:rPr>
                <w:bCs/>
              </w:rPr>
              <w:t xml:space="preserve"> </w:t>
            </w:r>
            <w:r w:rsidRPr="00274184">
              <w:t>постепенное сокращение CO</w:t>
            </w:r>
            <w:r w:rsidRPr="00274184">
              <w:rPr>
                <w:vertAlign w:val="subscript"/>
              </w:rPr>
              <w:t>2</w:t>
            </w:r>
          </w:p>
        </w:tc>
        <w:tc>
          <w:tcPr>
            <w:tcW w:w="940" w:type="dxa"/>
            <w:tcBorders>
              <w:bottom w:val="nil"/>
            </w:tcBorders>
            <w:hideMark/>
          </w:tcPr>
          <w:p w:rsidR="00A51F8F" w:rsidRPr="00274184" w:rsidRDefault="00A51F8F" w:rsidP="00A51F8F">
            <w:pPr>
              <w:pStyle w:val="Default"/>
            </w:pPr>
            <w:r w:rsidRPr="00274184">
              <w:t>тонны</w:t>
            </w:r>
            <w:r w:rsidRPr="00274184">
              <w:rPr>
                <w:bCs/>
              </w:rPr>
              <w:t xml:space="preserve"> </w:t>
            </w:r>
            <w:r w:rsidRPr="00274184">
              <w:t>CO</w:t>
            </w:r>
            <w:r w:rsidRPr="00274184">
              <w:rPr>
                <w:vertAlign w:val="subscript"/>
              </w:rPr>
              <w:t>2</w:t>
            </w:r>
          </w:p>
        </w:tc>
        <w:tc>
          <w:tcPr>
            <w:tcW w:w="850" w:type="dxa"/>
            <w:tcBorders>
              <w:bottom w:val="nil"/>
            </w:tcBorders>
            <w:hideMark/>
          </w:tcPr>
          <w:p w:rsidR="00A51F8F" w:rsidRPr="00274184" w:rsidRDefault="00A51F8F" w:rsidP="00A51F8F">
            <w:pPr>
              <w:pStyle w:val="Default"/>
              <w:rPr>
                <w:bCs/>
              </w:rPr>
            </w:pPr>
            <w:r w:rsidRPr="00274184">
              <w:rPr>
                <w:bCs/>
              </w:rPr>
              <w:t>-</w:t>
            </w:r>
          </w:p>
        </w:tc>
        <w:tc>
          <w:tcPr>
            <w:tcW w:w="876" w:type="dxa"/>
            <w:tcBorders>
              <w:bottom w:val="nil"/>
            </w:tcBorders>
            <w:hideMark/>
          </w:tcPr>
          <w:p w:rsidR="00A51F8F" w:rsidRPr="00274184" w:rsidRDefault="00A51F8F" w:rsidP="00A51F8F">
            <w:pPr>
              <w:pStyle w:val="Default"/>
              <w:rPr>
                <w:bCs/>
              </w:rPr>
            </w:pPr>
            <w:r w:rsidRPr="00274184">
              <w:rPr>
                <w:bCs/>
              </w:rPr>
              <w:t>-</w:t>
            </w:r>
          </w:p>
        </w:tc>
        <w:tc>
          <w:tcPr>
            <w:tcW w:w="766" w:type="dxa"/>
            <w:tcBorders>
              <w:bottom w:val="nil"/>
            </w:tcBorders>
            <w:hideMark/>
          </w:tcPr>
          <w:p w:rsidR="00A51F8F" w:rsidRPr="00274184" w:rsidRDefault="00A51F8F" w:rsidP="00A51F8F">
            <w:pPr>
              <w:pStyle w:val="Default"/>
              <w:rPr>
                <w:bCs/>
              </w:rPr>
            </w:pPr>
            <w:r w:rsidRPr="00274184">
              <w:rPr>
                <w:bCs/>
              </w:rPr>
              <w:t>-</w:t>
            </w:r>
          </w:p>
        </w:tc>
        <w:tc>
          <w:tcPr>
            <w:tcW w:w="766" w:type="dxa"/>
            <w:tcBorders>
              <w:bottom w:val="nil"/>
            </w:tcBorders>
            <w:hideMark/>
          </w:tcPr>
          <w:p w:rsidR="00A51F8F" w:rsidRPr="00274184" w:rsidRDefault="00A51F8F" w:rsidP="00A51F8F">
            <w:pPr>
              <w:pStyle w:val="Default"/>
              <w:rPr>
                <w:bCs/>
              </w:rPr>
            </w:pPr>
            <w:r w:rsidRPr="00274184">
              <w:rPr>
                <w:bCs/>
              </w:rPr>
              <w:t>-</w:t>
            </w:r>
          </w:p>
        </w:tc>
        <w:tc>
          <w:tcPr>
            <w:tcW w:w="766" w:type="dxa"/>
            <w:tcBorders>
              <w:bottom w:val="nil"/>
            </w:tcBorders>
            <w:hideMark/>
          </w:tcPr>
          <w:p w:rsidR="00A51F8F" w:rsidRPr="00274184" w:rsidRDefault="00A51F8F" w:rsidP="00A51F8F">
            <w:pPr>
              <w:pStyle w:val="Default"/>
              <w:rPr>
                <w:bCs/>
              </w:rPr>
            </w:pPr>
            <w:r w:rsidRPr="00274184">
              <w:rPr>
                <w:bCs/>
              </w:rPr>
              <w:t>-</w:t>
            </w:r>
          </w:p>
        </w:tc>
        <w:tc>
          <w:tcPr>
            <w:tcW w:w="766" w:type="dxa"/>
            <w:tcBorders>
              <w:bottom w:val="nil"/>
            </w:tcBorders>
            <w:hideMark/>
          </w:tcPr>
          <w:p w:rsidR="00A51F8F" w:rsidRPr="00274184" w:rsidRDefault="00A51F8F" w:rsidP="00A51F8F">
            <w:pPr>
              <w:pStyle w:val="Default"/>
              <w:rPr>
                <w:bCs/>
              </w:rPr>
            </w:pPr>
            <w:r w:rsidRPr="00274184">
              <w:rPr>
                <w:bCs/>
              </w:rPr>
              <w:t>-</w:t>
            </w:r>
          </w:p>
        </w:tc>
        <w:tc>
          <w:tcPr>
            <w:tcW w:w="766" w:type="dxa"/>
            <w:tcBorders>
              <w:bottom w:val="nil"/>
            </w:tcBorders>
            <w:hideMark/>
          </w:tcPr>
          <w:p w:rsidR="00A51F8F" w:rsidRPr="00274184" w:rsidRDefault="00A51F8F" w:rsidP="00A51F8F">
            <w:pPr>
              <w:pStyle w:val="Default"/>
              <w:rPr>
                <w:bCs/>
              </w:rPr>
            </w:pPr>
            <w:r w:rsidRPr="00274184">
              <w:rPr>
                <w:bCs/>
              </w:rPr>
              <w:t>-</w:t>
            </w:r>
          </w:p>
        </w:tc>
        <w:tc>
          <w:tcPr>
            <w:tcW w:w="781" w:type="dxa"/>
            <w:tcBorders>
              <w:bottom w:val="nil"/>
            </w:tcBorders>
            <w:hideMark/>
          </w:tcPr>
          <w:p w:rsidR="00A51F8F" w:rsidRPr="00274184" w:rsidRDefault="00A51F8F" w:rsidP="00A51F8F">
            <w:pPr>
              <w:pStyle w:val="Default"/>
              <w:rPr>
                <w:bCs/>
              </w:rPr>
            </w:pPr>
            <w:r w:rsidRPr="00274184">
              <w:rPr>
                <w:bCs/>
              </w:rPr>
              <w:t>-</w:t>
            </w:r>
          </w:p>
        </w:tc>
      </w:tr>
      <w:tr w:rsidR="00A51F8F" w:rsidRPr="00412246" w:rsidTr="00CA6226">
        <w:trPr>
          <w:trHeight w:val="2955"/>
        </w:trPr>
        <w:tc>
          <w:tcPr>
            <w:tcW w:w="9564" w:type="dxa"/>
            <w:gridSpan w:val="10"/>
            <w:tcBorders>
              <w:top w:val="nil"/>
              <w:left w:val="nil"/>
              <w:bottom w:val="nil"/>
              <w:right w:val="nil"/>
            </w:tcBorders>
            <w:hideMark/>
          </w:tcPr>
          <w:p w:rsidR="00A51F8F" w:rsidRPr="00274184" w:rsidRDefault="00A51F8F" w:rsidP="00E565F0">
            <w:pPr>
              <w:pStyle w:val="Default"/>
              <w:jc w:val="both"/>
              <w:rPr>
                <w:i/>
                <w:iCs/>
                <w:sz w:val="22"/>
                <w:szCs w:val="22"/>
              </w:rPr>
            </w:pPr>
            <w:r w:rsidRPr="00274184">
              <w:rPr>
                <w:i/>
                <w:iCs/>
                <w:sz w:val="22"/>
                <w:szCs w:val="22"/>
              </w:rPr>
              <w:t>* - в связи с отсутствием отчётных данных по состоянию на 05.01.2018 указано ожидаемое значение;</w:t>
            </w:r>
            <w:r w:rsidRPr="00274184">
              <w:rPr>
                <w:i/>
                <w:iCs/>
                <w:sz w:val="22"/>
                <w:szCs w:val="22"/>
                <w:vertAlign w:val="superscript"/>
              </w:rPr>
              <w:br/>
              <w:t xml:space="preserve">1 </w:t>
            </w:r>
            <w:r w:rsidRPr="00274184">
              <w:rPr>
                <w:i/>
                <w:iCs/>
                <w:sz w:val="22"/>
                <w:szCs w:val="22"/>
              </w:rPr>
              <w:t>- снижение расхода топлива рассчитано в целом по энергосистеме Республики Беларусь, т.к. данные величины формируются за счет замещения вновь введенными электрогенерирующими мощностями выработки электроэнергии на замыкающей конденсационной электростанции;</w:t>
            </w:r>
            <w:r w:rsidRPr="00274184">
              <w:rPr>
                <w:i/>
                <w:iCs/>
                <w:sz w:val="22"/>
                <w:szCs w:val="22"/>
              </w:rPr>
              <w:br/>
            </w:r>
            <w:r w:rsidRPr="00274184">
              <w:rPr>
                <w:i/>
                <w:iCs/>
                <w:sz w:val="22"/>
                <w:szCs w:val="22"/>
                <w:vertAlign w:val="superscript"/>
              </w:rPr>
              <w:t xml:space="preserve">2 </w:t>
            </w:r>
            <w:r w:rsidRPr="00274184">
              <w:rPr>
                <w:i/>
                <w:iCs/>
                <w:sz w:val="22"/>
                <w:szCs w:val="22"/>
              </w:rPr>
              <w:t>- с ввоодом электрогенерирующего оборудования на РК-3 и Могилевской ТЭЦ-1 в РУП "Могилевэнерго" произошло увеличение потребления природного газа. Сокращение выбросов загрязняющих веществ в атмосферный воздух произошло по Белорусской энергосистеме в целом за счет снижения объемов сжигания топлива на замыкающей конденсационной электростанции;</w:t>
            </w:r>
            <w:r w:rsidRPr="00274184">
              <w:rPr>
                <w:i/>
                <w:iCs/>
                <w:sz w:val="22"/>
                <w:szCs w:val="22"/>
              </w:rPr>
              <w:br/>
            </w:r>
            <w:r w:rsidRPr="00274184">
              <w:rPr>
                <w:i/>
                <w:iCs/>
                <w:sz w:val="22"/>
                <w:szCs w:val="22"/>
                <w:vertAlign w:val="superscript"/>
              </w:rPr>
              <w:t xml:space="preserve">3 </w:t>
            </w:r>
            <w:r w:rsidRPr="00274184">
              <w:rPr>
                <w:i/>
                <w:iCs/>
                <w:sz w:val="22"/>
                <w:szCs w:val="22"/>
              </w:rPr>
              <w:t>- средний официальный курс белорусского рубля по отношениюк доллару США указан в соответствии с информацией Национального банка Республики Беларусь(https://www.nbrb.by/statistics/Rates/AvgRate/).</w:t>
            </w:r>
          </w:p>
        </w:tc>
      </w:tr>
      <w:tr w:rsidR="00A51F8F" w:rsidRPr="00274184" w:rsidTr="00CA6226">
        <w:trPr>
          <w:trHeight w:val="2595"/>
        </w:trPr>
        <w:tc>
          <w:tcPr>
            <w:tcW w:w="9564" w:type="dxa"/>
            <w:gridSpan w:val="10"/>
            <w:tcBorders>
              <w:top w:val="nil"/>
              <w:left w:val="nil"/>
              <w:bottom w:val="nil"/>
              <w:right w:val="nil"/>
            </w:tcBorders>
            <w:hideMark/>
          </w:tcPr>
          <w:p w:rsidR="00A51F8F" w:rsidRPr="00274184" w:rsidRDefault="00A51F8F" w:rsidP="00E565F0">
            <w:pPr>
              <w:pStyle w:val="Default"/>
              <w:jc w:val="both"/>
              <w:rPr>
                <w:i/>
                <w:iCs/>
                <w:sz w:val="22"/>
                <w:szCs w:val="22"/>
              </w:rPr>
            </w:pPr>
            <w:r w:rsidRPr="00274184">
              <w:rPr>
                <w:i/>
                <w:iCs/>
                <w:sz w:val="22"/>
                <w:szCs w:val="22"/>
                <w:vertAlign w:val="superscript"/>
              </w:rPr>
              <w:lastRenderedPageBreak/>
              <w:t xml:space="preserve">4 </w:t>
            </w:r>
            <w:r w:rsidRPr="00274184">
              <w:rPr>
                <w:i/>
                <w:iCs/>
                <w:sz w:val="22"/>
                <w:szCs w:val="22"/>
              </w:rPr>
              <w:t>- бенефициарами (лицами, получающими более качественные энергоэффективные услуги по отоплению и подогреву воды, проживающими в жилых домах в зоне теплоснабжения МТЭЦ-3) являются порядка 54 тыс. человек, из них порядка 29,19 тыс. женщины (в соответствии со статистическим бюллетенем «Половозрастная структура населения Республики Беларусь на 1 января 2017 г. и среднегодовая численность населения за 2016 год» доля женщин в городском населении г. Могилев 54,05%);</w:t>
            </w:r>
            <w:r w:rsidRPr="00274184">
              <w:rPr>
                <w:i/>
                <w:iCs/>
                <w:sz w:val="22"/>
                <w:szCs w:val="22"/>
              </w:rPr>
              <w:br/>
            </w:r>
            <w:r w:rsidRPr="00274184">
              <w:rPr>
                <w:i/>
                <w:iCs/>
                <w:sz w:val="22"/>
                <w:szCs w:val="22"/>
                <w:vertAlign w:val="superscript"/>
              </w:rPr>
              <w:t>5</w:t>
            </w:r>
            <w:r w:rsidRPr="00274184">
              <w:rPr>
                <w:i/>
                <w:iCs/>
                <w:sz w:val="22"/>
                <w:szCs w:val="22"/>
              </w:rPr>
              <w:t xml:space="preserve"> - бенефициарами (лицами, получающими более качественные энергоэффективные услуги по отоплению и подогреву воды, проживающими в жилых домах в зоне теплоснабжения МТЭЦ-1) являются порядка 87 тыс. человек, из них порядка 47,02 тыс. женщины (в соответствии со статистическим бюллетенем «Половозрастная структура населения Республики Беларусь на 1 января 2017 г. и среднегодовая численность населения за 2016 год» доля женщин в городском населении г. Могилев 54,05%).</w:t>
            </w:r>
          </w:p>
        </w:tc>
      </w:tr>
    </w:tbl>
    <w:p w:rsidR="00C04056" w:rsidRPr="00412246" w:rsidRDefault="00C04056" w:rsidP="00E87DD1">
      <w:pPr>
        <w:pStyle w:val="Default"/>
        <w:jc w:val="center"/>
        <w:rPr>
          <w:b/>
        </w:rPr>
      </w:pPr>
    </w:p>
    <w:tbl>
      <w:tblPr>
        <w:tblStyle w:val="a7"/>
        <w:tblW w:w="0" w:type="auto"/>
        <w:tblLook w:val="04A0" w:firstRow="1" w:lastRow="0" w:firstColumn="1" w:lastColumn="0" w:noHBand="0" w:noVBand="1"/>
      </w:tblPr>
      <w:tblGrid>
        <w:gridCol w:w="2376"/>
        <w:gridCol w:w="933"/>
        <w:gridCol w:w="736"/>
        <w:gridCol w:w="736"/>
        <w:gridCol w:w="736"/>
        <w:gridCol w:w="736"/>
        <w:gridCol w:w="816"/>
        <w:gridCol w:w="816"/>
        <w:gridCol w:w="816"/>
        <w:gridCol w:w="736"/>
      </w:tblGrid>
      <w:tr w:rsidR="009C2B87" w:rsidRPr="00412246" w:rsidTr="00E565F0">
        <w:trPr>
          <w:trHeight w:val="315"/>
        </w:trPr>
        <w:tc>
          <w:tcPr>
            <w:tcW w:w="6187" w:type="dxa"/>
            <w:gridSpan w:val="5"/>
            <w:noWrap/>
            <w:hideMark/>
          </w:tcPr>
          <w:p w:rsidR="009C2B87" w:rsidRPr="00412246" w:rsidRDefault="009C2B87">
            <w:pPr>
              <w:rPr>
                <w:rFonts w:ascii="Times New Roman" w:hAnsi="Times New Roman" w:cs="Times New Roman"/>
                <w:b/>
                <w:bCs/>
                <w:color w:val="000000"/>
                <w:sz w:val="24"/>
                <w:szCs w:val="24"/>
                <w:u w:val="single"/>
              </w:rPr>
            </w:pPr>
            <w:r w:rsidRPr="00412246">
              <w:rPr>
                <w:rFonts w:ascii="Times New Roman" w:hAnsi="Times New Roman" w:cs="Times New Roman"/>
                <w:b/>
                <w:bCs/>
                <w:color w:val="000000"/>
                <w:sz w:val="24"/>
                <w:szCs w:val="24"/>
                <w:u w:val="single"/>
              </w:rPr>
              <w:t xml:space="preserve">ТАБЛИЦА </w:t>
            </w:r>
            <w:r w:rsidR="0087551E">
              <w:rPr>
                <w:rFonts w:ascii="Times New Roman" w:hAnsi="Times New Roman" w:cs="Times New Roman"/>
                <w:b/>
                <w:bCs/>
                <w:color w:val="000000"/>
                <w:sz w:val="24"/>
                <w:szCs w:val="24"/>
                <w:u w:val="single"/>
              </w:rPr>
              <w:t>4.</w:t>
            </w:r>
            <w:r w:rsidRPr="00412246">
              <w:rPr>
                <w:rFonts w:ascii="Times New Roman" w:hAnsi="Times New Roman" w:cs="Times New Roman"/>
                <w:b/>
                <w:bCs/>
                <w:color w:val="000000"/>
                <w:sz w:val="24"/>
                <w:szCs w:val="24"/>
                <w:u w:val="single"/>
              </w:rPr>
              <w:t>2: ФИНАНСОВЫЕ ПОКАЗАТЕЛИ УРОВНЕЙ ЭНЕРГООБЪЕКТОВ по РУП "Могилевэнерго"</w:t>
            </w:r>
          </w:p>
        </w:tc>
        <w:tc>
          <w:tcPr>
            <w:tcW w:w="641" w:type="dxa"/>
            <w:noWrap/>
            <w:hideMark/>
          </w:tcPr>
          <w:p w:rsidR="009C2B87" w:rsidRPr="00412246" w:rsidRDefault="009C2B87">
            <w:pPr>
              <w:rPr>
                <w:rFonts w:ascii="Times New Roman" w:hAnsi="Times New Roman" w:cs="Times New Roman"/>
                <w:b/>
                <w:bCs/>
                <w:color w:val="000000"/>
                <w:sz w:val="24"/>
                <w:szCs w:val="24"/>
                <w:u w:val="single"/>
              </w:rPr>
            </w:pPr>
          </w:p>
        </w:tc>
        <w:tc>
          <w:tcPr>
            <w:tcW w:w="650" w:type="dxa"/>
            <w:noWrap/>
            <w:hideMark/>
          </w:tcPr>
          <w:p w:rsidR="009C2B87" w:rsidRPr="00412246" w:rsidRDefault="009C2B87">
            <w:pPr>
              <w:rPr>
                <w:rFonts w:ascii="Times New Roman" w:hAnsi="Times New Roman" w:cs="Times New Roman"/>
                <w:color w:val="000000"/>
                <w:sz w:val="24"/>
                <w:szCs w:val="24"/>
              </w:rPr>
            </w:pPr>
          </w:p>
        </w:tc>
        <w:tc>
          <w:tcPr>
            <w:tcW w:w="650" w:type="dxa"/>
            <w:noWrap/>
            <w:hideMark/>
          </w:tcPr>
          <w:p w:rsidR="009C2B87" w:rsidRPr="00412246" w:rsidRDefault="009C2B87" w:rsidP="009C2B87">
            <w:pPr>
              <w:rPr>
                <w:rFonts w:ascii="Times New Roman" w:hAnsi="Times New Roman" w:cs="Times New Roman"/>
                <w:color w:val="000000"/>
                <w:sz w:val="24"/>
                <w:szCs w:val="24"/>
              </w:rPr>
            </w:pPr>
          </w:p>
        </w:tc>
        <w:tc>
          <w:tcPr>
            <w:tcW w:w="650" w:type="dxa"/>
            <w:noWrap/>
            <w:hideMark/>
          </w:tcPr>
          <w:p w:rsidR="009C2B87" w:rsidRPr="00412246" w:rsidRDefault="009C2B87" w:rsidP="009C2B87">
            <w:pPr>
              <w:rPr>
                <w:rFonts w:ascii="Times New Roman" w:hAnsi="Times New Roman" w:cs="Times New Roman"/>
                <w:color w:val="000000"/>
                <w:sz w:val="24"/>
                <w:szCs w:val="24"/>
              </w:rPr>
            </w:pPr>
          </w:p>
        </w:tc>
        <w:tc>
          <w:tcPr>
            <w:tcW w:w="659" w:type="dxa"/>
            <w:noWrap/>
            <w:hideMark/>
          </w:tcPr>
          <w:p w:rsidR="009C2B87" w:rsidRPr="00412246" w:rsidRDefault="009C2B87" w:rsidP="009C2B87">
            <w:pPr>
              <w:rPr>
                <w:rFonts w:ascii="Times New Roman" w:hAnsi="Times New Roman" w:cs="Times New Roman"/>
                <w:color w:val="000000"/>
                <w:sz w:val="24"/>
                <w:szCs w:val="24"/>
              </w:rPr>
            </w:pPr>
          </w:p>
        </w:tc>
      </w:tr>
      <w:tr w:rsidR="009C2B87" w:rsidRPr="00412246" w:rsidTr="00E565F0">
        <w:trPr>
          <w:trHeight w:val="300"/>
        </w:trPr>
        <w:tc>
          <w:tcPr>
            <w:tcW w:w="3457" w:type="dxa"/>
            <w:noWrap/>
            <w:hideMark/>
          </w:tcPr>
          <w:p w:rsidR="009C2B87" w:rsidRPr="00412246" w:rsidRDefault="009C2B87" w:rsidP="009C2B87">
            <w:pPr>
              <w:rPr>
                <w:rFonts w:ascii="Times New Roman" w:hAnsi="Times New Roman" w:cs="Times New Roman"/>
                <w:color w:val="000000"/>
                <w:sz w:val="24"/>
                <w:szCs w:val="24"/>
              </w:rPr>
            </w:pPr>
          </w:p>
        </w:tc>
        <w:tc>
          <w:tcPr>
            <w:tcW w:w="807" w:type="dxa"/>
            <w:noWrap/>
            <w:hideMark/>
          </w:tcPr>
          <w:p w:rsidR="009C2B87" w:rsidRPr="00412246" w:rsidRDefault="009C2B87">
            <w:pPr>
              <w:rPr>
                <w:rFonts w:ascii="Times New Roman" w:hAnsi="Times New Roman" w:cs="Times New Roman"/>
                <w:color w:val="000000"/>
                <w:sz w:val="24"/>
                <w:szCs w:val="24"/>
              </w:rPr>
            </w:pPr>
          </w:p>
        </w:tc>
        <w:tc>
          <w:tcPr>
            <w:tcW w:w="641" w:type="dxa"/>
            <w:noWrap/>
            <w:hideMark/>
          </w:tcPr>
          <w:p w:rsidR="009C2B87" w:rsidRPr="00412246" w:rsidRDefault="009C2B87">
            <w:pPr>
              <w:rPr>
                <w:rFonts w:ascii="Times New Roman" w:hAnsi="Times New Roman" w:cs="Times New Roman"/>
                <w:color w:val="000000"/>
                <w:sz w:val="24"/>
                <w:szCs w:val="24"/>
              </w:rPr>
            </w:pPr>
          </w:p>
        </w:tc>
        <w:tc>
          <w:tcPr>
            <w:tcW w:w="641" w:type="dxa"/>
            <w:noWrap/>
            <w:hideMark/>
          </w:tcPr>
          <w:p w:rsidR="009C2B87" w:rsidRPr="00412246" w:rsidRDefault="009C2B87">
            <w:pPr>
              <w:rPr>
                <w:rFonts w:ascii="Times New Roman" w:hAnsi="Times New Roman" w:cs="Times New Roman"/>
                <w:color w:val="000000"/>
                <w:sz w:val="24"/>
                <w:szCs w:val="24"/>
              </w:rPr>
            </w:pPr>
          </w:p>
        </w:tc>
        <w:tc>
          <w:tcPr>
            <w:tcW w:w="641" w:type="dxa"/>
            <w:noWrap/>
            <w:hideMark/>
          </w:tcPr>
          <w:p w:rsidR="009C2B87" w:rsidRPr="00412246" w:rsidRDefault="009C2B87">
            <w:pPr>
              <w:rPr>
                <w:rFonts w:ascii="Times New Roman" w:hAnsi="Times New Roman" w:cs="Times New Roman"/>
                <w:color w:val="000000"/>
                <w:sz w:val="24"/>
                <w:szCs w:val="24"/>
              </w:rPr>
            </w:pPr>
          </w:p>
        </w:tc>
        <w:tc>
          <w:tcPr>
            <w:tcW w:w="641" w:type="dxa"/>
            <w:noWrap/>
            <w:hideMark/>
          </w:tcPr>
          <w:p w:rsidR="009C2B87" w:rsidRPr="00412246" w:rsidRDefault="009C2B87">
            <w:pPr>
              <w:rPr>
                <w:rFonts w:ascii="Times New Roman" w:hAnsi="Times New Roman" w:cs="Times New Roman"/>
                <w:color w:val="000000"/>
                <w:sz w:val="24"/>
                <w:szCs w:val="24"/>
              </w:rPr>
            </w:pPr>
          </w:p>
        </w:tc>
        <w:tc>
          <w:tcPr>
            <w:tcW w:w="650" w:type="dxa"/>
            <w:noWrap/>
            <w:hideMark/>
          </w:tcPr>
          <w:p w:rsidR="009C2B87" w:rsidRPr="00412246" w:rsidRDefault="009C2B87">
            <w:pPr>
              <w:rPr>
                <w:rFonts w:ascii="Times New Roman" w:hAnsi="Times New Roman" w:cs="Times New Roman"/>
                <w:color w:val="000000"/>
                <w:sz w:val="24"/>
                <w:szCs w:val="24"/>
              </w:rPr>
            </w:pPr>
          </w:p>
        </w:tc>
        <w:tc>
          <w:tcPr>
            <w:tcW w:w="650" w:type="dxa"/>
            <w:noWrap/>
            <w:hideMark/>
          </w:tcPr>
          <w:p w:rsidR="009C2B87" w:rsidRPr="00412246" w:rsidRDefault="009C2B87" w:rsidP="009C2B87">
            <w:pPr>
              <w:rPr>
                <w:rFonts w:ascii="Times New Roman" w:hAnsi="Times New Roman" w:cs="Times New Roman"/>
                <w:color w:val="000000"/>
                <w:sz w:val="24"/>
                <w:szCs w:val="24"/>
              </w:rPr>
            </w:pPr>
          </w:p>
        </w:tc>
        <w:tc>
          <w:tcPr>
            <w:tcW w:w="650" w:type="dxa"/>
            <w:noWrap/>
            <w:hideMark/>
          </w:tcPr>
          <w:p w:rsidR="009C2B87" w:rsidRPr="00412246" w:rsidRDefault="009C2B87" w:rsidP="009C2B87">
            <w:pPr>
              <w:rPr>
                <w:rFonts w:ascii="Times New Roman" w:hAnsi="Times New Roman" w:cs="Times New Roman"/>
                <w:color w:val="000000"/>
                <w:sz w:val="24"/>
                <w:szCs w:val="24"/>
              </w:rPr>
            </w:pPr>
          </w:p>
        </w:tc>
        <w:tc>
          <w:tcPr>
            <w:tcW w:w="659" w:type="dxa"/>
            <w:noWrap/>
            <w:hideMark/>
          </w:tcPr>
          <w:p w:rsidR="009C2B87" w:rsidRPr="00412246" w:rsidRDefault="009C2B87" w:rsidP="009C2B87">
            <w:pPr>
              <w:rPr>
                <w:rFonts w:ascii="Times New Roman" w:hAnsi="Times New Roman" w:cs="Times New Roman"/>
                <w:color w:val="000000"/>
                <w:sz w:val="24"/>
                <w:szCs w:val="24"/>
              </w:rPr>
            </w:pP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Пункт</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Единица измерения</w:t>
            </w:r>
          </w:p>
        </w:tc>
        <w:tc>
          <w:tcPr>
            <w:tcW w:w="641" w:type="dxa"/>
            <w:hideMark/>
          </w:tcPr>
          <w:p w:rsidR="009C2B87" w:rsidRPr="00274184" w:rsidRDefault="009C2B87" w:rsidP="009C2B87">
            <w:pPr>
              <w:rPr>
                <w:rFonts w:ascii="Times New Roman" w:hAnsi="Times New Roman" w:cs="Times New Roman"/>
                <w:bCs/>
                <w:color w:val="000000"/>
                <w:sz w:val="20"/>
                <w:szCs w:val="20"/>
              </w:rPr>
            </w:pPr>
            <w:r w:rsidRPr="00274184">
              <w:rPr>
                <w:rFonts w:ascii="Times New Roman" w:hAnsi="Times New Roman" w:cs="Times New Roman"/>
                <w:bCs/>
                <w:color w:val="000000"/>
                <w:sz w:val="20"/>
                <w:szCs w:val="20"/>
              </w:rPr>
              <w:t>2010</w:t>
            </w:r>
          </w:p>
        </w:tc>
        <w:tc>
          <w:tcPr>
            <w:tcW w:w="641" w:type="dxa"/>
            <w:hideMark/>
          </w:tcPr>
          <w:p w:rsidR="009C2B87" w:rsidRPr="00274184" w:rsidRDefault="009C2B87" w:rsidP="009C2B87">
            <w:pPr>
              <w:rPr>
                <w:rFonts w:ascii="Times New Roman" w:hAnsi="Times New Roman" w:cs="Times New Roman"/>
                <w:bCs/>
                <w:color w:val="000000"/>
                <w:sz w:val="20"/>
                <w:szCs w:val="20"/>
              </w:rPr>
            </w:pPr>
            <w:r w:rsidRPr="00274184">
              <w:rPr>
                <w:rFonts w:ascii="Times New Roman" w:hAnsi="Times New Roman" w:cs="Times New Roman"/>
                <w:bCs/>
                <w:color w:val="000000"/>
                <w:sz w:val="20"/>
                <w:szCs w:val="20"/>
              </w:rPr>
              <w:t>2011</w:t>
            </w:r>
          </w:p>
        </w:tc>
        <w:tc>
          <w:tcPr>
            <w:tcW w:w="641" w:type="dxa"/>
            <w:hideMark/>
          </w:tcPr>
          <w:p w:rsidR="009C2B87" w:rsidRPr="00274184" w:rsidRDefault="009C2B87" w:rsidP="009C2B87">
            <w:pPr>
              <w:rPr>
                <w:rFonts w:ascii="Times New Roman" w:hAnsi="Times New Roman" w:cs="Times New Roman"/>
                <w:bCs/>
                <w:color w:val="000000"/>
                <w:sz w:val="20"/>
                <w:szCs w:val="20"/>
              </w:rPr>
            </w:pPr>
            <w:r w:rsidRPr="00274184">
              <w:rPr>
                <w:rFonts w:ascii="Times New Roman" w:hAnsi="Times New Roman" w:cs="Times New Roman"/>
                <w:bCs/>
                <w:color w:val="000000"/>
                <w:sz w:val="20"/>
                <w:szCs w:val="20"/>
              </w:rPr>
              <w:t>2012</w:t>
            </w:r>
          </w:p>
        </w:tc>
        <w:tc>
          <w:tcPr>
            <w:tcW w:w="641" w:type="dxa"/>
            <w:hideMark/>
          </w:tcPr>
          <w:p w:rsidR="009C2B87" w:rsidRPr="00274184" w:rsidRDefault="009C2B87" w:rsidP="009C2B87">
            <w:pPr>
              <w:rPr>
                <w:rFonts w:ascii="Times New Roman" w:hAnsi="Times New Roman" w:cs="Times New Roman"/>
                <w:bCs/>
                <w:color w:val="000000"/>
                <w:sz w:val="20"/>
                <w:szCs w:val="20"/>
              </w:rPr>
            </w:pPr>
            <w:r w:rsidRPr="00274184">
              <w:rPr>
                <w:rFonts w:ascii="Times New Roman" w:hAnsi="Times New Roman" w:cs="Times New Roman"/>
                <w:bCs/>
                <w:color w:val="000000"/>
                <w:sz w:val="20"/>
                <w:szCs w:val="20"/>
              </w:rPr>
              <w:t>2013</w:t>
            </w:r>
          </w:p>
        </w:tc>
        <w:tc>
          <w:tcPr>
            <w:tcW w:w="650" w:type="dxa"/>
            <w:hideMark/>
          </w:tcPr>
          <w:p w:rsidR="009C2B87" w:rsidRPr="00274184" w:rsidRDefault="009C2B87" w:rsidP="009C2B87">
            <w:pPr>
              <w:rPr>
                <w:rFonts w:ascii="Times New Roman" w:hAnsi="Times New Roman" w:cs="Times New Roman"/>
                <w:bCs/>
                <w:color w:val="000000"/>
                <w:sz w:val="20"/>
                <w:szCs w:val="20"/>
              </w:rPr>
            </w:pPr>
            <w:r w:rsidRPr="00274184">
              <w:rPr>
                <w:rFonts w:ascii="Times New Roman" w:hAnsi="Times New Roman" w:cs="Times New Roman"/>
                <w:bCs/>
                <w:color w:val="000000"/>
                <w:sz w:val="20"/>
                <w:szCs w:val="20"/>
              </w:rPr>
              <w:t>2014</w:t>
            </w:r>
          </w:p>
        </w:tc>
        <w:tc>
          <w:tcPr>
            <w:tcW w:w="650" w:type="dxa"/>
            <w:hideMark/>
          </w:tcPr>
          <w:p w:rsidR="009C2B87" w:rsidRPr="00274184" w:rsidRDefault="009C2B87" w:rsidP="009C2B87">
            <w:pPr>
              <w:rPr>
                <w:rFonts w:ascii="Times New Roman" w:hAnsi="Times New Roman" w:cs="Times New Roman"/>
                <w:bCs/>
                <w:color w:val="000000"/>
                <w:sz w:val="20"/>
                <w:szCs w:val="20"/>
              </w:rPr>
            </w:pPr>
            <w:r w:rsidRPr="00274184">
              <w:rPr>
                <w:rFonts w:ascii="Times New Roman" w:hAnsi="Times New Roman" w:cs="Times New Roman"/>
                <w:bCs/>
                <w:color w:val="000000"/>
                <w:sz w:val="20"/>
                <w:szCs w:val="20"/>
              </w:rPr>
              <w:t>2015</w:t>
            </w:r>
          </w:p>
        </w:tc>
        <w:tc>
          <w:tcPr>
            <w:tcW w:w="650" w:type="dxa"/>
            <w:hideMark/>
          </w:tcPr>
          <w:p w:rsidR="009C2B87" w:rsidRPr="00274184" w:rsidRDefault="009C2B87" w:rsidP="009C2B87">
            <w:pPr>
              <w:rPr>
                <w:rFonts w:ascii="Times New Roman" w:hAnsi="Times New Roman" w:cs="Times New Roman"/>
                <w:bCs/>
                <w:color w:val="000000"/>
                <w:sz w:val="20"/>
                <w:szCs w:val="20"/>
              </w:rPr>
            </w:pPr>
            <w:r w:rsidRPr="00274184">
              <w:rPr>
                <w:rFonts w:ascii="Times New Roman" w:hAnsi="Times New Roman" w:cs="Times New Roman"/>
                <w:bCs/>
                <w:color w:val="000000"/>
                <w:sz w:val="20"/>
                <w:szCs w:val="20"/>
              </w:rPr>
              <w:t>2016</w:t>
            </w:r>
          </w:p>
        </w:tc>
        <w:tc>
          <w:tcPr>
            <w:tcW w:w="659" w:type="dxa"/>
            <w:hideMark/>
          </w:tcPr>
          <w:p w:rsidR="009C2B87" w:rsidRPr="00274184" w:rsidRDefault="009C2B87" w:rsidP="009C2B87">
            <w:pPr>
              <w:rPr>
                <w:rFonts w:ascii="Times New Roman" w:hAnsi="Times New Roman" w:cs="Times New Roman"/>
                <w:bCs/>
                <w:color w:val="000000"/>
                <w:sz w:val="20"/>
                <w:szCs w:val="20"/>
              </w:rPr>
            </w:pPr>
            <w:r w:rsidRPr="00274184">
              <w:rPr>
                <w:rFonts w:ascii="Times New Roman" w:hAnsi="Times New Roman" w:cs="Times New Roman"/>
                <w:bCs/>
                <w:color w:val="000000"/>
                <w:sz w:val="20"/>
                <w:szCs w:val="20"/>
              </w:rPr>
              <w:t>2017</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Генерация электроэнергии</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ГВт·ч</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1682,69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1555,34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1510,95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1448,34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1448,999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1388,352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1488,246</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1697,83</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Продажа электроэнергии (полезный отпуск)*</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ГВт·ч</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2902,4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2657,92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3085,98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3160,77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3175,16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2888,66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2998,74</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2956,14</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Производство теплоэнергии и пара</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тыс. Гкал</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5143,19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4760,93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4881,15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4618,08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4329,08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4013,4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4132,6</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4159,26</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Продажа теплоэнергии и пара (полезный отпуск)</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тыс. Гкал</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4779,06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4420,43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4481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4234,31</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3950,88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3651,91</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3757,86</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3780,06</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Цена продажи электроэнергии (не включая НДС и прочие налоги)</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для жилых домов</w:t>
            </w:r>
          </w:p>
        </w:tc>
        <w:tc>
          <w:tcPr>
            <w:tcW w:w="807" w:type="dxa"/>
            <w:vMerge w:val="restart"/>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бел. руб./</w:t>
            </w:r>
            <w:r w:rsidRPr="00274184">
              <w:rPr>
                <w:rFonts w:ascii="Times New Roman" w:hAnsi="Times New Roman" w:cs="Times New Roman"/>
                <w:color w:val="000000"/>
                <w:sz w:val="24"/>
                <w:szCs w:val="24"/>
              </w:rPr>
              <w:br/>
              <w:t>кВт</w:t>
            </w:r>
            <w:r w:rsidRPr="00274184">
              <w:rPr>
                <w:rFonts w:ascii="Cambria Math" w:hAnsi="Cambria Math" w:cs="Cambria Math"/>
                <w:color w:val="000000"/>
                <w:sz w:val="24"/>
                <w:szCs w:val="24"/>
              </w:rPr>
              <w:t>⋅</w:t>
            </w:r>
            <w:r w:rsidRPr="00274184">
              <w:rPr>
                <w:rFonts w:ascii="Times New Roman" w:hAnsi="Times New Roman" w:cs="Times New Roman"/>
                <w:color w:val="000000"/>
                <w:sz w:val="24"/>
                <w:szCs w:val="24"/>
              </w:rPr>
              <w:t>ч</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0,0168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0,0194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0,0255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0,0449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0,077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0,0987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0,1023</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0,1061</w:t>
            </w:r>
          </w:p>
        </w:tc>
      </w:tr>
      <w:tr w:rsidR="009C2B87" w:rsidRPr="00274184" w:rsidTr="00E565F0">
        <w:trPr>
          <w:trHeight w:val="330"/>
        </w:trPr>
        <w:tc>
          <w:tcPr>
            <w:tcW w:w="3457" w:type="dxa"/>
            <w:hideMark/>
          </w:tcPr>
          <w:p w:rsidR="009C2B87" w:rsidRPr="00274184" w:rsidRDefault="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для промышленности</w:t>
            </w:r>
          </w:p>
        </w:tc>
        <w:tc>
          <w:tcPr>
            <w:tcW w:w="807" w:type="dxa"/>
            <w:vMerge/>
            <w:hideMark/>
          </w:tcPr>
          <w:p w:rsidR="009C2B87" w:rsidRPr="00274184" w:rsidRDefault="009C2B87">
            <w:pPr>
              <w:rPr>
                <w:rFonts w:ascii="Times New Roman" w:hAnsi="Times New Roman" w:cs="Times New Roman"/>
                <w:color w:val="000000"/>
                <w:sz w:val="24"/>
                <w:szCs w:val="24"/>
              </w:rPr>
            </w:pP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0,0372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0,0704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0,1157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0,123</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0,1281</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0,1901</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0,2241</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0,2117</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прочее</w:t>
            </w:r>
          </w:p>
        </w:tc>
        <w:tc>
          <w:tcPr>
            <w:tcW w:w="807" w:type="dxa"/>
            <w:vMerge/>
            <w:hideMark/>
          </w:tcPr>
          <w:p w:rsidR="009C2B87" w:rsidRPr="00274184" w:rsidRDefault="009C2B87">
            <w:pPr>
              <w:rPr>
                <w:rFonts w:ascii="Times New Roman" w:hAnsi="Times New Roman" w:cs="Times New Roman"/>
                <w:color w:val="000000"/>
                <w:sz w:val="24"/>
                <w:szCs w:val="24"/>
              </w:rPr>
            </w:pP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средневзвешенное значение</w:t>
            </w:r>
          </w:p>
        </w:tc>
        <w:tc>
          <w:tcPr>
            <w:tcW w:w="807" w:type="dxa"/>
            <w:vMerge/>
            <w:hideMark/>
          </w:tcPr>
          <w:p w:rsidR="009C2B87" w:rsidRPr="00274184" w:rsidRDefault="009C2B87">
            <w:pPr>
              <w:rPr>
                <w:rFonts w:ascii="Times New Roman" w:hAnsi="Times New Roman" w:cs="Times New Roman"/>
                <w:color w:val="000000"/>
                <w:sz w:val="24"/>
                <w:szCs w:val="24"/>
              </w:rPr>
            </w:pP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0,0322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0,0581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0,093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0,1036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0,1175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0,1693</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0,1993</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0,1921</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Цена на продажу теплоэнергии (не включая НДС и прочие налоги)</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для жилых домов</w:t>
            </w:r>
          </w:p>
        </w:tc>
        <w:tc>
          <w:tcPr>
            <w:tcW w:w="807" w:type="dxa"/>
            <w:vMerge w:val="restart"/>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бел. руб./Гкал</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3,87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5,66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8,45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3,33</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4,54</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6,73</w:t>
            </w:r>
          </w:p>
        </w:tc>
      </w:tr>
      <w:tr w:rsidR="009C2B87" w:rsidRPr="00274184" w:rsidTr="00E565F0">
        <w:trPr>
          <w:trHeight w:val="330"/>
        </w:trPr>
        <w:tc>
          <w:tcPr>
            <w:tcW w:w="3457" w:type="dxa"/>
            <w:hideMark/>
          </w:tcPr>
          <w:p w:rsidR="009C2B87" w:rsidRPr="00274184" w:rsidRDefault="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для промышленности</w:t>
            </w:r>
          </w:p>
        </w:tc>
        <w:tc>
          <w:tcPr>
            <w:tcW w:w="807" w:type="dxa"/>
            <w:vMerge/>
            <w:hideMark/>
          </w:tcPr>
          <w:p w:rsidR="009C2B87" w:rsidRPr="00274184" w:rsidRDefault="009C2B87">
            <w:pPr>
              <w:rPr>
                <w:rFonts w:ascii="Times New Roman" w:hAnsi="Times New Roman" w:cs="Times New Roman"/>
                <w:color w:val="000000"/>
                <w:sz w:val="24"/>
                <w:szCs w:val="24"/>
              </w:rPr>
            </w:pP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9,86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20,86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41,13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43,89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48,34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74,68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92,22</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89,09</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прочее</w:t>
            </w:r>
          </w:p>
        </w:tc>
        <w:tc>
          <w:tcPr>
            <w:tcW w:w="807" w:type="dxa"/>
            <w:vMerge/>
            <w:hideMark/>
          </w:tcPr>
          <w:p w:rsidR="009C2B87" w:rsidRPr="00274184" w:rsidRDefault="009C2B87">
            <w:pPr>
              <w:rPr>
                <w:rFonts w:ascii="Times New Roman" w:hAnsi="Times New Roman" w:cs="Times New Roman"/>
                <w:color w:val="000000"/>
                <w:sz w:val="24"/>
                <w:szCs w:val="24"/>
              </w:rPr>
            </w:pP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lastRenderedPageBreak/>
              <w:t>- средневзвешенное значение</w:t>
            </w:r>
          </w:p>
        </w:tc>
        <w:tc>
          <w:tcPr>
            <w:tcW w:w="807" w:type="dxa"/>
            <w:vMerge/>
            <w:hideMark/>
          </w:tcPr>
          <w:p w:rsidR="009C2B87" w:rsidRPr="00274184" w:rsidRDefault="009C2B87">
            <w:pPr>
              <w:rPr>
                <w:rFonts w:ascii="Times New Roman" w:hAnsi="Times New Roman" w:cs="Times New Roman"/>
                <w:color w:val="000000"/>
                <w:sz w:val="24"/>
                <w:szCs w:val="24"/>
              </w:rPr>
            </w:pP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6,98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12,73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22,65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23,84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26,12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32,87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41,17</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40,22</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Уровни возмещения затрат на электроэнергию</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для жилых домов</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58,2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36,5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50,6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77,9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77,8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73</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73,7</w:t>
            </w:r>
          </w:p>
        </w:tc>
      </w:tr>
      <w:tr w:rsidR="009C2B87" w:rsidRPr="00274184" w:rsidTr="00E565F0">
        <w:trPr>
          <w:trHeight w:val="330"/>
        </w:trPr>
        <w:tc>
          <w:tcPr>
            <w:tcW w:w="3457" w:type="dxa"/>
            <w:hideMark/>
          </w:tcPr>
          <w:p w:rsidR="009C2B87" w:rsidRPr="00274184" w:rsidRDefault="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для промышленности</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128,7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132,6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140,2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138,6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129,4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149,9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159,8</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147,0</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прочее</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средневзвешенное значение</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111,3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109,4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112,7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116,7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118,7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133,5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142,2</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133,4</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Уровни возмещения затрат на теплоэнергию и пар</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для жилых домов</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32,3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18,9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16,8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18,3</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19,6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5,9</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8,7</w:t>
            </w:r>
          </w:p>
        </w:tc>
      </w:tr>
      <w:tr w:rsidR="009C2B87" w:rsidRPr="00274184" w:rsidTr="00E565F0">
        <w:trPr>
          <w:trHeight w:val="330"/>
        </w:trPr>
        <w:tc>
          <w:tcPr>
            <w:tcW w:w="3457" w:type="dxa"/>
            <w:hideMark/>
          </w:tcPr>
          <w:p w:rsidR="009C2B87" w:rsidRPr="00274184" w:rsidRDefault="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для промышленности</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88,4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101,6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121,9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119,8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103,9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118,9</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115,2</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прочее</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х</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средневзвешенное значение</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62,6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67,1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65,1</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60,5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45,7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53,1</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52</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Покупка природного газа</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r>
      <w:tr w:rsidR="009C2B87" w:rsidRPr="00274184" w:rsidTr="00E565F0">
        <w:trPr>
          <w:trHeight w:val="375"/>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объем</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тыс. м</w:t>
            </w:r>
            <w:r w:rsidRPr="00274184">
              <w:rPr>
                <w:rFonts w:ascii="Times New Roman" w:hAnsi="Times New Roman" w:cs="Times New Roman"/>
                <w:color w:val="000000"/>
                <w:sz w:val="24"/>
                <w:szCs w:val="24"/>
                <w:vertAlign w:val="superscript"/>
              </w:rPr>
              <w:t>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975019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899272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890709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863008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819589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758055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790594</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820006</w:t>
            </w:r>
          </w:p>
        </w:tc>
      </w:tr>
      <w:tr w:rsidR="009C2B87" w:rsidRPr="00274184" w:rsidTr="00E565F0">
        <w:trPr>
          <w:trHeight w:val="69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средняя цена</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бел. руб./</w:t>
            </w:r>
            <w:r w:rsidRPr="00274184">
              <w:rPr>
                <w:rFonts w:ascii="Times New Roman" w:hAnsi="Times New Roman" w:cs="Times New Roman"/>
                <w:color w:val="000000"/>
                <w:sz w:val="24"/>
                <w:szCs w:val="24"/>
              </w:rPr>
              <w:br/>
              <w:t>тыс. м</w:t>
            </w:r>
            <w:r w:rsidRPr="00274184">
              <w:rPr>
                <w:rFonts w:ascii="Times New Roman" w:hAnsi="Times New Roman" w:cs="Times New Roman"/>
                <w:color w:val="000000"/>
                <w:sz w:val="24"/>
                <w:szCs w:val="24"/>
                <w:vertAlign w:val="superscript"/>
              </w:rPr>
              <w:t>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65,75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133,16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207,53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196,56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213,82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330,75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356,39</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334,65</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стоимость</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64,107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119,747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184,849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169,633</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175,245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250,727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281,760</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274,415</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Операционная прибыль</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Прибыль от продажи электроэнергии</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21,865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36,249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64,171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77,799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88,836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127,305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171,002</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142,966</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Прибыль от продажи теплоэнергии и пара</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-32,116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-55,515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-81,354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-84,43</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-96,863</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-141,856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-157,904</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-140,389</w:t>
            </w:r>
          </w:p>
        </w:tc>
      </w:tr>
      <w:tr w:rsidR="009C2B87" w:rsidRPr="00274184" w:rsidTr="00E565F0">
        <w:trPr>
          <w:trHeight w:val="945"/>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xml:space="preserve"> -</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Общая операционная прибыль</w:t>
            </w:r>
            <w:r w:rsidRPr="00274184">
              <w:rPr>
                <w:rFonts w:ascii="Times New Roman" w:hAnsi="Times New Roman" w:cs="Times New Roman"/>
                <w:color w:val="000000"/>
                <w:sz w:val="24"/>
                <w:szCs w:val="24"/>
              </w:rPr>
              <w:br/>
            </w:r>
            <w:r w:rsidRPr="00274184">
              <w:rPr>
                <w:rFonts w:ascii="Times New Roman" w:hAnsi="Times New Roman" w:cs="Times New Roman"/>
                <w:i/>
                <w:iCs/>
                <w:color w:val="000000"/>
                <w:sz w:val="24"/>
                <w:szCs w:val="24"/>
              </w:rPr>
              <w:t>(прибыль+, убыток– от реализации продукции, товаров, работ, услуг – счет 90)</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-10,741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-19,358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-15,532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-3,994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-6,222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-12,32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16,021</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3,941</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Операционные расходы</w:t>
            </w:r>
          </w:p>
        </w:tc>
        <w:tc>
          <w:tcPr>
            <w:tcW w:w="80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lastRenderedPageBreak/>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Природный газ</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xml:space="preserve"> -</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Прочие операционные расходы</w:t>
            </w:r>
            <w:r w:rsidRPr="00274184">
              <w:rPr>
                <w:rFonts w:ascii="Times New Roman" w:hAnsi="Times New Roman" w:cs="Times New Roman"/>
                <w:color w:val="000000"/>
                <w:sz w:val="24"/>
                <w:szCs w:val="24"/>
              </w:rPr>
              <w:br/>
            </w:r>
            <w:r w:rsidRPr="00274184">
              <w:rPr>
                <w:rFonts w:ascii="Times New Roman" w:hAnsi="Times New Roman" w:cs="Times New Roman"/>
                <w:i/>
                <w:iCs/>
                <w:color w:val="000000"/>
                <w:sz w:val="24"/>
                <w:szCs w:val="24"/>
              </w:rPr>
              <w:t>(прочие расходы по текущей деятельности - счет 90)</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2,039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5,84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16,311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10,558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16,298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15,574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20,854</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22,632</w:t>
            </w:r>
          </w:p>
        </w:tc>
      </w:tr>
      <w:tr w:rsidR="009C2B87" w:rsidRPr="00274184" w:rsidTr="00E565F0">
        <w:trPr>
          <w:trHeight w:val="945"/>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xml:space="preserve"> -</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Общие операционные расходы</w:t>
            </w:r>
            <w:r w:rsidRPr="00274184">
              <w:rPr>
                <w:rFonts w:ascii="Times New Roman" w:hAnsi="Times New Roman" w:cs="Times New Roman"/>
                <w:color w:val="000000"/>
                <w:sz w:val="24"/>
                <w:szCs w:val="24"/>
              </w:rPr>
              <w:br/>
            </w:r>
            <w:r w:rsidRPr="00274184">
              <w:rPr>
                <w:rFonts w:ascii="Times New Roman" w:hAnsi="Times New Roman" w:cs="Times New Roman"/>
                <w:i/>
                <w:iCs/>
                <w:color w:val="000000"/>
                <w:sz w:val="24"/>
                <w:szCs w:val="24"/>
              </w:rPr>
              <w:t>(себестоимость реализованной продукции, работ, услуг – счет 90)</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139,593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250,344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412,562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443,498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492,285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638,834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721,009</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728,071</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xml:space="preserve">Прочая прибыль </w:t>
            </w:r>
            <w:r w:rsidRPr="00274184">
              <w:rPr>
                <w:rFonts w:ascii="Times New Roman" w:hAnsi="Times New Roman" w:cs="Times New Roman"/>
                <w:i/>
                <w:iCs/>
                <w:color w:val="000000"/>
                <w:sz w:val="24"/>
                <w:szCs w:val="24"/>
              </w:rPr>
              <w:t>(доходы по финансовой и инвестиционной деятельности - счет 91)</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7,822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6,98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6,288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6,97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6,536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14,526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30,816</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18,626</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xml:space="preserve">Прочие расходы </w:t>
            </w:r>
            <w:r w:rsidRPr="00274184">
              <w:rPr>
                <w:rFonts w:ascii="Times New Roman" w:hAnsi="Times New Roman" w:cs="Times New Roman"/>
                <w:i/>
                <w:iCs/>
                <w:color w:val="000000"/>
                <w:sz w:val="24"/>
                <w:szCs w:val="24"/>
              </w:rPr>
              <w:t>(расходы от финансовой и инвестиционной деятельности - счет 91)</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7,017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4,754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6,3</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2,86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31,755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21,231</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12,844</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Доход до уплаты налога</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-5,335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-11,38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3,641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6,176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23,491</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9,035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61,452</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32,885</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bCs/>
                <w:color w:val="000000"/>
                <w:sz w:val="24"/>
                <w:szCs w:val="24"/>
              </w:rPr>
              <w:t>Налог</w:t>
            </w:r>
            <w:r w:rsidRPr="00274184">
              <w:rPr>
                <w:rFonts w:ascii="Times New Roman" w:hAnsi="Times New Roman" w:cs="Times New Roman"/>
                <w:color w:val="000000"/>
                <w:sz w:val="24"/>
                <w:szCs w:val="24"/>
              </w:rPr>
              <w:t xml:space="preserve"> </w:t>
            </w:r>
            <w:r w:rsidRPr="00274184">
              <w:rPr>
                <w:rFonts w:ascii="Times New Roman" w:hAnsi="Times New Roman" w:cs="Times New Roman"/>
                <w:i/>
                <w:iCs/>
                <w:color w:val="000000"/>
                <w:sz w:val="24"/>
                <w:szCs w:val="24"/>
              </w:rPr>
              <w:t>(налог на прибыль, прочие налоги и сборы из прибыли)</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1,754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1,327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0,062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0,522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5,457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2,378</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13,317</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7,809</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 xml:space="preserve">Чистый доход после учета налогов </w:t>
            </w:r>
            <w:r w:rsidRPr="00274184">
              <w:rPr>
                <w:rFonts w:ascii="Times New Roman" w:hAnsi="Times New Roman" w:cs="Times New Roman"/>
                <w:i/>
                <w:iCs/>
                <w:color w:val="000000"/>
                <w:sz w:val="24"/>
                <w:szCs w:val="24"/>
              </w:rPr>
              <w:t>(чистая прибыль)</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-7,09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-12,707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3,041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3,982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18,161</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6,656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48,149</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25,106</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Текущие оборотные активы</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17,303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21,29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26,472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30,962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44,041</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72,193</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134,162</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148,289</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Текущие обязательства</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22,987</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36,772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43,625</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41,345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39,116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59,436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73,414</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66,604</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Среднесрочные и долгосрочные обязательства</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12,758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41,531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74,306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86,449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98,766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166,67</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191,78</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209,426</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Итого собственного капитала</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xml:space="preserve">млн. бел. </w:t>
            </w:r>
            <w:r w:rsidRPr="00274184">
              <w:rPr>
                <w:rFonts w:ascii="Times New Roman" w:hAnsi="Times New Roman" w:cs="Times New Roman"/>
                <w:color w:val="000000"/>
                <w:sz w:val="24"/>
                <w:szCs w:val="24"/>
              </w:rPr>
              <w:lastRenderedPageBreak/>
              <w:t>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lastRenderedPageBreak/>
              <w:t>173,738</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428,256</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542,412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624,566</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703,692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809,835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903,629</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920,946</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Итого активов</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209,484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506,559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660,343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752,364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841,574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1035,94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1168,82</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1196,98</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Итого собственного капитала и обязательств</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209,484</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506,559</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660,343</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752,364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841,574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1035,94</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1168,82</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1196,98</w:t>
            </w:r>
          </w:p>
        </w:tc>
      </w:tr>
      <w:tr w:rsidR="009C2B87" w:rsidRPr="00274184" w:rsidTr="00E565F0">
        <w:trPr>
          <w:trHeight w:val="330"/>
        </w:trPr>
        <w:tc>
          <w:tcPr>
            <w:tcW w:w="3457" w:type="dxa"/>
            <w:hideMark/>
          </w:tcPr>
          <w:p w:rsidR="009C2B87" w:rsidRPr="00274184" w:rsidRDefault="009C2B87" w:rsidP="009C2B87">
            <w:pPr>
              <w:rPr>
                <w:rFonts w:ascii="Times New Roman" w:hAnsi="Times New Roman" w:cs="Times New Roman"/>
                <w:bCs/>
                <w:color w:val="000000"/>
                <w:sz w:val="24"/>
                <w:szCs w:val="24"/>
              </w:rPr>
            </w:pPr>
            <w:r w:rsidRPr="00274184">
              <w:rPr>
                <w:rFonts w:ascii="Times New Roman" w:hAnsi="Times New Roman" w:cs="Times New Roman"/>
                <w:bCs/>
                <w:color w:val="000000"/>
                <w:sz w:val="24"/>
                <w:szCs w:val="24"/>
              </w:rPr>
              <w:t>Ежегодное обслуживание долга</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процент</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0,0001</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0,0002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0,02</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0,05</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0,071</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0,19</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0,75</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1,77</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 xml:space="preserve">- погашение основной суммы кредита </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1,82</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4,11</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4,03</w:t>
            </w:r>
          </w:p>
        </w:tc>
      </w:tr>
      <w:tr w:rsidR="009C2B87" w:rsidRPr="00274184" w:rsidTr="00E565F0">
        <w:trPr>
          <w:trHeight w:val="630"/>
        </w:trPr>
        <w:tc>
          <w:tcPr>
            <w:tcW w:w="345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w:t>
            </w:r>
            <w:r w:rsidRPr="00274184">
              <w:rPr>
                <w:rFonts w:ascii="Times New Roman" w:hAnsi="Times New Roman" w:cs="Times New Roman"/>
                <w:bCs/>
                <w:color w:val="000000"/>
                <w:sz w:val="24"/>
                <w:szCs w:val="24"/>
              </w:rPr>
              <w:t xml:space="preserve"> </w:t>
            </w:r>
            <w:r w:rsidRPr="00274184">
              <w:rPr>
                <w:rFonts w:ascii="Times New Roman" w:hAnsi="Times New Roman" w:cs="Times New Roman"/>
                <w:color w:val="000000"/>
                <w:sz w:val="24"/>
                <w:szCs w:val="24"/>
              </w:rPr>
              <w:t>обслуживание общей суммы задолженности</w:t>
            </w:r>
          </w:p>
        </w:tc>
        <w:tc>
          <w:tcPr>
            <w:tcW w:w="807"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млн. бел. руб.</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41"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50"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c>
          <w:tcPr>
            <w:tcW w:w="659" w:type="dxa"/>
            <w:hideMark/>
          </w:tcPr>
          <w:p w:rsidR="009C2B87" w:rsidRPr="00274184" w:rsidRDefault="009C2B87" w:rsidP="009C2B87">
            <w:pPr>
              <w:rPr>
                <w:rFonts w:ascii="Times New Roman" w:hAnsi="Times New Roman" w:cs="Times New Roman"/>
                <w:color w:val="000000"/>
                <w:sz w:val="24"/>
                <w:szCs w:val="24"/>
              </w:rPr>
            </w:pPr>
            <w:r w:rsidRPr="00274184">
              <w:rPr>
                <w:rFonts w:ascii="Times New Roman" w:hAnsi="Times New Roman" w:cs="Times New Roman"/>
                <w:color w:val="000000"/>
                <w:sz w:val="24"/>
                <w:szCs w:val="24"/>
              </w:rPr>
              <w:t>0</w:t>
            </w:r>
          </w:p>
        </w:tc>
      </w:tr>
      <w:tr w:rsidR="009C2B87" w:rsidRPr="00274184" w:rsidTr="00E565F0">
        <w:trPr>
          <w:trHeight w:val="229"/>
        </w:trPr>
        <w:tc>
          <w:tcPr>
            <w:tcW w:w="3457" w:type="dxa"/>
            <w:noWrap/>
            <w:hideMark/>
          </w:tcPr>
          <w:p w:rsidR="009C2B87" w:rsidRPr="00274184" w:rsidRDefault="009C2B87" w:rsidP="009C2B87">
            <w:pPr>
              <w:rPr>
                <w:rFonts w:ascii="Times New Roman" w:hAnsi="Times New Roman" w:cs="Times New Roman"/>
                <w:color w:val="000000"/>
                <w:sz w:val="24"/>
                <w:szCs w:val="24"/>
              </w:rPr>
            </w:pPr>
          </w:p>
        </w:tc>
        <w:tc>
          <w:tcPr>
            <w:tcW w:w="807" w:type="dxa"/>
            <w:noWrap/>
            <w:hideMark/>
          </w:tcPr>
          <w:p w:rsidR="009C2B87" w:rsidRPr="00274184" w:rsidRDefault="009C2B87">
            <w:pPr>
              <w:rPr>
                <w:rFonts w:ascii="Times New Roman" w:hAnsi="Times New Roman" w:cs="Times New Roman"/>
                <w:color w:val="000000"/>
                <w:sz w:val="24"/>
                <w:szCs w:val="24"/>
              </w:rPr>
            </w:pPr>
          </w:p>
        </w:tc>
        <w:tc>
          <w:tcPr>
            <w:tcW w:w="641" w:type="dxa"/>
            <w:noWrap/>
            <w:hideMark/>
          </w:tcPr>
          <w:p w:rsidR="009C2B87" w:rsidRPr="00274184" w:rsidRDefault="009C2B87">
            <w:pPr>
              <w:rPr>
                <w:rFonts w:ascii="Times New Roman" w:hAnsi="Times New Roman" w:cs="Times New Roman"/>
                <w:color w:val="000000"/>
                <w:sz w:val="24"/>
                <w:szCs w:val="24"/>
              </w:rPr>
            </w:pPr>
          </w:p>
        </w:tc>
        <w:tc>
          <w:tcPr>
            <w:tcW w:w="641" w:type="dxa"/>
            <w:noWrap/>
            <w:hideMark/>
          </w:tcPr>
          <w:p w:rsidR="009C2B87" w:rsidRPr="00274184" w:rsidRDefault="009C2B87">
            <w:pPr>
              <w:rPr>
                <w:rFonts w:ascii="Times New Roman" w:hAnsi="Times New Roman" w:cs="Times New Roman"/>
                <w:color w:val="000000"/>
                <w:sz w:val="24"/>
                <w:szCs w:val="24"/>
              </w:rPr>
            </w:pPr>
          </w:p>
        </w:tc>
        <w:tc>
          <w:tcPr>
            <w:tcW w:w="641" w:type="dxa"/>
            <w:noWrap/>
            <w:hideMark/>
          </w:tcPr>
          <w:p w:rsidR="009C2B87" w:rsidRPr="00274184" w:rsidRDefault="009C2B87">
            <w:pPr>
              <w:rPr>
                <w:rFonts w:ascii="Times New Roman" w:hAnsi="Times New Roman" w:cs="Times New Roman"/>
                <w:color w:val="000000"/>
                <w:sz w:val="24"/>
                <w:szCs w:val="24"/>
              </w:rPr>
            </w:pPr>
          </w:p>
        </w:tc>
        <w:tc>
          <w:tcPr>
            <w:tcW w:w="641" w:type="dxa"/>
            <w:noWrap/>
            <w:hideMark/>
          </w:tcPr>
          <w:p w:rsidR="009C2B87" w:rsidRPr="00274184" w:rsidRDefault="009C2B87">
            <w:pPr>
              <w:rPr>
                <w:rFonts w:ascii="Times New Roman" w:hAnsi="Times New Roman" w:cs="Times New Roman"/>
                <w:color w:val="000000"/>
                <w:sz w:val="24"/>
                <w:szCs w:val="24"/>
              </w:rPr>
            </w:pPr>
          </w:p>
        </w:tc>
        <w:tc>
          <w:tcPr>
            <w:tcW w:w="650" w:type="dxa"/>
            <w:noWrap/>
            <w:hideMark/>
          </w:tcPr>
          <w:p w:rsidR="009C2B87" w:rsidRPr="00274184" w:rsidRDefault="009C2B87">
            <w:pPr>
              <w:rPr>
                <w:rFonts w:ascii="Times New Roman" w:hAnsi="Times New Roman" w:cs="Times New Roman"/>
                <w:color w:val="000000"/>
                <w:sz w:val="24"/>
                <w:szCs w:val="24"/>
              </w:rPr>
            </w:pPr>
          </w:p>
        </w:tc>
        <w:tc>
          <w:tcPr>
            <w:tcW w:w="650" w:type="dxa"/>
            <w:noWrap/>
            <w:hideMark/>
          </w:tcPr>
          <w:p w:rsidR="009C2B87" w:rsidRPr="00274184" w:rsidRDefault="009C2B87" w:rsidP="009C2B87">
            <w:pPr>
              <w:rPr>
                <w:rFonts w:ascii="Times New Roman" w:hAnsi="Times New Roman" w:cs="Times New Roman"/>
                <w:color w:val="000000"/>
                <w:sz w:val="24"/>
                <w:szCs w:val="24"/>
              </w:rPr>
            </w:pPr>
          </w:p>
        </w:tc>
        <w:tc>
          <w:tcPr>
            <w:tcW w:w="650" w:type="dxa"/>
            <w:noWrap/>
            <w:hideMark/>
          </w:tcPr>
          <w:p w:rsidR="009C2B87" w:rsidRPr="00274184" w:rsidRDefault="009C2B87" w:rsidP="009C2B87">
            <w:pPr>
              <w:rPr>
                <w:rFonts w:ascii="Times New Roman" w:hAnsi="Times New Roman" w:cs="Times New Roman"/>
                <w:color w:val="000000"/>
                <w:sz w:val="24"/>
                <w:szCs w:val="24"/>
              </w:rPr>
            </w:pPr>
          </w:p>
        </w:tc>
        <w:tc>
          <w:tcPr>
            <w:tcW w:w="659" w:type="dxa"/>
            <w:noWrap/>
            <w:hideMark/>
          </w:tcPr>
          <w:p w:rsidR="009C2B87" w:rsidRPr="00274184" w:rsidRDefault="009C2B87" w:rsidP="009C2B87">
            <w:pPr>
              <w:rPr>
                <w:rFonts w:ascii="Times New Roman" w:hAnsi="Times New Roman" w:cs="Times New Roman"/>
                <w:color w:val="000000"/>
                <w:sz w:val="24"/>
                <w:szCs w:val="24"/>
              </w:rPr>
            </w:pPr>
          </w:p>
        </w:tc>
      </w:tr>
      <w:tr w:rsidR="009C2B87" w:rsidRPr="00274184" w:rsidTr="00E565F0">
        <w:trPr>
          <w:trHeight w:val="540"/>
        </w:trPr>
        <w:tc>
          <w:tcPr>
            <w:tcW w:w="9437" w:type="dxa"/>
            <w:gridSpan w:val="10"/>
            <w:hideMark/>
          </w:tcPr>
          <w:p w:rsidR="009C2B87" w:rsidRPr="00274184" w:rsidRDefault="009C2B87">
            <w:pPr>
              <w:rPr>
                <w:rFonts w:ascii="Times New Roman" w:hAnsi="Times New Roman" w:cs="Times New Roman"/>
                <w:i/>
                <w:iCs/>
                <w:color w:val="000000"/>
                <w:sz w:val="24"/>
                <w:szCs w:val="24"/>
              </w:rPr>
            </w:pPr>
            <w:r w:rsidRPr="00274184">
              <w:rPr>
                <w:rFonts w:ascii="Times New Roman" w:hAnsi="Times New Roman" w:cs="Times New Roman"/>
                <w:i/>
                <w:iCs/>
                <w:color w:val="000000"/>
                <w:sz w:val="24"/>
                <w:szCs w:val="24"/>
              </w:rPr>
              <w:t>* - РУП "Могилевэнерго" является дефицитной энергосистемой. Недостающие объемы электроэнергии приобретаются на рынке перетоков ГПО "Белэнерго";</w:t>
            </w:r>
            <w:r w:rsidRPr="00274184">
              <w:rPr>
                <w:rFonts w:ascii="Times New Roman" w:hAnsi="Times New Roman" w:cs="Times New Roman"/>
                <w:i/>
                <w:iCs/>
                <w:color w:val="000000"/>
                <w:sz w:val="24"/>
                <w:szCs w:val="24"/>
              </w:rPr>
              <w:br/>
              <w:t>** - в связи с отсутствием отчётных данных по состоянию на 05.01.2018 указано ожидаемое значение.</w:t>
            </w:r>
          </w:p>
        </w:tc>
      </w:tr>
    </w:tbl>
    <w:p w:rsidR="00B33BCB" w:rsidRPr="00274184" w:rsidRDefault="00B33BCB" w:rsidP="0061068C">
      <w:pPr>
        <w:pStyle w:val="Default"/>
        <w:jc w:val="both"/>
        <w:rPr>
          <w:highlight w:val="red"/>
        </w:rPr>
      </w:pPr>
    </w:p>
    <w:p w:rsidR="00DE744C" w:rsidRPr="00E565F0" w:rsidRDefault="0061068C" w:rsidP="004C4090">
      <w:pPr>
        <w:pStyle w:val="Default"/>
        <w:jc w:val="center"/>
        <w:rPr>
          <w:b/>
        </w:rPr>
      </w:pPr>
      <w:r w:rsidRPr="00E565F0">
        <w:rPr>
          <w:b/>
        </w:rPr>
        <w:t xml:space="preserve">Таблица </w:t>
      </w:r>
      <w:r w:rsidR="0087551E" w:rsidRPr="00E565F0">
        <w:rPr>
          <w:b/>
        </w:rPr>
        <w:t>5</w:t>
      </w:r>
      <w:r w:rsidRPr="00E565F0">
        <w:rPr>
          <w:b/>
        </w:rPr>
        <w:t xml:space="preserve">. Предположения для </w:t>
      </w:r>
      <w:r w:rsidR="004C4090" w:rsidRPr="00E565F0">
        <w:rPr>
          <w:b/>
        </w:rPr>
        <w:t xml:space="preserve">проведения </w:t>
      </w:r>
      <w:r w:rsidRPr="00E565F0">
        <w:rPr>
          <w:b/>
        </w:rPr>
        <w:t>экономического и финансового анализа</w:t>
      </w:r>
    </w:p>
    <w:p w:rsidR="00981F39" w:rsidRPr="00E565F0" w:rsidRDefault="00981F39" w:rsidP="004C4090">
      <w:pPr>
        <w:pStyle w:val="Default"/>
        <w:jc w:val="center"/>
        <w:rPr>
          <w:b/>
          <w:highlight w:val="red"/>
        </w:rPr>
      </w:pPr>
    </w:p>
    <w:p w:rsidR="00B33BCB" w:rsidRPr="00E565F0" w:rsidRDefault="00B33BCB" w:rsidP="00B33BCB">
      <w:pPr>
        <w:spacing w:after="0" w:line="240" w:lineRule="auto"/>
        <w:rPr>
          <w:rFonts w:ascii="Times New Roman" w:eastAsia="Times New Roman" w:hAnsi="Times New Roman" w:cs="Times New Roman"/>
          <w:b/>
          <w:sz w:val="24"/>
          <w:szCs w:val="24"/>
          <w:lang w:eastAsia="ru-RU"/>
        </w:rPr>
      </w:pPr>
      <w:r w:rsidRPr="00E565F0">
        <w:rPr>
          <w:rFonts w:ascii="Times New Roman" w:eastAsia="Times New Roman" w:hAnsi="Times New Roman" w:cs="Times New Roman"/>
          <w:b/>
          <w:sz w:val="24"/>
          <w:szCs w:val="24"/>
          <w:lang w:eastAsia="ru-RU"/>
        </w:rPr>
        <w:t>Данные для экономического анализа проекта</w:t>
      </w:r>
    </w:p>
    <w:p w:rsidR="00412246" w:rsidRPr="00412246" w:rsidRDefault="00412246" w:rsidP="00B33BCB">
      <w:pPr>
        <w:spacing w:after="0" w:line="240" w:lineRule="auto"/>
        <w:rPr>
          <w:rFonts w:ascii="Times New Roman" w:eastAsia="Times New Roman" w:hAnsi="Times New Roman" w:cs="Times New Roman"/>
          <w:b/>
          <w:sz w:val="28"/>
          <w:szCs w:val="28"/>
          <w:lang w:eastAsia="ru-RU"/>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08"/>
        <w:gridCol w:w="709"/>
        <w:gridCol w:w="709"/>
        <w:gridCol w:w="709"/>
        <w:gridCol w:w="1134"/>
        <w:gridCol w:w="1134"/>
        <w:gridCol w:w="852"/>
        <w:gridCol w:w="1132"/>
        <w:gridCol w:w="1134"/>
        <w:gridCol w:w="851"/>
      </w:tblGrid>
      <w:tr w:rsidR="00B33BCB" w:rsidRPr="00B33BCB" w:rsidTr="00CD6B99">
        <w:trPr>
          <w:trHeight w:val="285"/>
        </w:trPr>
        <w:tc>
          <w:tcPr>
            <w:tcW w:w="993" w:type="dxa"/>
          </w:tcPr>
          <w:p w:rsidR="00B33BCB" w:rsidRPr="00B33BCB" w:rsidRDefault="00B33BCB" w:rsidP="00412246">
            <w:pPr>
              <w:spacing w:after="0" w:line="240" w:lineRule="auto"/>
              <w:ind w:left="176" w:hanging="176"/>
              <w:jc w:val="center"/>
              <w:rPr>
                <w:rFonts w:ascii="Times New Roman" w:eastAsia="Times New Roman" w:hAnsi="Times New Roman" w:cs="Times New Roman"/>
                <w:b/>
                <w:sz w:val="18"/>
                <w:szCs w:val="18"/>
                <w:lang w:eastAsia="ru-RU"/>
              </w:rPr>
            </w:pPr>
          </w:p>
          <w:p w:rsidR="00B33BCB" w:rsidRPr="00B33BCB" w:rsidRDefault="00B33BCB" w:rsidP="00412246">
            <w:pPr>
              <w:spacing w:after="0" w:line="240" w:lineRule="auto"/>
              <w:ind w:left="176" w:hanging="176"/>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Наименование ТЭЦ</w:t>
            </w:r>
          </w:p>
          <w:p w:rsidR="00B33BCB" w:rsidRPr="00B33BCB" w:rsidRDefault="00B33BCB" w:rsidP="00412246">
            <w:pPr>
              <w:spacing w:after="0" w:line="240" w:lineRule="auto"/>
              <w:ind w:left="176" w:hanging="176"/>
              <w:jc w:val="center"/>
              <w:rPr>
                <w:rFonts w:ascii="Times New Roman" w:eastAsia="Times New Roman" w:hAnsi="Times New Roman" w:cs="Times New Roman"/>
                <w:b/>
                <w:sz w:val="18"/>
                <w:szCs w:val="18"/>
                <w:lang w:eastAsia="ru-RU"/>
              </w:rPr>
            </w:pPr>
          </w:p>
        </w:tc>
        <w:tc>
          <w:tcPr>
            <w:tcW w:w="708"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Общий объем капиталовложений</w:t>
            </w:r>
          </w:p>
        </w:tc>
        <w:tc>
          <w:tcPr>
            <w:tcW w:w="709"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Электрическая мощность</w:t>
            </w:r>
          </w:p>
        </w:tc>
        <w:tc>
          <w:tcPr>
            <w:tcW w:w="709"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Теплоемкость</w:t>
            </w:r>
          </w:p>
        </w:tc>
        <w:tc>
          <w:tcPr>
            <w:tcW w:w="709"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Общий КПД ТЭЦ</w:t>
            </w:r>
          </w:p>
        </w:tc>
        <w:tc>
          <w:tcPr>
            <w:tcW w:w="1134"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Генерация электроэнергии (за полный год)</w:t>
            </w:r>
          </w:p>
        </w:tc>
        <w:tc>
          <w:tcPr>
            <w:tcW w:w="1134"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Выработка тепловой энергии</w:t>
            </w: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(за полный год)</w:t>
            </w:r>
          </w:p>
        </w:tc>
        <w:tc>
          <w:tcPr>
            <w:tcW w:w="852"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Потребление газа</w:t>
            </w: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(за полный год)</w:t>
            </w:r>
          </w:p>
        </w:tc>
        <w:tc>
          <w:tcPr>
            <w:tcW w:w="1132"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Эксплуатация и техническое обслуживание</w:t>
            </w: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(за полный год)</w:t>
            </w: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tc>
        <w:tc>
          <w:tcPr>
            <w:tcW w:w="1134"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Прочие затраты</w:t>
            </w:r>
          </w:p>
        </w:tc>
        <w:tc>
          <w:tcPr>
            <w:tcW w:w="851"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p>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Примечания, комментарии</w:t>
            </w:r>
          </w:p>
        </w:tc>
      </w:tr>
      <w:tr w:rsidR="00B33BCB" w:rsidRPr="00B33BCB" w:rsidTr="00CD6B99">
        <w:trPr>
          <w:trHeight w:val="217"/>
        </w:trPr>
        <w:tc>
          <w:tcPr>
            <w:tcW w:w="993" w:type="dxa"/>
          </w:tcPr>
          <w:p w:rsidR="00B33BCB" w:rsidRPr="00B33BCB" w:rsidRDefault="00B33BCB" w:rsidP="00B33BCB">
            <w:pPr>
              <w:spacing w:after="0" w:line="240" w:lineRule="auto"/>
              <w:rPr>
                <w:rFonts w:ascii="Times New Roman" w:eastAsia="Times New Roman" w:hAnsi="Times New Roman" w:cs="Times New Roman"/>
                <w:b/>
                <w:sz w:val="18"/>
                <w:szCs w:val="18"/>
                <w:lang w:eastAsia="ru-RU"/>
              </w:rPr>
            </w:pPr>
          </w:p>
        </w:tc>
        <w:tc>
          <w:tcPr>
            <w:tcW w:w="708" w:type="dxa"/>
          </w:tcPr>
          <w:p w:rsidR="00B33BCB" w:rsidRPr="00B33BCB" w:rsidRDefault="00F13504" w:rsidP="00B33BCB">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Милл</w:t>
            </w:r>
            <w:r w:rsidR="00B33BCB" w:rsidRPr="00B33BCB">
              <w:rPr>
                <w:rFonts w:ascii="Times New Roman" w:eastAsia="Times New Roman" w:hAnsi="Times New Roman" w:cs="Times New Roman"/>
                <w:b/>
                <w:sz w:val="18"/>
                <w:szCs w:val="18"/>
                <w:lang w:eastAsia="ru-RU"/>
              </w:rPr>
              <w:t>долл. США</w:t>
            </w:r>
          </w:p>
        </w:tc>
        <w:tc>
          <w:tcPr>
            <w:tcW w:w="709"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МВт</w:t>
            </w:r>
          </w:p>
        </w:tc>
        <w:tc>
          <w:tcPr>
            <w:tcW w:w="709"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МВт</w:t>
            </w:r>
          </w:p>
        </w:tc>
        <w:tc>
          <w:tcPr>
            <w:tcW w:w="709"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w:t>
            </w:r>
          </w:p>
        </w:tc>
        <w:tc>
          <w:tcPr>
            <w:tcW w:w="1134" w:type="dxa"/>
          </w:tcPr>
          <w:p w:rsidR="00B33BCB" w:rsidRPr="00B33BCB" w:rsidRDefault="00B33BCB" w:rsidP="00B33BCB">
            <w:pPr>
              <w:spacing w:after="0" w:line="240" w:lineRule="auto"/>
              <w:jc w:val="center"/>
              <w:rPr>
                <w:rFonts w:ascii="Times New Roman" w:eastAsia="Times New Roman" w:hAnsi="Times New Roman" w:cs="Times New Roman"/>
                <w:b/>
                <w:color w:val="000000"/>
                <w:sz w:val="18"/>
                <w:szCs w:val="18"/>
                <w:lang w:eastAsia="ru-RU"/>
              </w:rPr>
            </w:pPr>
            <w:r w:rsidRPr="00B33BCB">
              <w:rPr>
                <w:rFonts w:ascii="Times New Roman" w:eastAsia="Times New Roman" w:hAnsi="Times New Roman" w:cs="Times New Roman"/>
                <w:b/>
                <w:color w:val="000000"/>
                <w:sz w:val="18"/>
                <w:szCs w:val="18"/>
                <w:shd w:val="clear" w:color="auto" w:fill="FFFFFF"/>
                <w:lang w:eastAsia="ru-RU"/>
              </w:rPr>
              <w:t>МВт·ч</w:t>
            </w:r>
            <w:r w:rsidRPr="00B33BCB">
              <w:rPr>
                <w:rFonts w:ascii="Times New Roman" w:eastAsia="Times New Roman" w:hAnsi="Times New Roman" w:cs="Times New Roman"/>
                <w:b/>
                <w:color w:val="000000"/>
                <w:sz w:val="18"/>
                <w:szCs w:val="18"/>
                <w:shd w:val="clear" w:color="auto" w:fill="FFFFFF"/>
                <w:lang w:val="en-US" w:eastAsia="ru-RU"/>
              </w:rPr>
              <w:t>/</w:t>
            </w:r>
            <w:r w:rsidRPr="00B33BCB">
              <w:rPr>
                <w:rFonts w:ascii="Times New Roman" w:eastAsia="Times New Roman" w:hAnsi="Times New Roman" w:cs="Times New Roman"/>
                <w:b/>
                <w:color w:val="000000"/>
                <w:sz w:val="18"/>
                <w:szCs w:val="18"/>
                <w:shd w:val="clear" w:color="auto" w:fill="FFFFFF"/>
                <w:lang w:eastAsia="ru-RU"/>
              </w:rPr>
              <w:t>год</w:t>
            </w:r>
          </w:p>
        </w:tc>
        <w:tc>
          <w:tcPr>
            <w:tcW w:w="1134"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color w:val="000000"/>
                <w:sz w:val="18"/>
                <w:szCs w:val="18"/>
                <w:shd w:val="clear" w:color="auto" w:fill="FFFFFF"/>
                <w:lang w:eastAsia="ru-RU"/>
              </w:rPr>
              <w:t>МВт·ч</w:t>
            </w:r>
            <w:r w:rsidRPr="00B33BCB">
              <w:rPr>
                <w:rFonts w:ascii="Times New Roman" w:eastAsia="Times New Roman" w:hAnsi="Times New Roman" w:cs="Times New Roman"/>
                <w:b/>
                <w:color w:val="000000"/>
                <w:sz w:val="18"/>
                <w:szCs w:val="18"/>
                <w:shd w:val="clear" w:color="auto" w:fill="FFFFFF"/>
                <w:lang w:val="en-US" w:eastAsia="ru-RU"/>
              </w:rPr>
              <w:t>/</w:t>
            </w:r>
            <w:r w:rsidRPr="00B33BCB">
              <w:rPr>
                <w:rFonts w:ascii="Times New Roman" w:eastAsia="Times New Roman" w:hAnsi="Times New Roman" w:cs="Times New Roman"/>
                <w:b/>
                <w:color w:val="000000"/>
                <w:sz w:val="18"/>
                <w:szCs w:val="18"/>
                <w:shd w:val="clear" w:color="auto" w:fill="FFFFFF"/>
                <w:lang w:eastAsia="ru-RU"/>
              </w:rPr>
              <w:t>год</w:t>
            </w:r>
          </w:p>
        </w:tc>
        <w:tc>
          <w:tcPr>
            <w:tcW w:w="852"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миллионы м</w:t>
            </w:r>
            <w:r w:rsidRPr="00B33BCB">
              <w:rPr>
                <w:rFonts w:ascii="Times New Roman" w:eastAsia="Times New Roman" w:hAnsi="Times New Roman" w:cs="Times New Roman"/>
                <w:b/>
                <w:sz w:val="18"/>
                <w:szCs w:val="18"/>
                <w:vertAlign w:val="superscript"/>
                <w:lang w:eastAsia="ru-RU"/>
              </w:rPr>
              <w:t>3</w:t>
            </w:r>
          </w:p>
        </w:tc>
        <w:tc>
          <w:tcPr>
            <w:tcW w:w="1132"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Долл. США</w:t>
            </w:r>
            <w:r w:rsidRPr="00B33BCB">
              <w:rPr>
                <w:rFonts w:ascii="Times New Roman" w:eastAsia="Times New Roman" w:hAnsi="Times New Roman" w:cs="Times New Roman"/>
                <w:b/>
                <w:sz w:val="18"/>
                <w:szCs w:val="18"/>
                <w:lang w:val="en-US" w:eastAsia="ru-RU"/>
              </w:rPr>
              <w:t>/</w:t>
            </w:r>
            <w:r w:rsidRPr="00B33BCB">
              <w:rPr>
                <w:rFonts w:ascii="Times New Roman" w:eastAsia="Times New Roman" w:hAnsi="Times New Roman" w:cs="Times New Roman"/>
                <w:b/>
                <w:sz w:val="18"/>
                <w:szCs w:val="18"/>
                <w:lang w:eastAsia="ru-RU"/>
              </w:rPr>
              <w:t>год</w:t>
            </w:r>
          </w:p>
        </w:tc>
        <w:tc>
          <w:tcPr>
            <w:tcW w:w="1134" w:type="dxa"/>
          </w:tcPr>
          <w:p w:rsidR="00B33BCB" w:rsidRPr="00B33BCB" w:rsidRDefault="00B33BCB" w:rsidP="00B33BCB">
            <w:pPr>
              <w:spacing w:after="0" w:line="240" w:lineRule="auto"/>
              <w:jc w:val="center"/>
              <w:rPr>
                <w:rFonts w:ascii="Times New Roman" w:eastAsia="Times New Roman" w:hAnsi="Times New Roman" w:cs="Times New Roman"/>
                <w:b/>
                <w:sz w:val="18"/>
                <w:szCs w:val="18"/>
                <w:lang w:eastAsia="ru-RU"/>
              </w:rPr>
            </w:pPr>
            <w:r w:rsidRPr="00B33BCB">
              <w:rPr>
                <w:rFonts w:ascii="Times New Roman" w:eastAsia="Times New Roman" w:hAnsi="Times New Roman" w:cs="Times New Roman"/>
                <w:b/>
                <w:sz w:val="18"/>
                <w:szCs w:val="18"/>
                <w:lang w:eastAsia="ru-RU"/>
              </w:rPr>
              <w:t>Долл. США</w:t>
            </w:r>
            <w:r w:rsidRPr="00B33BCB">
              <w:rPr>
                <w:rFonts w:ascii="Times New Roman" w:eastAsia="Times New Roman" w:hAnsi="Times New Roman" w:cs="Times New Roman"/>
                <w:b/>
                <w:sz w:val="18"/>
                <w:szCs w:val="18"/>
                <w:lang w:val="en-US" w:eastAsia="ru-RU"/>
              </w:rPr>
              <w:t>/</w:t>
            </w:r>
            <w:r w:rsidRPr="00B33BCB">
              <w:rPr>
                <w:rFonts w:ascii="Times New Roman" w:eastAsia="Times New Roman" w:hAnsi="Times New Roman" w:cs="Times New Roman"/>
                <w:b/>
                <w:sz w:val="18"/>
                <w:szCs w:val="18"/>
                <w:lang w:eastAsia="ru-RU"/>
              </w:rPr>
              <w:t>год</w:t>
            </w:r>
          </w:p>
        </w:tc>
        <w:tc>
          <w:tcPr>
            <w:tcW w:w="851" w:type="dxa"/>
          </w:tcPr>
          <w:p w:rsidR="00B33BCB" w:rsidRPr="00B33BCB" w:rsidRDefault="00B33BCB" w:rsidP="00B33BCB">
            <w:pPr>
              <w:spacing w:after="0" w:line="240" w:lineRule="auto"/>
              <w:rPr>
                <w:rFonts w:ascii="Times New Roman" w:eastAsia="Times New Roman" w:hAnsi="Times New Roman" w:cs="Times New Roman"/>
                <w:b/>
                <w:sz w:val="18"/>
                <w:szCs w:val="18"/>
                <w:lang w:eastAsia="ru-RU"/>
              </w:rPr>
            </w:pPr>
          </w:p>
        </w:tc>
      </w:tr>
      <w:tr w:rsidR="00B33BCB" w:rsidRPr="00B33BCB" w:rsidTr="00CD6B99">
        <w:trPr>
          <w:trHeight w:val="270"/>
        </w:trPr>
        <w:tc>
          <w:tcPr>
            <w:tcW w:w="993" w:type="dxa"/>
          </w:tcPr>
          <w:p w:rsidR="00B33BCB" w:rsidRPr="00B33BCB" w:rsidRDefault="00B33BCB" w:rsidP="00B33BCB">
            <w:pPr>
              <w:spacing w:after="0" w:line="240" w:lineRule="auto"/>
              <w:rPr>
                <w:rFonts w:ascii="Times New Roman" w:eastAsia="Times New Roman" w:hAnsi="Times New Roman" w:cs="Times New Roman"/>
                <w:sz w:val="18"/>
                <w:szCs w:val="18"/>
                <w:lang w:eastAsia="ru-RU"/>
              </w:rPr>
            </w:pPr>
            <w:r w:rsidRPr="00B33BCB">
              <w:rPr>
                <w:rFonts w:ascii="Times New Roman" w:eastAsia="Times New Roman" w:hAnsi="Times New Roman" w:cs="Times New Roman"/>
                <w:sz w:val="18"/>
                <w:szCs w:val="18"/>
                <w:lang w:eastAsia="ru-RU"/>
              </w:rPr>
              <w:t>Борисов (65 МВТ)</w:t>
            </w:r>
          </w:p>
        </w:tc>
        <w:tc>
          <w:tcPr>
            <w:tcW w:w="708"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81,17</w:t>
            </w:r>
          </w:p>
        </w:tc>
        <w:tc>
          <w:tcPr>
            <w:tcW w:w="709"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65</w:t>
            </w:r>
          </w:p>
        </w:tc>
        <w:tc>
          <w:tcPr>
            <w:tcW w:w="709"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709"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85,2</w:t>
            </w:r>
          </w:p>
        </w:tc>
        <w:tc>
          <w:tcPr>
            <w:tcW w:w="1134"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458879</w:t>
            </w:r>
          </w:p>
        </w:tc>
        <w:tc>
          <w:tcPr>
            <w:tcW w:w="1134"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345009</w:t>
            </w:r>
          </w:p>
        </w:tc>
        <w:tc>
          <w:tcPr>
            <w:tcW w:w="852"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113,27</w:t>
            </w:r>
          </w:p>
        </w:tc>
        <w:tc>
          <w:tcPr>
            <w:tcW w:w="1132"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28265306</w:t>
            </w:r>
          </w:p>
        </w:tc>
        <w:tc>
          <w:tcPr>
            <w:tcW w:w="1134"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9016837</w:t>
            </w:r>
          </w:p>
        </w:tc>
        <w:tc>
          <w:tcPr>
            <w:tcW w:w="851" w:type="dxa"/>
          </w:tcPr>
          <w:p w:rsidR="00B33BCB" w:rsidRPr="00CD6B99" w:rsidRDefault="00B33BCB" w:rsidP="00B33BCB">
            <w:pPr>
              <w:spacing w:after="0" w:line="240" w:lineRule="auto"/>
              <w:rPr>
                <w:rFonts w:ascii="Times New Roman" w:eastAsia="Times New Roman" w:hAnsi="Times New Roman" w:cs="Times New Roman"/>
                <w:b/>
                <w:sz w:val="20"/>
                <w:szCs w:val="20"/>
                <w:lang w:eastAsia="ru-RU"/>
              </w:rPr>
            </w:pPr>
            <w:r w:rsidRPr="00CD6B99">
              <w:rPr>
                <w:rFonts w:ascii="Times New Roman" w:eastAsia="Times New Roman" w:hAnsi="Times New Roman" w:cs="Times New Roman"/>
                <w:b/>
                <w:sz w:val="20"/>
                <w:szCs w:val="20"/>
                <w:lang w:eastAsia="ru-RU"/>
              </w:rPr>
              <w:t>1$=1,96 р.</w:t>
            </w:r>
          </w:p>
        </w:tc>
      </w:tr>
      <w:tr w:rsidR="00B33BCB" w:rsidRPr="00B33BCB" w:rsidTr="00CD6B99">
        <w:trPr>
          <w:trHeight w:val="217"/>
        </w:trPr>
        <w:tc>
          <w:tcPr>
            <w:tcW w:w="993" w:type="dxa"/>
          </w:tcPr>
          <w:p w:rsidR="00B33BCB" w:rsidRPr="00B33BCB" w:rsidRDefault="00B33BCB" w:rsidP="00B33BCB">
            <w:pPr>
              <w:spacing w:after="0" w:line="240" w:lineRule="auto"/>
              <w:rPr>
                <w:rFonts w:ascii="Times New Roman" w:eastAsia="Times New Roman" w:hAnsi="Times New Roman" w:cs="Times New Roman"/>
                <w:sz w:val="18"/>
                <w:szCs w:val="18"/>
                <w:lang w:eastAsia="ru-RU"/>
              </w:rPr>
            </w:pPr>
            <w:r w:rsidRPr="00B33BCB">
              <w:rPr>
                <w:rFonts w:ascii="Times New Roman" w:eastAsia="Times New Roman" w:hAnsi="Times New Roman" w:cs="Times New Roman"/>
                <w:sz w:val="18"/>
                <w:szCs w:val="18"/>
                <w:lang w:eastAsia="ru-RU"/>
              </w:rPr>
              <w:t>Могилев</w:t>
            </w:r>
          </w:p>
        </w:tc>
        <w:tc>
          <w:tcPr>
            <w:tcW w:w="708"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22,0</w:t>
            </w:r>
          </w:p>
        </w:tc>
        <w:tc>
          <w:tcPr>
            <w:tcW w:w="709"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19,5</w:t>
            </w:r>
          </w:p>
        </w:tc>
        <w:tc>
          <w:tcPr>
            <w:tcW w:w="709"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709"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81,2</w:t>
            </w:r>
          </w:p>
        </w:tc>
        <w:tc>
          <w:tcPr>
            <w:tcW w:w="1134"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1697830</w:t>
            </w:r>
          </w:p>
        </w:tc>
        <w:tc>
          <w:tcPr>
            <w:tcW w:w="1134"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4824736</w:t>
            </w:r>
          </w:p>
        </w:tc>
        <w:tc>
          <w:tcPr>
            <w:tcW w:w="852"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820,01</w:t>
            </w:r>
          </w:p>
        </w:tc>
        <w:tc>
          <w:tcPr>
            <w:tcW w:w="1132"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379478206</w:t>
            </w:r>
          </w:p>
        </w:tc>
        <w:tc>
          <w:tcPr>
            <w:tcW w:w="1134"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10795111</w:t>
            </w:r>
          </w:p>
        </w:tc>
        <w:tc>
          <w:tcPr>
            <w:tcW w:w="851" w:type="dxa"/>
          </w:tcPr>
          <w:p w:rsidR="00B33BCB" w:rsidRPr="00CD6B99" w:rsidRDefault="00B33BCB" w:rsidP="00B33BCB">
            <w:pPr>
              <w:spacing w:after="0" w:line="240" w:lineRule="auto"/>
              <w:rPr>
                <w:rFonts w:ascii="Times New Roman" w:eastAsia="Times New Roman" w:hAnsi="Times New Roman" w:cs="Times New Roman"/>
                <w:b/>
                <w:sz w:val="20"/>
                <w:szCs w:val="20"/>
                <w:lang w:eastAsia="ru-RU"/>
              </w:rPr>
            </w:pPr>
            <w:r w:rsidRPr="00CD6B99">
              <w:rPr>
                <w:rFonts w:ascii="Times New Roman" w:eastAsia="Times New Roman" w:hAnsi="Times New Roman" w:cs="Times New Roman"/>
                <w:b/>
                <w:sz w:val="20"/>
                <w:szCs w:val="20"/>
                <w:lang w:eastAsia="ru-RU"/>
              </w:rPr>
              <w:t>1$=1,9318 р</w:t>
            </w:r>
          </w:p>
        </w:tc>
      </w:tr>
      <w:tr w:rsidR="00B33BCB" w:rsidRPr="00B33BCB" w:rsidTr="00CD6B99">
        <w:trPr>
          <w:trHeight w:val="217"/>
        </w:trPr>
        <w:tc>
          <w:tcPr>
            <w:tcW w:w="993" w:type="dxa"/>
          </w:tcPr>
          <w:p w:rsidR="00B33BCB" w:rsidRPr="00B33BCB" w:rsidRDefault="00B33BCB" w:rsidP="00B33BCB">
            <w:pPr>
              <w:spacing w:after="0" w:line="240" w:lineRule="auto"/>
              <w:rPr>
                <w:rFonts w:ascii="Times New Roman" w:eastAsia="Times New Roman" w:hAnsi="Times New Roman" w:cs="Times New Roman"/>
                <w:sz w:val="18"/>
                <w:szCs w:val="18"/>
                <w:lang w:eastAsia="ru-RU"/>
              </w:rPr>
            </w:pPr>
            <w:r w:rsidRPr="00B33BCB">
              <w:rPr>
                <w:rFonts w:ascii="Times New Roman" w:eastAsia="Times New Roman" w:hAnsi="Times New Roman" w:cs="Times New Roman"/>
                <w:sz w:val="18"/>
                <w:szCs w:val="18"/>
                <w:lang w:eastAsia="ru-RU"/>
              </w:rPr>
              <w:t>Речица</w:t>
            </w:r>
          </w:p>
        </w:tc>
        <w:tc>
          <w:tcPr>
            <w:tcW w:w="708"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6,65</w:t>
            </w:r>
          </w:p>
        </w:tc>
        <w:tc>
          <w:tcPr>
            <w:tcW w:w="709"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4</w:t>
            </w:r>
          </w:p>
        </w:tc>
        <w:tc>
          <w:tcPr>
            <w:tcW w:w="709"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4,6</w:t>
            </w:r>
          </w:p>
        </w:tc>
        <w:tc>
          <w:tcPr>
            <w:tcW w:w="709"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86,0</w:t>
            </w:r>
          </w:p>
        </w:tc>
        <w:tc>
          <w:tcPr>
            <w:tcW w:w="1134"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27685</w:t>
            </w:r>
          </w:p>
        </w:tc>
        <w:tc>
          <w:tcPr>
            <w:tcW w:w="1134"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25870</w:t>
            </w:r>
          </w:p>
        </w:tc>
        <w:tc>
          <w:tcPr>
            <w:tcW w:w="852"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7,54</w:t>
            </w:r>
          </w:p>
        </w:tc>
        <w:tc>
          <w:tcPr>
            <w:tcW w:w="1132"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1134" w:type="dxa"/>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851" w:type="dxa"/>
          </w:tcPr>
          <w:p w:rsidR="00B33BCB" w:rsidRPr="00CD6B99" w:rsidRDefault="00B33BCB" w:rsidP="00B33BCB">
            <w:pPr>
              <w:spacing w:after="0" w:line="240" w:lineRule="auto"/>
              <w:jc w:val="center"/>
              <w:rPr>
                <w:rFonts w:ascii="Times New Roman" w:eastAsia="Times New Roman" w:hAnsi="Times New Roman" w:cs="Times New Roman"/>
                <w:b/>
                <w:sz w:val="20"/>
                <w:szCs w:val="20"/>
                <w:lang w:eastAsia="ru-RU"/>
              </w:rPr>
            </w:pPr>
            <w:r w:rsidRPr="00CD6B99">
              <w:rPr>
                <w:rFonts w:ascii="Times New Roman" w:eastAsia="Times New Roman" w:hAnsi="Times New Roman" w:cs="Times New Roman"/>
                <w:b/>
                <w:sz w:val="20"/>
                <w:szCs w:val="20"/>
                <w:lang w:eastAsia="ru-RU"/>
              </w:rPr>
              <w:t>инф. отсутствует</w:t>
            </w:r>
          </w:p>
        </w:tc>
      </w:tr>
      <w:tr w:rsidR="00B33BCB" w:rsidRPr="00B33BCB" w:rsidTr="00CD6B99">
        <w:trPr>
          <w:trHeight w:val="217"/>
        </w:trPr>
        <w:tc>
          <w:tcPr>
            <w:tcW w:w="993"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sz w:val="18"/>
                <w:szCs w:val="18"/>
                <w:lang w:eastAsia="ru-RU"/>
              </w:rPr>
            </w:pPr>
            <w:r w:rsidRPr="00B33BCB">
              <w:rPr>
                <w:rFonts w:ascii="Times New Roman" w:eastAsia="Times New Roman" w:hAnsi="Times New Roman" w:cs="Times New Roman"/>
                <w:sz w:val="18"/>
                <w:szCs w:val="18"/>
                <w:lang w:eastAsia="ru-RU"/>
              </w:rPr>
              <w:t>Руба</w:t>
            </w:r>
          </w:p>
        </w:tc>
        <w:tc>
          <w:tcPr>
            <w:tcW w:w="708"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3,95</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2,0</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2,0</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87,0</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12567</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10968</w:t>
            </w:r>
          </w:p>
        </w:tc>
        <w:tc>
          <w:tcPr>
            <w:tcW w:w="85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3,23</w:t>
            </w:r>
          </w:p>
        </w:tc>
        <w:tc>
          <w:tcPr>
            <w:tcW w:w="113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459695</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B33BCB" w:rsidRPr="00CD6B99" w:rsidRDefault="00B33BCB" w:rsidP="00B33BCB">
            <w:pPr>
              <w:spacing w:after="0" w:line="240" w:lineRule="auto"/>
              <w:rPr>
                <w:rFonts w:ascii="Times New Roman" w:eastAsia="Times New Roman" w:hAnsi="Times New Roman" w:cs="Times New Roman"/>
                <w:b/>
                <w:sz w:val="20"/>
                <w:szCs w:val="20"/>
                <w:lang w:eastAsia="ru-RU"/>
              </w:rPr>
            </w:pPr>
            <w:r w:rsidRPr="00CD6B99">
              <w:rPr>
                <w:rFonts w:ascii="Times New Roman" w:eastAsia="Times New Roman" w:hAnsi="Times New Roman" w:cs="Times New Roman"/>
                <w:b/>
                <w:sz w:val="20"/>
                <w:szCs w:val="20"/>
                <w:lang w:eastAsia="ru-RU"/>
              </w:rPr>
              <w:t>1$=1,96 р.</w:t>
            </w:r>
          </w:p>
        </w:tc>
      </w:tr>
      <w:tr w:rsidR="00B33BCB" w:rsidRPr="00B33BCB" w:rsidTr="00CD6B99">
        <w:trPr>
          <w:trHeight w:val="217"/>
        </w:trPr>
        <w:tc>
          <w:tcPr>
            <w:tcW w:w="993"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sz w:val="18"/>
                <w:szCs w:val="18"/>
                <w:lang w:eastAsia="ru-RU"/>
              </w:rPr>
            </w:pPr>
            <w:r w:rsidRPr="00B33BCB">
              <w:rPr>
                <w:rFonts w:ascii="Times New Roman" w:eastAsia="Times New Roman" w:hAnsi="Times New Roman" w:cs="Times New Roman"/>
                <w:sz w:val="18"/>
                <w:szCs w:val="18"/>
                <w:lang w:eastAsia="ru-RU"/>
              </w:rPr>
              <w:t>Ошмяны</w:t>
            </w:r>
          </w:p>
        </w:tc>
        <w:tc>
          <w:tcPr>
            <w:tcW w:w="708"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2,86</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1,1</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1,163</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88,0</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9030</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8571</w:t>
            </w:r>
          </w:p>
        </w:tc>
        <w:tc>
          <w:tcPr>
            <w:tcW w:w="85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1,77</w:t>
            </w:r>
          </w:p>
        </w:tc>
        <w:tc>
          <w:tcPr>
            <w:tcW w:w="113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569440</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69695</w:t>
            </w:r>
          </w:p>
        </w:tc>
        <w:tc>
          <w:tcPr>
            <w:tcW w:w="851" w:type="dxa"/>
            <w:tcBorders>
              <w:top w:val="single" w:sz="4" w:space="0" w:color="auto"/>
              <w:left w:val="single" w:sz="4" w:space="0" w:color="auto"/>
              <w:bottom w:val="single" w:sz="4" w:space="0" w:color="auto"/>
              <w:right w:val="single" w:sz="4" w:space="0" w:color="auto"/>
            </w:tcBorders>
          </w:tcPr>
          <w:p w:rsidR="00B33BCB" w:rsidRPr="00CD6B99" w:rsidRDefault="00B33BCB" w:rsidP="00B33BCB">
            <w:pPr>
              <w:spacing w:after="0" w:line="240" w:lineRule="auto"/>
              <w:rPr>
                <w:rFonts w:ascii="Times New Roman" w:eastAsia="Times New Roman" w:hAnsi="Times New Roman" w:cs="Times New Roman"/>
                <w:b/>
                <w:sz w:val="20"/>
                <w:szCs w:val="20"/>
                <w:lang w:eastAsia="ru-RU"/>
              </w:rPr>
            </w:pPr>
            <w:r w:rsidRPr="00CD6B99">
              <w:rPr>
                <w:rFonts w:ascii="Times New Roman" w:eastAsia="Times New Roman" w:hAnsi="Times New Roman" w:cs="Times New Roman"/>
                <w:b/>
                <w:sz w:val="20"/>
                <w:szCs w:val="20"/>
                <w:lang w:eastAsia="ru-RU"/>
              </w:rPr>
              <w:t>1$=1,96 р.</w:t>
            </w:r>
          </w:p>
        </w:tc>
      </w:tr>
      <w:tr w:rsidR="00B33BCB" w:rsidRPr="00B33BCB" w:rsidTr="00CD6B99">
        <w:trPr>
          <w:trHeight w:val="217"/>
        </w:trPr>
        <w:tc>
          <w:tcPr>
            <w:tcW w:w="993"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sz w:val="18"/>
                <w:szCs w:val="18"/>
                <w:lang w:eastAsia="ru-RU"/>
              </w:rPr>
            </w:pPr>
            <w:r w:rsidRPr="00B33BCB">
              <w:rPr>
                <w:rFonts w:ascii="Times New Roman" w:eastAsia="Times New Roman" w:hAnsi="Times New Roman" w:cs="Times New Roman"/>
                <w:sz w:val="18"/>
                <w:szCs w:val="18"/>
                <w:lang w:eastAsia="ru-RU"/>
              </w:rPr>
              <w:t>Борисов</w:t>
            </w:r>
          </w:p>
        </w:tc>
        <w:tc>
          <w:tcPr>
            <w:tcW w:w="708"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1,62</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1,554</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1,7</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86,8</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4645</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5652</w:t>
            </w:r>
          </w:p>
        </w:tc>
        <w:tc>
          <w:tcPr>
            <w:tcW w:w="85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0,79</w:t>
            </w:r>
          </w:p>
        </w:tc>
        <w:tc>
          <w:tcPr>
            <w:tcW w:w="113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332500</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125520</w:t>
            </w:r>
          </w:p>
        </w:tc>
        <w:tc>
          <w:tcPr>
            <w:tcW w:w="851" w:type="dxa"/>
            <w:tcBorders>
              <w:top w:val="single" w:sz="4" w:space="0" w:color="auto"/>
              <w:left w:val="single" w:sz="4" w:space="0" w:color="auto"/>
              <w:bottom w:val="single" w:sz="4" w:space="0" w:color="auto"/>
              <w:right w:val="single" w:sz="4" w:space="0" w:color="auto"/>
            </w:tcBorders>
          </w:tcPr>
          <w:p w:rsidR="00B33BCB" w:rsidRPr="00CD6B99" w:rsidRDefault="00B33BCB" w:rsidP="00B33BCB">
            <w:pPr>
              <w:spacing w:after="0" w:line="240" w:lineRule="auto"/>
              <w:rPr>
                <w:rFonts w:ascii="Times New Roman" w:eastAsia="Times New Roman" w:hAnsi="Times New Roman" w:cs="Times New Roman"/>
                <w:b/>
                <w:sz w:val="20"/>
                <w:szCs w:val="20"/>
                <w:lang w:eastAsia="ru-RU"/>
              </w:rPr>
            </w:pPr>
            <w:r w:rsidRPr="00CD6B99">
              <w:rPr>
                <w:rFonts w:ascii="Times New Roman" w:eastAsia="Times New Roman" w:hAnsi="Times New Roman" w:cs="Times New Roman"/>
                <w:b/>
                <w:sz w:val="20"/>
                <w:szCs w:val="20"/>
                <w:lang w:eastAsia="ru-RU"/>
              </w:rPr>
              <w:t>1</w:t>
            </w:r>
            <w:r w:rsidRPr="00CD6B99">
              <w:rPr>
                <w:rFonts w:ascii="Times New Roman" w:eastAsia="Times New Roman" w:hAnsi="Times New Roman" w:cs="Times New Roman"/>
                <w:b/>
                <w:sz w:val="20"/>
                <w:szCs w:val="20"/>
                <w:lang w:val="en-US" w:eastAsia="ru-RU"/>
              </w:rPr>
              <w:t>$</w:t>
            </w:r>
            <w:r w:rsidRPr="00CD6B99">
              <w:rPr>
                <w:rFonts w:ascii="Times New Roman" w:eastAsia="Times New Roman" w:hAnsi="Times New Roman" w:cs="Times New Roman"/>
                <w:b/>
                <w:sz w:val="20"/>
                <w:szCs w:val="20"/>
                <w:lang w:eastAsia="ru-RU"/>
              </w:rPr>
              <w:t>=1,96 р.</w:t>
            </w:r>
          </w:p>
        </w:tc>
      </w:tr>
      <w:tr w:rsidR="00B33BCB" w:rsidRPr="00B33BCB" w:rsidTr="00CD6B99">
        <w:trPr>
          <w:trHeight w:val="217"/>
        </w:trPr>
        <w:tc>
          <w:tcPr>
            <w:tcW w:w="993"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sz w:val="18"/>
                <w:szCs w:val="18"/>
                <w:lang w:eastAsia="ru-RU"/>
              </w:rPr>
            </w:pPr>
            <w:r w:rsidRPr="00B33BCB">
              <w:rPr>
                <w:rFonts w:ascii="Times New Roman" w:eastAsia="Times New Roman" w:hAnsi="Times New Roman" w:cs="Times New Roman"/>
                <w:sz w:val="18"/>
                <w:szCs w:val="18"/>
                <w:lang w:eastAsia="ru-RU"/>
              </w:rPr>
              <w:lastRenderedPageBreak/>
              <w:t>Могилев, ТЭЦ-1</w:t>
            </w:r>
          </w:p>
        </w:tc>
        <w:tc>
          <w:tcPr>
            <w:tcW w:w="708"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43,39</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26,5</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81,9</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85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113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*-учтено в Могилеве</w:t>
            </w:r>
          </w:p>
        </w:tc>
      </w:tr>
      <w:tr w:rsidR="00B33BCB" w:rsidRPr="00B33BCB" w:rsidTr="00CD6B99">
        <w:trPr>
          <w:trHeight w:val="217"/>
        </w:trPr>
        <w:tc>
          <w:tcPr>
            <w:tcW w:w="993"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sz w:val="18"/>
                <w:szCs w:val="18"/>
                <w:lang w:eastAsia="ru-RU"/>
              </w:rPr>
            </w:pPr>
            <w:r w:rsidRPr="00B33BCB">
              <w:rPr>
                <w:rFonts w:ascii="Times New Roman" w:eastAsia="Times New Roman" w:hAnsi="Times New Roman" w:cs="Times New Roman"/>
                <w:sz w:val="18"/>
                <w:szCs w:val="18"/>
                <w:lang w:eastAsia="ru-RU"/>
              </w:rPr>
              <w:t>Гомель, ТЭЦ-1</w:t>
            </w:r>
          </w:p>
        </w:tc>
        <w:tc>
          <w:tcPr>
            <w:tcW w:w="708"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46,38</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37,3</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83,9</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2609732</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6609283</w:t>
            </w:r>
          </w:p>
        </w:tc>
        <w:tc>
          <w:tcPr>
            <w:tcW w:w="85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1 116,0</w:t>
            </w:r>
          </w:p>
        </w:tc>
        <w:tc>
          <w:tcPr>
            <w:tcW w:w="1132"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rPr>
                <w:rFonts w:ascii="Calibri" w:eastAsia="Times New Roman" w:hAnsi="Calibri" w:cs="Times New Roman"/>
                <w:sz w:val="20"/>
                <w:szCs w:val="20"/>
                <w:lang w:eastAsia="ru-RU"/>
              </w:rPr>
            </w:pPr>
            <w:r w:rsidRPr="00B33BCB">
              <w:rPr>
                <w:rFonts w:ascii="Calibri" w:eastAsia="Times New Roman" w:hAnsi="Calibri" w:cs="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rPr>
                <w:rFonts w:ascii="Calibri" w:eastAsia="Times New Roman" w:hAnsi="Calibri" w:cs="Times New Roman"/>
                <w:sz w:val="20"/>
                <w:szCs w:val="20"/>
                <w:lang w:eastAsia="ru-RU"/>
              </w:rPr>
            </w:pPr>
            <w:r w:rsidRPr="00B33BCB">
              <w:rPr>
                <w:rFonts w:ascii="Calibri" w:eastAsia="Times New Roman" w:hAnsi="Calibri" w:cs="Times New Roman"/>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B33BCB" w:rsidRPr="00B33BCB" w:rsidRDefault="00B33BCB" w:rsidP="00B33BCB">
            <w:pPr>
              <w:spacing w:after="0" w:line="240" w:lineRule="auto"/>
              <w:jc w:val="center"/>
              <w:rPr>
                <w:rFonts w:ascii="Times New Roman" w:eastAsia="Times New Roman" w:hAnsi="Times New Roman" w:cs="Times New Roman"/>
                <w:b/>
                <w:sz w:val="20"/>
                <w:szCs w:val="20"/>
                <w:lang w:eastAsia="ru-RU"/>
              </w:rPr>
            </w:pPr>
            <w:r w:rsidRPr="00B33BCB">
              <w:rPr>
                <w:rFonts w:ascii="Times New Roman" w:eastAsia="Times New Roman" w:hAnsi="Times New Roman" w:cs="Times New Roman"/>
                <w:b/>
                <w:sz w:val="20"/>
                <w:szCs w:val="20"/>
                <w:lang w:eastAsia="ru-RU"/>
              </w:rPr>
              <w:t>инф. отсутствует</w:t>
            </w:r>
          </w:p>
        </w:tc>
      </w:tr>
    </w:tbl>
    <w:p w:rsidR="00412246" w:rsidRDefault="00412246" w:rsidP="004C4090">
      <w:pPr>
        <w:pStyle w:val="Default"/>
        <w:jc w:val="center"/>
        <w:rPr>
          <w:b/>
          <w:highlight w:val="red"/>
        </w:rPr>
      </w:pPr>
    </w:p>
    <w:p w:rsidR="00A51F8F" w:rsidRPr="00E565F0" w:rsidRDefault="009C2B87" w:rsidP="00274184">
      <w:pPr>
        <w:pStyle w:val="Default"/>
        <w:jc w:val="center"/>
        <w:rPr>
          <w:b/>
        </w:rPr>
      </w:pPr>
      <w:r w:rsidRPr="00E565F0">
        <w:rPr>
          <w:b/>
        </w:rPr>
        <w:t>Реконструкция котельных в мини-ТЭЦ в пос. РУБА, г.</w:t>
      </w:r>
      <w:r w:rsidR="00C04056" w:rsidRPr="00E565F0">
        <w:rPr>
          <w:b/>
        </w:rPr>
        <w:t xml:space="preserve"> Борисове, Речице, Ошмянах</w:t>
      </w:r>
      <w:r w:rsidR="002270E9" w:rsidRPr="00E565F0">
        <w:rPr>
          <w:b/>
        </w:rPr>
        <w:t>.</w:t>
      </w:r>
    </w:p>
    <w:p w:rsidR="0073031A" w:rsidRPr="00E565F0" w:rsidRDefault="0073031A" w:rsidP="00274184">
      <w:pPr>
        <w:widowControl w:val="0"/>
        <w:spacing w:after="0" w:line="240" w:lineRule="auto"/>
        <w:jc w:val="center"/>
        <w:rPr>
          <w:rFonts w:ascii="Times New Roman" w:eastAsia="Arial Unicode MS" w:hAnsi="Times New Roman" w:cs="Times New Roman"/>
          <w:b/>
          <w:color w:val="000000"/>
          <w:sz w:val="24"/>
          <w:szCs w:val="24"/>
          <w:lang w:eastAsia="ru-RU" w:bidi="ru-RU"/>
        </w:rPr>
      </w:pPr>
      <w:r w:rsidRPr="00E565F0">
        <w:rPr>
          <w:rFonts w:ascii="Times New Roman" w:eastAsia="Arial Unicode MS" w:hAnsi="Times New Roman" w:cs="Times New Roman"/>
          <w:b/>
          <w:color w:val="000000"/>
          <w:sz w:val="24"/>
          <w:szCs w:val="24"/>
          <w:lang w:eastAsia="ru-RU" w:bidi="ru-RU"/>
        </w:rPr>
        <w:t>Мониторинг</w:t>
      </w:r>
      <w:r w:rsidR="00274184" w:rsidRPr="00E565F0">
        <w:rPr>
          <w:rFonts w:ascii="Times New Roman" w:eastAsia="Arial Unicode MS" w:hAnsi="Times New Roman" w:cs="Times New Roman"/>
          <w:b/>
          <w:color w:val="000000"/>
          <w:sz w:val="24"/>
          <w:szCs w:val="24"/>
          <w:lang w:eastAsia="ru-RU" w:bidi="ru-RU"/>
        </w:rPr>
        <w:t xml:space="preserve"> внедренных энергоэффективных мероприятий по проекту </w:t>
      </w:r>
      <w:r w:rsidRPr="00E565F0">
        <w:rPr>
          <w:rFonts w:ascii="Times New Roman" w:eastAsia="Arial Unicode MS" w:hAnsi="Times New Roman" w:cs="Times New Roman"/>
          <w:b/>
          <w:color w:val="000000"/>
          <w:sz w:val="24"/>
          <w:szCs w:val="24"/>
          <w:lang w:eastAsia="ru-RU" w:bidi="ru-RU"/>
        </w:rPr>
        <w:t>«Повышение энергоэффективности в Республике Беларусь»</w:t>
      </w:r>
    </w:p>
    <w:p w:rsidR="0073031A" w:rsidRPr="00E565F0" w:rsidRDefault="0073031A" w:rsidP="00274184">
      <w:pPr>
        <w:widowControl w:val="0"/>
        <w:spacing w:after="0" w:line="240" w:lineRule="auto"/>
        <w:jc w:val="center"/>
        <w:rPr>
          <w:rFonts w:ascii="Times New Roman" w:eastAsia="Arial Unicode MS" w:hAnsi="Times New Roman" w:cs="Times New Roman"/>
          <w:b/>
          <w:color w:val="000000"/>
          <w:sz w:val="24"/>
          <w:szCs w:val="24"/>
          <w:lang w:eastAsia="ru-RU" w:bidi="ru-RU"/>
        </w:rPr>
      </w:pP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Основной целью внедренных мероприятий на рассматриваемых объектах являлась реализация максимального энергосберегающего потенциала на базе тепловых нагрузок объекта путем экономически оправданного объема вытеснения прямого сжигания природного газа использованием его в установках комбинированной выработки электроэнергии и тепловой энергии на базе газо-поршневого агрегата.</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Мониторинг внедренных мероприятий позволяет оценить правильность принятия решений, отраженных в технической части тендерной документации, для повышения энергоэффективности по объекту путем сравнительного анализа фактических основных технико-экономических показателей с проектными.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r w:rsidRPr="00E565F0">
        <w:rPr>
          <w:rFonts w:ascii="Times New Roman" w:eastAsia="Arial Unicode MS" w:hAnsi="Times New Roman" w:cs="Times New Roman"/>
          <w:b/>
          <w:color w:val="000000"/>
          <w:sz w:val="24"/>
          <w:szCs w:val="24"/>
          <w:lang w:eastAsia="ru-RU" w:bidi="ru-RU"/>
        </w:rPr>
        <w:t xml:space="preserve">1. </w:t>
      </w:r>
      <w:r w:rsidRPr="00E565F0">
        <w:rPr>
          <w:rFonts w:ascii="Times New Roman" w:eastAsia="Arial Unicode MS" w:hAnsi="Times New Roman" w:cs="Times New Roman"/>
          <w:b/>
          <w:color w:val="000000"/>
          <w:sz w:val="24"/>
          <w:szCs w:val="24"/>
          <w:u w:val="single"/>
          <w:lang w:eastAsia="ru-RU" w:bidi="ru-RU"/>
        </w:rPr>
        <w:t>Объект «ВитебскоеУПК и ТС п. Руба, котельная «Доломит». Реконструкция котельной с преобразованием мини-ТЭЦ».</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Ниже приведен анализ рассматриваемого объекта с учетом данных, предоставленных</w:t>
      </w:r>
      <w:r w:rsidR="00274184" w:rsidRPr="00E565F0">
        <w:rPr>
          <w:rFonts w:ascii="Times New Roman" w:eastAsia="Arial Unicode MS" w:hAnsi="Times New Roman" w:cs="Times New Roman"/>
          <w:color w:val="000000"/>
          <w:sz w:val="24"/>
          <w:szCs w:val="24"/>
          <w:lang w:eastAsia="ru-RU" w:bidi="ru-RU"/>
        </w:rPr>
        <w:t xml:space="preserve"> </w:t>
      </w:r>
      <w:r w:rsidRPr="00E565F0">
        <w:rPr>
          <w:rFonts w:ascii="Times New Roman" w:eastAsia="Arial Unicode MS" w:hAnsi="Times New Roman" w:cs="Times New Roman"/>
          <w:color w:val="000000"/>
          <w:sz w:val="24"/>
          <w:szCs w:val="24"/>
          <w:lang w:eastAsia="ru-RU" w:bidi="ru-RU"/>
        </w:rPr>
        <w:t>«Витебским дочерним унитарным предприятием котельных и тепловых сетей» (г. Витебск).</w:t>
      </w:r>
    </w:p>
    <w:p w:rsidR="0073031A" w:rsidRPr="00E565F0" w:rsidRDefault="0073031A" w:rsidP="0073031A">
      <w:pPr>
        <w:widowControl w:val="0"/>
        <w:autoSpaceDE w:val="0"/>
        <w:autoSpaceDN w:val="0"/>
        <w:adjustRightInd w:val="0"/>
        <w:spacing w:after="0" w:line="240" w:lineRule="auto"/>
        <w:jc w:val="both"/>
        <w:rPr>
          <w:rFonts w:ascii="Times New Roman" w:eastAsia="Arial Unicode MS" w:hAnsi="Times New Roman" w:cs="Times New Roman"/>
          <w:b/>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1. Дата ввода объекта в эксплуатацию: июнь 2013г</w:t>
      </w:r>
      <w:r w:rsidRPr="00E565F0">
        <w:rPr>
          <w:rFonts w:ascii="Arial Unicode MS" w:eastAsia="Arial Unicode MS" w:hAnsi="Arial Unicode MS" w:cs="Arial Unicode MS" w:hint="eastAsia"/>
          <w:color w:val="000000"/>
          <w:sz w:val="24"/>
          <w:szCs w:val="24"/>
          <w:lang w:eastAsia="ru-RU" w:bidi="ru-RU"/>
        </w:rPr>
        <w:t>.</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 Установленная электрическая мощность когенерационной установки (КГУ):</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–проектная-2,04 МВт;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–фактическая - 1,998 МВт.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3. Число часов работы КГУ в течение года:</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–проектное - 7400 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–фактическое:</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2013г. (июнь - декабрь) – 3888 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2014 – 7664 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2015 – 5940 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2016 – 8112 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2017 – 6541 ч.</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Фактическое число часов работы КГУ за рассматриваемый период незначительно занижено по сравнению с проектным значением.</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4. Данные по электроэнергии.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Годовая выработка электроэнергии КГУ:</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–проектная - 14,9 млн.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–фактическая:</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2013г. (июнь - декабрь) - 6,294 млн.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2014 (январь-декабрь) - 11,937 млн.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2015 (январь-декабрь) - 9,331 млн.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2016 (январь-декабрь) - 12,567 млн.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2017(январь-декабрь) - 10,013 млн.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lastRenderedPageBreak/>
        <w:t>Потребление электроэнергии на собственные нужды когенерационной установки (годовое):</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–проектное - 372 тыс.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фактическое:</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2013г. (июнь - декабрь) - 143,501тыс.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2014 (январь-декабрь) - 348,509 тыс.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2015 (январь-декабрь) - 244,028 тыс.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2016 (январь-декабрь) -  367,571 тыс. кВт∙ч; </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2017(январь-декабрь) - 290,240 тыс.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5. Данные по тепловой энергии.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Проектные данные по выработке тепловой энергии КГУ и котельной представлены в таблице 1.</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Таблица 1</w:t>
      </w:r>
    </w:p>
    <w:tbl>
      <w:tblPr>
        <w:tblOverlap w:val="never"/>
        <w:tblW w:w="9405" w:type="dxa"/>
        <w:jc w:val="center"/>
        <w:tblLayout w:type="fixed"/>
        <w:tblCellMar>
          <w:left w:w="10" w:type="dxa"/>
          <w:right w:w="10" w:type="dxa"/>
        </w:tblCellMar>
        <w:tblLook w:val="04A0" w:firstRow="1" w:lastRow="0" w:firstColumn="1" w:lastColumn="0" w:noHBand="0" w:noVBand="1"/>
      </w:tblPr>
      <w:tblGrid>
        <w:gridCol w:w="1555"/>
        <w:gridCol w:w="1285"/>
        <w:gridCol w:w="1127"/>
        <w:gridCol w:w="1117"/>
        <w:gridCol w:w="1132"/>
        <w:gridCol w:w="1132"/>
        <w:gridCol w:w="1141"/>
        <w:gridCol w:w="916"/>
      </w:tblGrid>
      <w:tr w:rsidR="0073031A" w:rsidRPr="00E565F0" w:rsidTr="0073031A">
        <w:trPr>
          <w:trHeight w:hRule="exact" w:val="758"/>
          <w:jc w:val="center"/>
        </w:trPr>
        <w:tc>
          <w:tcPr>
            <w:tcW w:w="1555" w:type="dxa"/>
            <w:vMerge w:val="restart"/>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286" w:type="dxa"/>
            <w:vMerge w:val="restart"/>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Число часов в месяце</w:t>
            </w:r>
          </w:p>
        </w:tc>
        <w:tc>
          <w:tcPr>
            <w:tcW w:w="2246" w:type="dxa"/>
            <w:gridSpan w:val="2"/>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Суммарная выработка ТЭ</w:t>
            </w:r>
          </w:p>
        </w:tc>
        <w:tc>
          <w:tcPr>
            <w:tcW w:w="2266" w:type="dxa"/>
            <w:gridSpan w:val="2"/>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Выработка ТЭ КГУ</w:t>
            </w:r>
          </w:p>
        </w:tc>
        <w:tc>
          <w:tcPr>
            <w:tcW w:w="2059"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Выработка ТЭ котельной</w:t>
            </w:r>
          </w:p>
        </w:tc>
      </w:tr>
      <w:tr w:rsidR="0073031A" w:rsidRPr="00E565F0" w:rsidTr="0073031A">
        <w:trPr>
          <w:trHeight w:hRule="exact" w:val="322"/>
          <w:jc w:val="center"/>
        </w:trPr>
        <w:tc>
          <w:tcPr>
            <w:tcW w:w="8495" w:type="dxa"/>
            <w:vMerge/>
            <w:tcBorders>
              <w:top w:val="single" w:sz="4" w:space="0" w:color="auto"/>
              <w:left w:val="single" w:sz="4" w:space="0" w:color="auto"/>
              <w:bottom w:val="nil"/>
              <w:right w:val="nil"/>
            </w:tcBorders>
            <w:vAlign w:val="center"/>
            <w:hideMark/>
          </w:tcPr>
          <w:p w:rsidR="0073031A" w:rsidRPr="00E565F0" w:rsidRDefault="0073031A" w:rsidP="0073031A">
            <w:pPr>
              <w:spacing w:after="0" w:line="256" w:lineRule="auto"/>
              <w:rPr>
                <w:rFonts w:ascii="Times New Roman" w:eastAsia="Arial Unicode MS" w:hAnsi="Times New Roman" w:cs="Times New Roman"/>
                <w:color w:val="000000"/>
                <w:sz w:val="24"/>
                <w:szCs w:val="24"/>
                <w:lang w:bidi="ru-RU"/>
              </w:rPr>
            </w:pPr>
          </w:p>
        </w:tc>
        <w:tc>
          <w:tcPr>
            <w:tcW w:w="1286" w:type="dxa"/>
            <w:vMerge/>
            <w:tcBorders>
              <w:top w:val="single" w:sz="4" w:space="0" w:color="auto"/>
              <w:left w:val="single" w:sz="4" w:space="0" w:color="auto"/>
              <w:bottom w:val="nil"/>
              <w:right w:val="nil"/>
            </w:tcBorders>
            <w:vAlign w:val="center"/>
            <w:hideMark/>
          </w:tcPr>
          <w:p w:rsidR="0073031A" w:rsidRPr="00E565F0" w:rsidRDefault="0073031A" w:rsidP="0073031A">
            <w:pPr>
              <w:spacing w:after="0" w:line="256" w:lineRule="auto"/>
              <w:rPr>
                <w:rFonts w:ascii="Times New Roman" w:eastAsia="Arial Unicode MS" w:hAnsi="Times New Roman" w:cs="Times New Roman"/>
                <w:color w:val="000000"/>
                <w:sz w:val="24"/>
                <w:szCs w:val="24"/>
                <w:lang w:bidi="ru-RU"/>
              </w:rPr>
            </w:pPr>
          </w:p>
        </w:tc>
        <w:tc>
          <w:tcPr>
            <w:tcW w:w="1128" w:type="dxa"/>
            <w:tcBorders>
              <w:top w:val="single" w:sz="4" w:space="0" w:color="auto"/>
              <w:left w:val="single" w:sz="4" w:space="0" w:color="auto"/>
              <w:bottom w:val="nil"/>
              <w:right w:val="nil"/>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118" w:type="dxa"/>
            <w:tcBorders>
              <w:top w:val="single" w:sz="4" w:space="0" w:color="auto"/>
              <w:left w:val="single" w:sz="4" w:space="0" w:color="auto"/>
              <w:bottom w:val="nil"/>
              <w:right w:val="nil"/>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133" w:type="dxa"/>
            <w:tcBorders>
              <w:top w:val="single" w:sz="4" w:space="0" w:color="auto"/>
              <w:left w:val="single" w:sz="4" w:space="0" w:color="auto"/>
              <w:bottom w:val="nil"/>
              <w:right w:val="nil"/>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133" w:type="dxa"/>
            <w:tcBorders>
              <w:top w:val="single" w:sz="4" w:space="0" w:color="auto"/>
              <w:left w:val="single" w:sz="4" w:space="0" w:color="auto"/>
              <w:bottom w:val="nil"/>
              <w:right w:val="nil"/>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142" w:type="dxa"/>
            <w:tcBorders>
              <w:top w:val="single" w:sz="4" w:space="0" w:color="auto"/>
              <w:left w:val="single" w:sz="4" w:space="0" w:color="auto"/>
              <w:bottom w:val="nil"/>
              <w:right w:val="nil"/>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917" w:type="dxa"/>
            <w:tcBorders>
              <w:top w:val="single" w:sz="4" w:space="0" w:color="auto"/>
              <w:left w:val="single" w:sz="4" w:space="0" w:color="auto"/>
              <w:bottom w:val="nil"/>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r>
      <w:tr w:rsidR="0073031A" w:rsidRPr="00E565F0" w:rsidTr="0073031A">
        <w:trPr>
          <w:trHeight w:hRule="exact" w:val="326"/>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128"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1118"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113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w:t>
            </w:r>
          </w:p>
        </w:tc>
        <w:tc>
          <w:tcPr>
            <w:tcW w:w="114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w:t>
            </w:r>
          </w:p>
        </w:tc>
      </w:tr>
      <w:tr w:rsidR="0073031A" w:rsidRPr="00E565F0" w:rsidTr="0073031A">
        <w:trPr>
          <w:trHeight w:hRule="exact" w:val="326"/>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6,78</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5045</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1417</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4,88</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3627</w:t>
            </w:r>
          </w:p>
        </w:tc>
      </w:tr>
      <w:tr w:rsidR="0073031A" w:rsidRPr="00E565F0" w:rsidTr="0073031A">
        <w:trPr>
          <w:trHeight w:hRule="exact" w:val="322"/>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672</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8,41</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5653</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1280</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6,51</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4373</w:t>
            </w:r>
          </w:p>
        </w:tc>
      </w:tr>
      <w:tr w:rsidR="0073031A" w:rsidRPr="00E565F0" w:rsidTr="0073031A">
        <w:trPr>
          <w:trHeight w:hRule="exact" w:val="326"/>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6,53</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4858</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1417</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4,63</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3441</w:t>
            </w:r>
          </w:p>
        </w:tc>
      </w:tr>
      <w:tr w:rsidR="0073031A" w:rsidRPr="00E565F0" w:rsidTr="0073031A">
        <w:trPr>
          <w:trHeight w:hRule="exact" w:val="312"/>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2805</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1005</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1800</w:t>
            </w:r>
          </w:p>
        </w:tc>
      </w:tr>
      <w:tr w:rsidR="0073031A" w:rsidRPr="00E565F0" w:rsidTr="0073031A">
        <w:trPr>
          <w:trHeight w:hRule="exact" w:val="331"/>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1,87</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1389</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1,87</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1389</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73031A">
        <w:trPr>
          <w:trHeight w:hRule="exact" w:val="331"/>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1,06</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765</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1,06</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765</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73031A">
        <w:trPr>
          <w:trHeight w:hRule="exact" w:val="341"/>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1,67</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1240</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1,67</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1240</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73031A">
        <w:trPr>
          <w:trHeight w:hRule="exact" w:val="346"/>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1,65</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1230</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1,65</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1230</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73031A">
        <w:trPr>
          <w:trHeight w:hRule="exact" w:val="322"/>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1,57</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1132</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1,57</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1132</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73031A">
        <w:trPr>
          <w:trHeight w:hRule="exact" w:val="328"/>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3,07</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2285</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0,57</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425</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1860</w:t>
            </w:r>
          </w:p>
        </w:tc>
      </w:tr>
      <w:tr w:rsidR="0073031A" w:rsidRPr="00E565F0" w:rsidTr="0073031A">
        <w:trPr>
          <w:trHeight w:hRule="exact" w:val="331"/>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5,34</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3848</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1371</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3,44</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2477</w:t>
            </w:r>
          </w:p>
        </w:tc>
      </w:tr>
      <w:tr w:rsidR="0073031A" w:rsidRPr="00E565F0" w:rsidTr="0073031A">
        <w:trPr>
          <w:trHeight w:hRule="exact" w:val="326"/>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5,27</w:t>
            </w: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3922</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w:t>
            </w: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1417</w:t>
            </w:r>
          </w:p>
        </w:tc>
        <w:tc>
          <w:tcPr>
            <w:tcW w:w="114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3,37</w:t>
            </w: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2505</w:t>
            </w:r>
          </w:p>
        </w:tc>
      </w:tr>
      <w:tr w:rsidR="0073031A" w:rsidRPr="00E565F0" w:rsidTr="0073031A">
        <w:trPr>
          <w:trHeight w:hRule="exact" w:val="326"/>
          <w:jc w:val="center"/>
        </w:trPr>
        <w:tc>
          <w:tcPr>
            <w:tcW w:w="1555"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Итого</w:t>
            </w:r>
            <w:r w:rsidRPr="00E565F0">
              <w:rPr>
                <w:rFonts w:ascii="Times New Roman" w:eastAsia="Arial Unicode MS" w:hAnsi="Times New Roman" w:cs="Times New Roman"/>
                <w:b/>
                <w:color w:val="000000"/>
                <w:sz w:val="24"/>
                <w:szCs w:val="24"/>
                <w:lang w:val="en-US" w:bidi="ru-RU"/>
              </w:rPr>
              <w:t>:</w:t>
            </w:r>
          </w:p>
        </w:tc>
        <w:tc>
          <w:tcPr>
            <w:tcW w:w="128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8760</w:t>
            </w:r>
          </w:p>
        </w:tc>
        <w:tc>
          <w:tcPr>
            <w:tcW w:w="1128" w:type="dxa"/>
            <w:tcBorders>
              <w:top w:val="single" w:sz="4" w:space="0" w:color="auto"/>
              <w:left w:val="single" w:sz="4" w:space="0" w:color="auto"/>
              <w:bottom w:val="nil"/>
              <w:right w:val="nil"/>
            </w:tcBorders>
            <w:shd w:val="clear" w:color="auto" w:fill="FFFFFF"/>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18"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34171</w:t>
            </w:r>
          </w:p>
        </w:tc>
        <w:tc>
          <w:tcPr>
            <w:tcW w:w="1133" w:type="dxa"/>
            <w:tcBorders>
              <w:top w:val="single" w:sz="4" w:space="0" w:color="auto"/>
              <w:left w:val="single" w:sz="4" w:space="0" w:color="auto"/>
              <w:bottom w:val="nil"/>
              <w:right w:val="nil"/>
            </w:tcBorders>
            <w:shd w:val="clear" w:color="auto" w:fill="FFFFFF"/>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3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14088</w:t>
            </w:r>
          </w:p>
        </w:tc>
        <w:tc>
          <w:tcPr>
            <w:tcW w:w="1142" w:type="dxa"/>
            <w:tcBorders>
              <w:top w:val="single" w:sz="4" w:space="0" w:color="auto"/>
              <w:left w:val="single" w:sz="4" w:space="0" w:color="auto"/>
              <w:bottom w:val="nil"/>
              <w:right w:val="nil"/>
            </w:tcBorders>
            <w:shd w:val="clear" w:color="auto" w:fill="FFFFFF"/>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917"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20083</w:t>
            </w:r>
          </w:p>
        </w:tc>
      </w:tr>
      <w:tr w:rsidR="0073031A" w:rsidRPr="00E565F0" w:rsidTr="0073031A">
        <w:trPr>
          <w:trHeight w:hRule="exact" w:val="336"/>
          <w:jc w:val="center"/>
        </w:trPr>
        <w:tc>
          <w:tcPr>
            <w:tcW w:w="8495" w:type="dxa"/>
            <w:gridSpan w:val="7"/>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Число часов работы с номинальной мощностью</w:t>
            </w:r>
          </w:p>
        </w:tc>
        <w:tc>
          <w:tcPr>
            <w:tcW w:w="9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7400</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Фактические данные по выработке тепловой энергии КГУ и котельной представлены в таблице 2.</w:t>
      </w: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E565F0" w:rsidRDefault="00E565F0" w:rsidP="0073031A">
      <w:pPr>
        <w:widowControl w:val="0"/>
        <w:tabs>
          <w:tab w:val="left" w:pos="7013"/>
        </w:tabs>
        <w:spacing w:after="0" w:line="346" w:lineRule="exact"/>
        <w:rPr>
          <w:rFonts w:ascii="Times New Roman" w:eastAsia="Times New Roman" w:hAnsi="Times New Roman" w:cs="Times New Roman"/>
          <w:sz w:val="24"/>
          <w:szCs w:val="24"/>
        </w:rPr>
      </w:pPr>
    </w:p>
    <w:p w:rsidR="0073031A" w:rsidRPr="00E565F0" w:rsidRDefault="0073031A" w:rsidP="0073031A">
      <w:pPr>
        <w:widowControl w:val="0"/>
        <w:tabs>
          <w:tab w:val="left" w:pos="7013"/>
        </w:tabs>
        <w:spacing w:after="0" w:line="346" w:lineRule="exact"/>
        <w:rPr>
          <w:rFonts w:ascii="Times New Roman" w:eastAsia="Times New Roman" w:hAnsi="Times New Roman" w:cs="Times New Roman"/>
          <w:sz w:val="24"/>
          <w:szCs w:val="24"/>
        </w:rPr>
      </w:pPr>
      <w:r w:rsidRPr="00E565F0">
        <w:rPr>
          <w:rFonts w:ascii="Times New Roman" w:eastAsia="Times New Roman" w:hAnsi="Times New Roman" w:cs="Times New Roman"/>
          <w:sz w:val="24"/>
          <w:szCs w:val="24"/>
        </w:rPr>
        <w:lastRenderedPageBreak/>
        <w:t>Таблица 2</w:t>
      </w:r>
    </w:p>
    <w:tbl>
      <w:tblPr>
        <w:tblOverlap w:val="never"/>
        <w:tblW w:w="9795" w:type="dxa"/>
        <w:jc w:val="center"/>
        <w:tblLayout w:type="fixed"/>
        <w:tblCellMar>
          <w:left w:w="10" w:type="dxa"/>
          <w:right w:w="10" w:type="dxa"/>
        </w:tblCellMar>
        <w:tblLook w:val="04A0" w:firstRow="1" w:lastRow="0" w:firstColumn="1" w:lastColumn="0" w:noHBand="0" w:noVBand="1"/>
      </w:tblPr>
      <w:tblGrid>
        <w:gridCol w:w="2372"/>
        <w:gridCol w:w="993"/>
        <w:gridCol w:w="850"/>
        <w:gridCol w:w="1558"/>
        <w:gridCol w:w="1134"/>
        <w:gridCol w:w="1313"/>
        <w:gridCol w:w="1575"/>
      </w:tblGrid>
      <w:tr w:rsidR="0073031A" w:rsidRPr="00E565F0" w:rsidTr="00E565F0">
        <w:trPr>
          <w:trHeight w:hRule="exact" w:val="1215"/>
          <w:jc w:val="center"/>
        </w:trPr>
        <w:tc>
          <w:tcPr>
            <w:tcW w:w="2373" w:type="dxa"/>
            <w:vMerge w:val="restart"/>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993" w:type="dxa"/>
            <w:vMerge w:val="restart"/>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Число часов в месяце</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Число часов работы КГУ</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Суммарная выработка ТЭ</w:t>
            </w:r>
          </w:p>
        </w:tc>
        <w:tc>
          <w:tcPr>
            <w:tcW w:w="2448" w:type="dxa"/>
            <w:gridSpan w:val="2"/>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Выработка ТЭ КГУ</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Выработка ТЭ котельной</w:t>
            </w:r>
          </w:p>
        </w:tc>
      </w:tr>
      <w:tr w:rsidR="0073031A" w:rsidRPr="00E565F0" w:rsidTr="00E565F0">
        <w:trPr>
          <w:trHeight w:hRule="exact" w:val="281"/>
          <w:jc w:val="center"/>
        </w:trPr>
        <w:tc>
          <w:tcPr>
            <w:tcW w:w="9799" w:type="dxa"/>
            <w:vMerge/>
            <w:tcBorders>
              <w:top w:val="single" w:sz="4" w:space="0" w:color="auto"/>
              <w:left w:val="single" w:sz="4" w:space="0" w:color="auto"/>
              <w:bottom w:val="nil"/>
              <w:right w:val="nil"/>
            </w:tcBorders>
            <w:vAlign w:val="center"/>
            <w:hideMark/>
          </w:tcPr>
          <w:p w:rsidR="0073031A" w:rsidRPr="00E565F0" w:rsidRDefault="0073031A" w:rsidP="0073031A">
            <w:pPr>
              <w:spacing w:after="0" w:line="256" w:lineRule="auto"/>
              <w:rPr>
                <w:rFonts w:ascii="Times New Roman" w:eastAsia="Arial Unicode MS" w:hAnsi="Times New Roman" w:cs="Times New Roman"/>
                <w:color w:val="000000"/>
                <w:sz w:val="24"/>
                <w:szCs w:val="24"/>
                <w:lang w:bidi="ru-RU"/>
              </w:rPr>
            </w:pPr>
          </w:p>
        </w:tc>
        <w:tc>
          <w:tcPr>
            <w:tcW w:w="993" w:type="dxa"/>
            <w:vMerge/>
            <w:tcBorders>
              <w:top w:val="single" w:sz="4" w:space="0" w:color="auto"/>
              <w:left w:val="single" w:sz="4" w:space="0" w:color="auto"/>
              <w:bottom w:val="nil"/>
              <w:right w:val="nil"/>
            </w:tcBorders>
            <w:vAlign w:val="center"/>
            <w:hideMark/>
          </w:tcPr>
          <w:p w:rsidR="0073031A" w:rsidRPr="00E565F0" w:rsidRDefault="0073031A" w:rsidP="0073031A">
            <w:pPr>
              <w:spacing w:after="0" w:line="256" w:lineRule="auto"/>
              <w:rPr>
                <w:rFonts w:ascii="Times New Roman" w:eastAsia="Arial Unicode MS" w:hAnsi="Times New Roman" w:cs="Times New Roman"/>
                <w:color w:val="000000"/>
                <w:sz w:val="24"/>
                <w:szCs w:val="24"/>
                <w:lang w:bidi="ru-RU"/>
              </w:rPr>
            </w:pP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r>
      <w:tr w:rsidR="0073031A" w:rsidRPr="00E565F0" w:rsidTr="0073031A">
        <w:trPr>
          <w:trHeight w:hRule="exact" w:val="288"/>
          <w:jc w:val="center"/>
        </w:trPr>
        <w:tc>
          <w:tcPr>
            <w:tcW w:w="237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99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w:t>
            </w:r>
          </w:p>
        </w:tc>
      </w:tr>
      <w:tr w:rsidR="0073031A" w:rsidRPr="00E565F0" w:rsidTr="00E565F0">
        <w:trPr>
          <w:trHeight w:val="72"/>
          <w:jc w:val="center"/>
        </w:trPr>
        <w:tc>
          <w:tcPr>
            <w:tcW w:w="9799" w:type="dxa"/>
            <w:gridSpan w:val="7"/>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2013 г.</w:t>
            </w:r>
          </w:p>
        </w:tc>
      </w:tr>
      <w:tr w:rsidR="0073031A" w:rsidRPr="00E565F0" w:rsidTr="0073031A">
        <w:trPr>
          <w:trHeight w:hRule="exact" w:val="288"/>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2013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nil"/>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756,463</w:t>
            </w:r>
          </w:p>
        </w:tc>
        <w:tc>
          <w:tcPr>
            <w:tcW w:w="1134" w:type="dxa"/>
            <w:tcBorders>
              <w:top w:val="single" w:sz="4" w:space="0" w:color="auto"/>
              <w:left w:val="single" w:sz="4" w:space="0" w:color="auto"/>
              <w:bottom w:val="nil"/>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18,226</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738,237</w:t>
            </w:r>
          </w:p>
        </w:tc>
      </w:tr>
      <w:tr w:rsidR="0073031A" w:rsidRPr="00E565F0" w:rsidTr="0073031A">
        <w:trPr>
          <w:trHeight w:hRule="exact" w:val="288"/>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2013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485</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867,376</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1,192</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577,909</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289,467</w:t>
            </w:r>
          </w:p>
        </w:tc>
      </w:tr>
      <w:tr w:rsidR="0073031A" w:rsidRPr="00E565F0" w:rsidTr="0073031A">
        <w:trPr>
          <w:trHeight w:hRule="exact" w:val="288"/>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2013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652</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817,430</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1,158</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755,333</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62,097</w:t>
            </w:r>
          </w:p>
        </w:tc>
      </w:tr>
      <w:tr w:rsidR="0073031A" w:rsidRPr="00E565F0" w:rsidTr="0073031A">
        <w:trPr>
          <w:trHeight w:hRule="exact" w:val="288"/>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2013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662</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880,953</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1,326</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877,526</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3,427</w:t>
            </w:r>
          </w:p>
        </w:tc>
      </w:tr>
      <w:tr w:rsidR="0073031A" w:rsidRPr="00E565F0" w:rsidTr="0073031A">
        <w:trPr>
          <w:trHeight w:hRule="exact" w:val="288"/>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2013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683</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2 864,635</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1,859</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1 269,937</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1 594,698</w:t>
            </w:r>
          </w:p>
        </w:tc>
      </w:tr>
      <w:tr w:rsidR="0073031A" w:rsidRPr="00E565F0" w:rsidTr="0073031A">
        <w:trPr>
          <w:trHeight w:hRule="exact" w:val="288"/>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2013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669</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3 054,732</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1,755</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1 174,388</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1 880,344</w:t>
            </w:r>
          </w:p>
        </w:tc>
      </w:tr>
      <w:tr w:rsidR="0073031A" w:rsidRPr="00E565F0" w:rsidTr="0073031A">
        <w:trPr>
          <w:trHeight w:hRule="exact" w:val="288"/>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2013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737</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3 961,788</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1,662</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1 224,984</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2 736,804</w:t>
            </w:r>
          </w:p>
        </w:tc>
      </w:tr>
      <w:tr w:rsidR="0073031A" w:rsidRPr="00E565F0" w:rsidTr="0073031A">
        <w:trPr>
          <w:trHeight w:hRule="exact" w:val="288"/>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Итого за 2013 г.</w:t>
            </w:r>
            <w:r w:rsidRPr="00E565F0">
              <w:rPr>
                <w:rFonts w:ascii="Times New Roman" w:eastAsia="Arial Unicode MS" w:hAnsi="Times New Roman" w:cs="Times New Roman"/>
                <w:b/>
                <w:color w:val="000000"/>
                <w:sz w:val="24"/>
                <w:szCs w:val="24"/>
                <w:lang w:val="en-US" w:bidi="ru-RU"/>
              </w:rPr>
              <w:t>:</w:t>
            </w:r>
          </w:p>
        </w:tc>
        <w:tc>
          <w:tcPr>
            <w:tcW w:w="99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5136</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3888</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13203</w:t>
            </w:r>
            <w:r w:rsidRPr="00E565F0">
              <w:rPr>
                <w:rFonts w:ascii="Times New Roman" w:eastAsia="Arial Unicode MS" w:hAnsi="Times New Roman" w:cs="Times New Roman"/>
                <w:b/>
                <w:color w:val="000000"/>
                <w:sz w:val="24"/>
                <w:szCs w:val="24"/>
                <w:lang w:val="en-US" w:bidi="ru-RU"/>
              </w:rPr>
              <w:t>,377</w:t>
            </w:r>
          </w:p>
        </w:tc>
        <w:tc>
          <w:tcPr>
            <w:tcW w:w="1134" w:type="dxa"/>
            <w:tcBorders>
              <w:top w:val="single" w:sz="4" w:space="0" w:color="auto"/>
              <w:left w:val="single" w:sz="4" w:space="0" w:color="auto"/>
              <w:bottom w:val="nil"/>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5898,303</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7305,074</w:t>
            </w:r>
          </w:p>
        </w:tc>
      </w:tr>
      <w:tr w:rsidR="0073031A" w:rsidRPr="00E565F0" w:rsidTr="00E565F0">
        <w:trPr>
          <w:trHeight w:val="70"/>
          <w:jc w:val="center"/>
        </w:trPr>
        <w:tc>
          <w:tcPr>
            <w:tcW w:w="9799" w:type="dxa"/>
            <w:gridSpan w:val="7"/>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2014 г.</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722</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5 274,491</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1,718</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1 240,099</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4 034,392</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672</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655</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3 548,257</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1,704</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1 116,205</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2 432,052</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717</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3 296,248</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1,740</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1 247,228</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2 049,020</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689</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1 985,018</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1,515</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1 043,532</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941,486</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728</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885,185</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1,216</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885,185</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692</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800,749</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1,157</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800,749</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729</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756,410</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1,038</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756,410</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726</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772,826</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1,064</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772,826</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701</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842,744</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1,202</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842,744</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174</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2 837,646</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1,468</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255,368</w:t>
            </w:r>
          </w:p>
        </w:tc>
        <w:tc>
          <w:tcPr>
            <w:tcW w:w="1576"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2 582,278</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2014</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400</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3509,159</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1,774</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709,780</w:t>
            </w:r>
          </w:p>
        </w:tc>
        <w:tc>
          <w:tcPr>
            <w:tcW w:w="1576" w:type="dxa"/>
            <w:tcBorders>
              <w:top w:val="single" w:sz="4" w:space="0" w:color="auto"/>
              <w:left w:val="single" w:sz="4" w:space="0" w:color="auto"/>
              <w:bottom w:val="nil"/>
              <w:right w:val="single" w:sz="4" w:space="0" w:color="auto"/>
            </w:tcBorders>
            <w:shd w:val="clear" w:color="auto" w:fill="FFFFFF"/>
            <w:vAlign w:val="bottom"/>
            <w:hideMark/>
          </w:tcPr>
          <w:tbl>
            <w:tblPr>
              <w:tblW w:w="1740" w:type="dxa"/>
              <w:tblInd w:w="5" w:type="dxa"/>
              <w:tblLayout w:type="fixed"/>
              <w:tblLook w:val="04A0" w:firstRow="1" w:lastRow="0" w:firstColumn="1" w:lastColumn="0" w:noHBand="0" w:noVBand="1"/>
            </w:tblPr>
            <w:tblGrid>
              <w:gridCol w:w="1740"/>
            </w:tblGrid>
            <w:tr w:rsidR="0073031A" w:rsidRPr="00E565F0">
              <w:trPr>
                <w:trHeight w:hRule="exact" w:val="375"/>
              </w:trPr>
              <w:tc>
                <w:tcPr>
                  <w:tcW w:w="1740" w:type="dxa"/>
                  <w:tcBorders>
                    <w:top w:val="nil"/>
                    <w:left w:val="nil"/>
                    <w:bottom w:val="single" w:sz="4" w:space="0" w:color="auto"/>
                    <w:right w:val="nil"/>
                  </w:tcBorders>
                  <w:shd w:val="clear" w:color="auto" w:fill="FFFFFF"/>
                  <w:vAlign w:val="center"/>
                  <w:hideMark/>
                </w:tcPr>
                <w:p w:rsidR="0073031A" w:rsidRPr="00E565F0" w:rsidRDefault="0073031A" w:rsidP="0073031A">
                  <w:pPr>
                    <w:spacing w:after="0" w:line="256" w:lineRule="auto"/>
                    <w:rPr>
                      <w:rFonts w:ascii="Times New Roman" w:eastAsia="Times New Roman" w:hAnsi="Times New Roman" w:cs="Times New Roman"/>
                      <w:sz w:val="24"/>
                      <w:szCs w:val="24"/>
                    </w:rPr>
                  </w:pPr>
                  <w:r w:rsidRPr="00E565F0">
                    <w:rPr>
                      <w:rFonts w:ascii="Times New Roman" w:eastAsia="Times New Roman" w:hAnsi="Times New Roman" w:cs="Times New Roman"/>
                      <w:sz w:val="24"/>
                      <w:szCs w:val="24"/>
                    </w:rPr>
                    <w:t>2799,379</w:t>
                  </w:r>
                </w:p>
              </w:tc>
            </w:tr>
            <w:tr w:rsidR="0073031A" w:rsidRPr="00E565F0">
              <w:trPr>
                <w:trHeight w:hRule="exact" w:val="390"/>
              </w:trPr>
              <w:tc>
                <w:tcPr>
                  <w:tcW w:w="1740" w:type="dxa"/>
                  <w:tcBorders>
                    <w:top w:val="nil"/>
                    <w:left w:val="single" w:sz="4" w:space="0" w:color="auto"/>
                    <w:bottom w:val="nil"/>
                    <w:right w:val="single" w:sz="8" w:space="0" w:color="auto"/>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Times New Roman" w:hAnsi="Times New Roman" w:cs="Times New Roman"/>
                      <w:sz w:val="24"/>
                      <w:szCs w:val="24"/>
                    </w:rPr>
                    <w:t>2 948,412</w:t>
                  </w:r>
                </w:p>
              </w:tc>
            </w:tr>
          </w:tbl>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2 799,379</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2014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731</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4211</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069</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w:t>
            </w:r>
            <w:r w:rsidRPr="00E565F0">
              <w:rPr>
                <w:rFonts w:ascii="Times New Roman" w:eastAsia="Arial Unicode MS" w:hAnsi="Times New Roman" w:cs="Times New Roman"/>
                <w:color w:val="000000"/>
                <w:sz w:val="24"/>
                <w:szCs w:val="24"/>
                <w:lang w:val="en-US" w:bidi="ru-RU"/>
              </w:rPr>
              <w:t>2</w:t>
            </w:r>
            <w:r w:rsidRPr="00E565F0">
              <w:rPr>
                <w:rFonts w:ascii="Times New Roman" w:eastAsia="Arial Unicode MS" w:hAnsi="Times New Roman" w:cs="Times New Roman"/>
                <w:color w:val="000000"/>
                <w:sz w:val="24"/>
                <w:szCs w:val="24"/>
                <w:lang w:bidi="ru-RU"/>
              </w:rPr>
              <w:t>7</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r w:rsidRPr="00E565F0">
              <w:rPr>
                <w:rFonts w:ascii="Times New Roman" w:eastAsia="Arial Unicode MS" w:hAnsi="Times New Roman" w:cs="Times New Roman"/>
                <w:color w:val="000000"/>
                <w:sz w:val="24"/>
                <w:szCs w:val="24"/>
                <w:lang w:val="en-US" w:bidi="ru-RU"/>
              </w:rPr>
              <w:t>2</w:t>
            </w:r>
            <w:r w:rsidRPr="00E565F0">
              <w:rPr>
                <w:rFonts w:ascii="Times New Roman" w:eastAsia="Arial Unicode MS" w:hAnsi="Times New Roman" w:cs="Times New Roman"/>
                <w:color w:val="000000"/>
                <w:sz w:val="24"/>
                <w:szCs w:val="24"/>
                <w:lang w:bidi="ru-RU"/>
              </w:rPr>
              <w:t>62,657</w:t>
            </w:r>
          </w:p>
        </w:tc>
        <w:tc>
          <w:tcPr>
            <w:tcW w:w="1576" w:type="dxa"/>
            <w:tcBorders>
              <w:top w:val="single" w:sz="4" w:space="0" w:color="auto"/>
              <w:left w:val="single" w:sz="4" w:space="0" w:color="auto"/>
              <w:bottom w:val="nil"/>
              <w:right w:val="single" w:sz="4" w:space="0" w:color="auto"/>
            </w:tcBorders>
            <w:shd w:val="clear" w:color="auto" w:fill="FFFFFF"/>
            <w:vAlign w:val="bottom"/>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2948,412</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Итого за 2014 г.</w:t>
            </w:r>
            <w:r w:rsidRPr="00E565F0">
              <w:rPr>
                <w:rFonts w:ascii="Times New Roman" w:eastAsia="Arial Unicode MS" w:hAnsi="Times New Roman" w:cs="Times New Roman"/>
                <w:b/>
                <w:color w:val="000000"/>
                <w:sz w:val="24"/>
                <w:szCs w:val="24"/>
                <w:lang w:val="en-US" w:bidi="ru-RU"/>
              </w:rPr>
              <w:t>:</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sz w:val="24"/>
                <w:szCs w:val="24"/>
                <w:lang w:bidi="ru-RU"/>
              </w:rPr>
              <w:t>8760</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7664</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28719,802</w:t>
            </w:r>
          </w:p>
        </w:tc>
        <w:tc>
          <w:tcPr>
            <w:tcW w:w="1134" w:type="dxa"/>
            <w:tcBorders>
              <w:top w:val="single" w:sz="4" w:space="0" w:color="auto"/>
              <w:left w:val="single" w:sz="4" w:space="0" w:color="auto"/>
              <w:bottom w:val="nil"/>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val="en-US" w:bidi="ru-RU"/>
              </w:rPr>
              <w:t>10932,783</w:t>
            </w:r>
          </w:p>
        </w:tc>
        <w:tc>
          <w:tcPr>
            <w:tcW w:w="1576"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17787,019</w:t>
            </w:r>
          </w:p>
        </w:tc>
      </w:tr>
      <w:tr w:rsidR="0073031A" w:rsidRPr="00E565F0" w:rsidTr="00E565F0">
        <w:trPr>
          <w:trHeight w:val="291"/>
          <w:jc w:val="center"/>
        </w:trPr>
        <w:tc>
          <w:tcPr>
            <w:tcW w:w="9799" w:type="dxa"/>
            <w:gridSpan w:val="7"/>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2015г.</w:t>
            </w:r>
          </w:p>
        </w:tc>
      </w:tr>
      <w:tr w:rsidR="0073031A" w:rsidRPr="00E565F0" w:rsidTr="0073031A">
        <w:trPr>
          <w:trHeight w:hRule="exact" w:val="336"/>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 2015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706</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4142,018</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1,719</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1213,907</w:t>
            </w:r>
          </w:p>
        </w:tc>
        <w:tc>
          <w:tcPr>
            <w:tcW w:w="1576"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2928,111</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 2015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672</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665</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3738,025</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1,793</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1192,049</w:t>
            </w:r>
          </w:p>
        </w:tc>
        <w:tc>
          <w:tcPr>
            <w:tcW w:w="1576"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2545,976</w:t>
            </w:r>
          </w:p>
        </w:tc>
      </w:tr>
      <w:tr w:rsidR="0073031A" w:rsidRPr="00E565F0" w:rsidTr="0073031A">
        <w:trPr>
          <w:trHeight w:hRule="exact" w:val="341"/>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 2015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329</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3434,718</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1,602</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527,147</w:t>
            </w:r>
          </w:p>
        </w:tc>
        <w:tc>
          <w:tcPr>
            <w:tcW w:w="1576"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2907,571</w:t>
            </w:r>
          </w:p>
        </w:tc>
      </w:tr>
      <w:tr w:rsidR="0073031A" w:rsidRPr="00E565F0" w:rsidTr="0073031A">
        <w:trPr>
          <w:trHeight w:hRule="exact" w:val="336"/>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 2015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2460,073</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576" w:type="dxa"/>
            <w:tcBorders>
              <w:top w:val="single" w:sz="4" w:space="0" w:color="auto"/>
              <w:left w:val="single" w:sz="4" w:space="0" w:color="auto"/>
              <w:bottom w:val="nil"/>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2460,073</w:t>
            </w:r>
          </w:p>
        </w:tc>
      </w:tr>
      <w:tr w:rsidR="0073031A" w:rsidRPr="00E565F0" w:rsidTr="0073031A">
        <w:trPr>
          <w:trHeight w:hRule="exact" w:val="336"/>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 2015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553</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895,400</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1,290</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713,400</w:t>
            </w:r>
          </w:p>
        </w:tc>
        <w:tc>
          <w:tcPr>
            <w:tcW w:w="1576" w:type="dxa"/>
            <w:tcBorders>
              <w:top w:val="single" w:sz="4" w:space="0" w:color="auto"/>
              <w:left w:val="single" w:sz="4" w:space="0" w:color="auto"/>
              <w:bottom w:val="nil"/>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182,000</w:t>
            </w:r>
          </w:p>
        </w:tc>
      </w:tr>
      <w:tr w:rsidR="0073031A" w:rsidRPr="00E565F0" w:rsidTr="0073031A">
        <w:trPr>
          <w:trHeight w:hRule="exact" w:val="377"/>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2015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626</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692,949</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1,107</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692,949</w:t>
            </w:r>
          </w:p>
        </w:tc>
        <w:tc>
          <w:tcPr>
            <w:tcW w:w="1576" w:type="dxa"/>
            <w:tcBorders>
              <w:top w:val="single" w:sz="4" w:space="0" w:color="auto"/>
              <w:left w:val="single" w:sz="4" w:space="0" w:color="auto"/>
              <w:bottom w:val="nil"/>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50"/>
          <w:jc w:val="center"/>
        </w:trPr>
        <w:tc>
          <w:tcPr>
            <w:tcW w:w="237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2015 г.</w:t>
            </w:r>
          </w:p>
        </w:tc>
        <w:tc>
          <w:tcPr>
            <w:tcW w:w="99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471</w:t>
            </w:r>
          </w:p>
        </w:tc>
        <w:tc>
          <w:tcPr>
            <w:tcW w:w="15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686,770</w:t>
            </w:r>
          </w:p>
        </w:tc>
        <w:tc>
          <w:tcPr>
            <w:tcW w:w="113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1,045</w:t>
            </w:r>
          </w:p>
        </w:tc>
        <w:tc>
          <w:tcPr>
            <w:tcW w:w="131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491,969</w:t>
            </w:r>
          </w:p>
        </w:tc>
        <w:tc>
          <w:tcPr>
            <w:tcW w:w="1576" w:type="dxa"/>
            <w:tcBorders>
              <w:top w:val="single" w:sz="4" w:space="0" w:color="auto"/>
              <w:left w:val="single" w:sz="4" w:space="0" w:color="auto"/>
              <w:bottom w:val="nil"/>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194,801</w:t>
            </w:r>
          </w:p>
        </w:tc>
      </w:tr>
      <w:tr w:rsidR="0073031A" w:rsidRPr="00E565F0" w:rsidTr="0073031A">
        <w:trPr>
          <w:trHeight w:hRule="exact" w:val="365"/>
          <w:jc w:val="center"/>
        </w:trPr>
        <w:tc>
          <w:tcPr>
            <w:tcW w:w="2373"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2015 г.</w:t>
            </w:r>
          </w:p>
        </w:tc>
        <w:tc>
          <w:tcPr>
            <w:tcW w:w="993"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725</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629,494</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0,868</w:t>
            </w:r>
          </w:p>
        </w:tc>
        <w:tc>
          <w:tcPr>
            <w:tcW w:w="131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629,494</w:t>
            </w:r>
          </w:p>
        </w:tc>
        <w:tc>
          <w:tcPr>
            <w:tcW w:w="1576" w:type="dxa"/>
            <w:tcBorders>
              <w:top w:val="single" w:sz="4" w:space="0" w:color="auto"/>
              <w:left w:val="single" w:sz="4" w:space="0" w:color="auto"/>
              <w:bottom w:val="single" w:sz="4" w:space="0" w:color="auto"/>
              <w:right w:val="single" w:sz="4" w:space="0" w:color="auto"/>
            </w:tcBorders>
            <w:shd w:val="clear" w:color="auto" w:fill="FFFFFF"/>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r>
      <w:tr w:rsidR="0073031A" w:rsidRPr="00E565F0" w:rsidTr="0073031A">
        <w:trPr>
          <w:trHeight w:hRule="exact" w:val="365"/>
          <w:jc w:val="center"/>
        </w:trPr>
        <w:tc>
          <w:tcPr>
            <w:tcW w:w="2373"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2015 г.</w:t>
            </w:r>
          </w:p>
        </w:tc>
        <w:tc>
          <w:tcPr>
            <w:tcW w:w="993"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456</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659,208</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1,174</w:t>
            </w:r>
          </w:p>
        </w:tc>
        <w:tc>
          <w:tcPr>
            <w:tcW w:w="131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535,483</w:t>
            </w:r>
          </w:p>
        </w:tc>
        <w:tc>
          <w:tcPr>
            <w:tcW w:w="1576" w:type="dxa"/>
            <w:tcBorders>
              <w:top w:val="single" w:sz="4" w:space="0" w:color="auto"/>
              <w:left w:val="single" w:sz="4" w:space="0" w:color="auto"/>
              <w:bottom w:val="single" w:sz="4" w:space="0" w:color="auto"/>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123,725</w:t>
            </w:r>
          </w:p>
        </w:tc>
      </w:tr>
      <w:tr w:rsidR="0073031A" w:rsidRPr="00E565F0" w:rsidTr="0073031A">
        <w:trPr>
          <w:trHeight w:hRule="exact" w:val="365"/>
          <w:jc w:val="center"/>
        </w:trPr>
        <w:tc>
          <w:tcPr>
            <w:tcW w:w="2373"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2015 г.</w:t>
            </w:r>
          </w:p>
        </w:tc>
        <w:tc>
          <w:tcPr>
            <w:tcW w:w="993"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0</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2801,529</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31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576" w:type="dxa"/>
            <w:tcBorders>
              <w:top w:val="single" w:sz="4" w:space="0" w:color="auto"/>
              <w:left w:val="single" w:sz="4" w:space="0" w:color="auto"/>
              <w:bottom w:val="single" w:sz="4" w:space="0" w:color="auto"/>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2801,529</w:t>
            </w:r>
          </w:p>
        </w:tc>
      </w:tr>
      <w:tr w:rsidR="0073031A" w:rsidRPr="00E565F0" w:rsidTr="0073031A">
        <w:trPr>
          <w:trHeight w:hRule="exact" w:val="365"/>
          <w:jc w:val="center"/>
        </w:trPr>
        <w:tc>
          <w:tcPr>
            <w:tcW w:w="237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2015 г.</w:t>
            </w:r>
          </w:p>
        </w:tc>
        <w:tc>
          <w:tcPr>
            <w:tcW w:w="993"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671</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3323,415</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1,694</w:t>
            </w:r>
          </w:p>
        </w:tc>
        <w:tc>
          <w:tcPr>
            <w:tcW w:w="131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1136,646</w:t>
            </w:r>
          </w:p>
        </w:tc>
        <w:tc>
          <w:tcPr>
            <w:tcW w:w="1576" w:type="dxa"/>
            <w:tcBorders>
              <w:top w:val="single" w:sz="4" w:space="0" w:color="auto"/>
              <w:left w:val="single" w:sz="4" w:space="0" w:color="auto"/>
              <w:bottom w:val="single" w:sz="4" w:space="0" w:color="auto"/>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2186,769</w:t>
            </w:r>
          </w:p>
        </w:tc>
      </w:tr>
      <w:tr w:rsidR="0073031A" w:rsidRPr="00E565F0" w:rsidTr="0073031A">
        <w:trPr>
          <w:trHeight w:hRule="exact" w:val="365"/>
          <w:jc w:val="center"/>
        </w:trPr>
        <w:tc>
          <w:tcPr>
            <w:tcW w:w="2373"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2015 г.</w:t>
            </w:r>
          </w:p>
        </w:tc>
        <w:tc>
          <w:tcPr>
            <w:tcW w:w="993"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738</w:t>
            </w:r>
          </w:p>
        </w:tc>
        <w:tc>
          <w:tcPr>
            <w:tcW w:w="15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3875,068</w:t>
            </w:r>
          </w:p>
        </w:tc>
        <w:tc>
          <w:tcPr>
            <w:tcW w:w="113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1,770</w:t>
            </w:r>
          </w:p>
        </w:tc>
        <w:tc>
          <w:tcPr>
            <w:tcW w:w="131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1306,164</w:t>
            </w:r>
          </w:p>
        </w:tc>
        <w:tc>
          <w:tcPr>
            <w:tcW w:w="1576" w:type="dxa"/>
            <w:tcBorders>
              <w:top w:val="single" w:sz="4" w:space="0" w:color="auto"/>
              <w:left w:val="single" w:sz="4" w:space="0" w:color="auto"/>
              <w:bottom w:val="single" w:sz="4" w:space="0" w:color="auto"/>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2568,904</w:t>
            </w:r>
          </w:p>
        </w:tc>
      </w:tr>
    </w:tbl>
    <w:p w:rsidR="0073031A" w:rsidRPr="00E565F0" w:rsidRDefault="0073031A" w:rsidP="0073031A">
      <w:pPr>
        <w:widowControl w:val="0"/>
        <w:spacing w:after="0" w:line="240" w:lineRule="auto"/>
        <w:rPr>
          <w:rFonts w:ascii="Arial Unicode MS" w:eastAsia="Arial Unicode MS" w:hAnsi="Arial Unicode MS" w:cs="Arial Unicode MS"/>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lastRenderedPageBreak/>
        <w:t>Окончание таблицы 2</w:t>
      </w:r>
    </w:p>
    <w:tbl>
      <w:tblPr>
        <w:tblOverlap w:val="never"/>
        <w:tblW w:w="9780" w:type="dxa"/>
        <w:tblInd w:w="-132" w:type="dxa"/>
        <w:tblLayout w:type="fixed"/>
        <w:tblCellMar>
          <w:left w:w="10" w:type="dxa"/>
          <w:right w:w="10" w:type="dxa"/>
        </w:tblCellMar>
        <w:tblLook w:val="04A0" w:firstRow="1" w:lastRow="0" w:firstColumn="1" w:lastColumn="0" w:noHBand="0" w:noVBand="1"/>
      </w:tblPr>
      <w:tblGrid>
        <w:gridCol w:w="2409"/>
        <w:gridCol w:w="264"/>
        <w:gridCol w:w="20"/>
        <w:gridCol w:w="709"/>
        <w:gridCol w:w="264"/>
        <w:gridCol w:w="19"/>
        <w:gridCol w:w="567"/>
        <w:gridCol w:w="264"/>
        <w:gridCol w:w="20"/>
        <w:gridCol w:w="1275"/>
        <w:gridCol w:w="264"/>
        <w:gridCol w:w="20"/>
        <w:gridCol w:w="850"/>
        <w:gridCol w:w="123"/>
        <w:gridCol w:w="9"/>
        <w:gridCol w:w="1144"/>
        <w:gridCol w:w="132"/>
        <w:gridCol w:w="10"/>
        <w:gridCol w:w="1417"/>
      </w:tblGrid>
      <w:tr w:rsidR="0073031A" w:rsidRPr="00E565F0" w:rsidTr="0073031A">
        <w:trPr>
          <w:trHeight w:hRule="exact" w:val="365"/>
        </w:trPr>
        <w:tc>
          <w:tcPr>
            <w:tcW w:w="2410"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993"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850"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1134"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1276"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w:t>
            </w:r>
          </w:p>
        </w:tc>
      </w:tr>
      <w:tr w:rsidR="0073031A" w:rsidRPr="00E565F0" w:rsidTr="0073031A">
        <w:trPr>
          <w:trHeight w:hRule="exact" w:val="365"/>
        </w:trPr>
        <w:tc>
          <w:tcPr>
            <w:tcW w:w="241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Итого за 2015 г.</w:t>
            </w:r>
            <w:r w:rsidRPr="00E565F0">
              <w:rPr>
                <w:rFonts w:ascii="Times New Roman" w:eastAsia="Arial Unicode MS" w:hAnsi="Times New Roman" w:cs="Times New Roman"/>
                <w:b/>
                <w:color w:val="000000"/>
                <w:sz w:val="24"/>
                <w:szCs w:val="24"/>
                <w:lang w:val="en-US" w:bidi="ru-RU"/>
              </w:rPr>
              <w:t>:</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sz w:val="24"/>
                <w:szCs w:val="24"/>
                <w:lang w:bidi="ru-RU"/>
              </w:rPr>
            </w:pPr>
            <w:r w:rsidRPr="00E565F0">
              <w:rPr>
                <w:rFonts w:ascii="Times New Roman" w:eastAsia="Arial Unicode MS" w:hAnsi="Times New Roman" w:cs="Times New Roman"/>
                <w:b/>
                <w:sz w:val="24"/>
                <w:szCs w:val="24"/>
                <w:lang w:bidi="ru-RU"/>
              </w:rPr>
              <w:t>8760</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sz w:val="24"/>
                <w:szCs w:val="24"/>
                <w:lang w:bidi="ru-RU"/>
              </w:rPr>
            </w:pPr>
            <w:r w:rsidRPr="00E565F0">
              <w:rPr>
                <w:rFonts w:ascii="Times New Roman" w:eastAsia="Arial Unicode MS" w:hAnsi="Times New Roman" w:cs="Times New Roman"/>
                <w:b/>
                <w:sz w:val="24"/>
                <w:szCs w:val="24"/>
                <w:lang w:bidi="ru-RU"/>
              </w:rPr>
              <w:t>5940</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27338,667</w:t>
            </w:r>
          </w:p>
        </w:tc>
        <w:tc>
          <w:tcPr>
            <w:tcW w:w="1134" w:type="dxa"/>
            <w:gridSpan w:val="3"/>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276"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8439,208</w:t>
            </w:r>
          </w:p>
        </w:tc>
        <w:tc>
          <w:tcPr>
            <w:tcW w:w="1559" w:type="dxa"/>
            <w:gridSpan w:val="3"/>
            <w:tcBorders>
              <w:top w:val="single" w:sz="4" w:space="0" w:color="auto"/>
              <w:left w:val="single" w:sz="4" w:space="0" w:color="auto"/>
              <w:bottom w:val="single" w:sz="4" w:space="0" w:color="auto"/>
              <w:right w:val="single" w:sz="4" w:space="0" w:color="auto"/>
            </w:tcBorders>
            <w:shd w:val="clear" w:color="auto" w:fill="FFFFFF"/>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18899,459</w:t>
            </w:r>
          </w:p>
        </w:tc>
      </w:tr>
      <w:tr w:rsidR="0073031A" w:rsidRPr="00E565F0" w:rsidTr="0073031A">
        <w:trPr>
          <w:trHeight w:val="365"/>
        </w:trPr>
        <w:tc>
          <w:tcPr>
            <w:tcW w:w="9781" w:type="dxa"/>
            <w:gridSpan w:val="19"/>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2016 г.</w:t>
            </w:r>
          </w:p>
        </w:tc>
      </w:tr>
      <w:tr w:rsidR="0073031A" w:rsidRPr="00E565F0" w:rsidTr="0073031A">
        <w:trPr>
          <w:trHeight w:hRule="exact" w:val="365"/>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740</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5358,693</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1,643</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1216,010</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4142,683</w:t>
            </w:r>
          </w:p>
        </w:tc>
      </w:tr>
      <w:tr w:rsidR="0073031A" w:rsidRPr="00E565F0" w:rsidTr="0073031A">
        <w:trPr>
          <w:trHeight w:hRule="exact" w:val="331"/>
        </w:trPr>
        <w:tc>
          <w:tcPr>
            <w:tcW w:w="2674" w:type="dxa"/>
            <w:gridSpan w:val="2"/>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 2016 г.</w:t>
            </w:r>
          </w:p>
        </w:tc>
        <w:tc>
          <w:tcPr>
            <w:tcW w:w="993" w:type="dxa"/>
            <w:gridSpan w:val="3"/>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696</w:t>
            </w:r>
          </w:p>
        </w:tc>
        <w:tc>
          <w:tcPr>
            <w:tcW w:w="850" w:type="dxa"/>
            <w:gridSpan w:val="3"/>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688</w:t>
            </w:r>
          </w:p>
        </w:tc>
        <w:tc>
          <w:tcPr>
            <w:tcW w:w="1559" w:type="dxa"/>
            <w:gridSpan w:val="3"/>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3461,713</w:t>
            </w:r>
          </w:p>
        </w:tc>
        <w:tc>
          <w:tcPr>
            <w:tcW w:w="1002" w:type="dxa"/>
            <w:gridSpan w:val="4"/>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1,756</w:t>
            </w:r>
          </w:p>
        </w:tc>
        <w:tc>
          <w:tcPr>
            <w:tcW w:w="1276" w:type="dxa"/>
            <w:gridSpan w:val="2"/>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1208,067</w:t>
            </w:r>
          </w:p>
        </w:tc>
        <w:tc>
          <w:tcPr>
            <w:tcW w:w="1427" w:type="dxa"/>
            <w:gridSpan w:val="2"/>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2253,646</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732</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3590,258</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1,703</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1246,336</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2343,922</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696</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1608,473</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1,474</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1025,695</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582,778</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650</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799,547</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1,230</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799,547</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684</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765,910</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1,120</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765,910</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724</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765,304</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1,057</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765,304</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687</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760,980</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1,108</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760,980</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716</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790,263</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1,082</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774,896</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15,367</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356</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2728,387</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1,731</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616,374</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2112,013</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0"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702</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3647,073</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1,744</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1224,575</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2422,498</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2016 г.</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737</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3942,431</w:t>
            </w:r>
          </w:p>
        </w:tc>
        <w:tc>
          <w:tcPr>
            <w:tcW w:w="1002"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1,763</w:t>
            </w: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1 299,250</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2643,181</w:t>
            </w:r>
          </w:p>
        </w:tc>
      </w:tr>
      <w:tr w:rsidR="0073031A" w:rsidRPr="00E565F0" w:rsidTr="0073031A">
        <w:trPr>
          <w:trHeight w:hRule="exact" w:val="346"/>
        </w:trPr>
        <w:tc>
          <w:tcPr>
            <w:tcW w:w="2674"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Итого за 2016 г.</w:t>
            </w:r>
            <w:r w:rsidRPr="00E565F0">
              <w:rPr>
                <w:rFonts w:ascii="Times New Roman" w:eastAsia="Arial Unicode MS" w:hAnsi="Times New Roman" w:cs="Times New Roman"/>
                <w:b/>
                <w:color w:val="000000"/>
                <w:sz w:val="24"/>
                <w:szCs w:val="24"/>
                <w:lang w:val="en-US" w:bidi="ru-RU"/>
              </w:rPr>
              <w:t>:</w:t>
            </w:r>
          </w:p>
        </w:tc>
        <w:tc>
          <w:tcPr>
            <w:tcW w:w="993"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sz w:val="24"/>
                <w:szCs w:val="24"/>
                <w:lang w:val="en-US" w:bidi="ru-RU"/>
              </w:rPr>
            </w:pPr>
            <w:r w:rsidRPr="00E565F0">
              <w:rPr>
                <w:rFonts w:ascii="Times New Roman" w:eastAsia="Arial Unicode MS" w:hAnsi="Times New Roman" w:cs="Times New Roman"/>
                <w:b/>
                <w:sz w:val="24"/>
                <w:szCs w:val="24"/>
                <w:lang w:bidi="ru-RU"/>
              </w:rPr>
              <w:t>87</w:t>
            </w:r>
            <w:r w:rsidRPr="00E565F0">
              <w:rPr>
                <w:rFonts w:ascii="Times New Roman" w:eastAsia="Arial Unicode MS" w:hAnsi="Times New Roman" w:cs="Times New Roman"/>
                <w:b/>
                <w:sz w:val="24"/>
                <w:szCs w:val="24"/>
                <w:lang w:val="en-US" w:bidi="ru-RU"/>
              </w:rPr>
              <w:t>84</w:t>
            </w:r>
          </w:p>
        </w:tc>
        <w:tc>
          <w:tcPr>
            <w:tcW w:w="850"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sz w:val="24"/>
                <w:szCs w:val="24"/>
                <w:lang w:bidi="ru-RU"/>
              </w:rPr>
            </w:pPr>
            <w:r w:rsidRPr="00E565F0">
              <w:rPr>
                <w:rFonts w:ascii="Times New Roman" w:eastAsia="Arial Unicode MS" w:hAnsi="Times New Roman" w:cs="Times New Roman"/>
                <w:b/>
                <w:sz w:val="24"/>
                <w:szCs w:val="24"/>
                <w:lang w:bidi="ru-RU"/>
              </w:rPr>
              <w:t>8112</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28219,032</w:t>
            </w:r>
          </w:p>
        </w:tc>
        <w:tc>
          <w:tcPr>
            <w:tcW w:w="1002" w:type="dxa"/>
            <w:gridSpan w:val="4"/>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276"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11702,944</w:t>
            </w:r>
          </w:p>
        </w:tc>
        <w:tc>
          <w:tcPr>
            <w:tcW w:w="1427"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16516,088</w:t>
            </w:r>
          </w:p>
        </w:tc>
      </w:tr>
      <w:tr w:rsidR="0073031A" w:rsidRPr="00E565F0" w:rsidTr="0073031A">
        <w:trPr>
          <w:trHeight w:val="346"/>
        </w:trPr>
        <w:tc>
          <w:tcPr>
            <w:tcW w:w="9781" w:type="dxa"/>
            <w:gridSpan w:val="19"/>
            <w:tcBorders>
              <w:top w:val="nil"/>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val="en-US" w:bidi="ru-RU"/>
              </w:rPr>
              <w:t xml:space="preserve">2017 </w:t>
            </w:r>
            <w:r w:rsidRPr="00E565F0">
              <w:rPr>
                <w:rFonts w:ascii="Times New Roman" w:eastAsia="Arial Unicode MS" w:hAnsi="Times New Roman" w:cs="Times New Roman"/>
                <w:b/>
                <w:color w:val="000000"/>
                <w:sz w:val="24"/>
                <w:szCs w:val="24"/>
                <w:lang w:bidi="ru-RU"/>
              </w:rPr>
              <w:t>г.</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737</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4666,055</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1,752</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1291,217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3374,838</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672</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665</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4 902,692</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1,754</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1 166,511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3736,181</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606</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3 411,894</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1,719</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1 041,477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2370,417</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218</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2 785,098</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1,722</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375,342</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2409,756</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706</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972,383</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1,242</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876,781</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95,602</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708</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803,458</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1,123</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795,145</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8,313</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691</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816,756</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1,110</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767,098</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49,658</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651</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783,097</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1,106</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719,857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63,240</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606</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798,887</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1,138</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689,540</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109,347</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679</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2618,000</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1,792</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1 216,997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1401,003</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720</w:t>
            </w:r>
          </w:p>
        </w:tc>
        <w:tc>
          <w:tcPr>
            <w:tcW w:w="851"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176</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3094,459</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1,578</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277,645</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2816,814</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2017 г.</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sz w:val="24"/>
                <w:szCs w:val="24"/>
                <w:lang w:bidi="ru-RU"/>
              </w:rPr>
            </w:pPr>
            <w:r w:rsidRPr="00E565F0">
              <w:rPr>
                <w:rFonts w:ascii="Times New Roman" w:eastAsia="Arial Unicode MS" w:hAnsi="Times New Roman" w:cs="Times New Roman"/>
                <w:sz w:val="24"/>
                <w:szCs w:val="24"/>
                <w:lang w:bidi="ru-RU"/>
              </w:rPr>
              <w:t>744</w:t>
            </w:r>
          </w:p>
        </w:tc>
        <w:tc>
          <w:tcPr>
            <w:tcW w:w="851"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98</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3456,239</w:t>
            </w:r>
          </w:p>
        </w:tc>
        <w:tc>
          <w:tcPr>
            <w:tcW w:w="97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1,748</w:t>
            </w: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171,309</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3284,930</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Итого за 2017 г.</w:t>
            </w:r>
            <w:r w:rsidRPr="00E565F0">
              <w:rPr>
                <w:rFonts w:ascii="Times New Roman" w:eastAsia="Arial Unicode MS" w:hAnsi="Times New Roman" w:cs="Times New Roman"/>
                <w:b/>
                <w:color w:val="000000"/>
                <w:sz w:val="24"/>
                <w:szCs w:val="24"/>
                <w:lang w:val="en-US" w:bidi="ru-RU"/>
              </w:rPr>
              <w:t>:</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sz w:val="24"/>
                <w:szCs w:val="24"/>
                <w:lang w:bidi="ru-RU"/>
              </w:rPr>
            </w:pPr>
            <w:r w:rsidRPr="00E565F0">
              <w:rPr>
                <w:rFonts w:ascii="Times New Roman" w:eastAsia="Arial Unicode MS" w:hAnsi="Times New Roman" w:cs="Times New Roman"/>
                <w:b/>
                <w:sz w:val="24"/>
                <w:szCs w:val="24"/>
                <w:lang w:bidi="ru-RU"/>
              </w:rPr>
              <w:t>8760</w:t>
            </w:r>
          </w:p>
        </w:tc>
        <w:tc>
          <w:tcPr>
            <w:tcW w:w="851"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6541</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29109,018</w:t>
            </w:r>
          </w:p>
        </w:tc>
        <w:tc>
          <w:tcPr>
            <w:tcW w:w="973" w:type="dxa"/>
            <w:gridSpan w:val="2"/>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9388,919</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b/>
                <w:color w:val="000000"/>
                <w:sz w:val="24"/>
                <w:szCs w:val="24"/>
                <w:lang w:eastAsia="ru-RU" w:bidi="ru-RU"/>
              </w:rPr>
              <w:t>19720,099</w:t>
            </w:r>
          </w:p>
        </w:tc>
      </w:tr>
      <w:tr w:rsidR="0073031A" w:rsidRPr="00E565F0" w:rsidTr="0073031A">
        <w:trPr>
          <w:trHeight w:hRule="exact" w:val="346"/>
        </w:trPr>
        <w:tc>
          <w:tcPr>
            <w:tcW w:w="2694"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b/>
                <w:color w:val="000000"/>
                <w:sz w:val="24"/>
                <w:szCs w:val="24"/>
                <w:lang w:bidi="ru-RU"/>
              </w:rPr>
              <w:t>Итого</w:t>
            </w:r>
            <w:r w:rsidRPr="00E565F0">
              <w:rPr>
                <w:rFonts w:ascii="Times New Roman" w:eastAsia="Arial Unicode MS" w:hAnsi="Times New Roman" w:cs="Times New Roman"/>
                <w:b/>
                <w:color w:val="000000"/>
                <w:sz w:val="24"/>
                <w:szCs w:val="24"/>
                <w:lang w:val="en-US" w:bidi="ru-RU"/>
              </w:rPr>
              <w:t>:</w:t>
            </w:r>
          </w:p>
        </w:tc>
        <w:tc>
          <w:tcPr>
            <w:tcW w:w="992" w:type="dxa"/>
            <w:gridSpan w:val="3"/>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7030A0"/>
                <w:sz w:val="24"/>
                <w:szCs w:val="24"/>
                <w:lang w:val="en-US" w:bidi="ru-RU"/>
              </w:rPr>
            </w:pPr>
            <w:r w:rsidRPr="00E565F0">
              <w:rPr>
                <w:rFonts w:ascii="Times New Roman" w:eastAsia="Arial Unicode MS" w:hAnsi="Times New Roman" w:cs="Times New Roman"/>
                <w:b/>
                <w:sz w:val="24"/>
                <w:szCs w:val="24"/>
                <w:lang w:val="en-US" w:bidi="ru-RU"/>
              </w:rPr>
              <w:t>40200</w:t>
            </w:r>
          </w:p>
        </w:tc>
        <w:tc>
          <w:tcPr>
            <w:tcW w:w="851"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32145</w:t>
            </w:r>
          </w:p>
        </w:tc>
        <w:tc>
          <w:tcPr>
            <w:tcW w:w="1559" w:type="dxa"/>
            <w:gridSpan w:val="3"/>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126589,896</w:t>
            </w:r>
          </w:p>
        </w:tc>
        <w:tc>
          <w:tcPr>
            <w:tcW w:w="973" w:type="dxa"/>
            <w:gridSpan w:val="2"/>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295" w:type="dxa"/>
            <w:gridSpan w:val="4"/>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46362</w:t>
            </w:r>
            <w:r w:rsidRPr="00E565F0">
              <w:rPr>
                <w:rFonts w:ascii="Times New Roman" w:eastAsia="Arial Unicode MS" w:hAnsi="Times New Roman" w:cs="Times New Roman"/>
                <w:b/>
                <w:color w:val="000000"/>
                <w:sz w:val="24"/>
                <w:szCs w:val="24"/>
                <w:lang w:bidi="ru-RU"/>
              </w:rPr>
              <w:t>,</w:t>
            </w:r>
            <w:r w:rsidRPr="00E565F0">
              <w:rPr>
                <w:rFonts w:ascii="Times New Roman" w:eastAsia="Arial Unicode MS" w:hAnsi="Times New Roman" w:cs="Times New Roman"/>
                <w:b/>
                <w:color w:val="000000"/>
                <w:sz w:val="24"/>
                <w:szCs w:val="24"/>
                <w:lang w:val="en-US" w:bidi="ru-RU"/>
              </w:rPr>
              <w:t>157</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color w:val="000000"/>
                <w:sz w:val="24"/>
                <w:szCs w:val="24"/>
                <w:lang w:val="en-US" w:eastAsia="ru-RU" w:bidi="ru-RU"/>
              </w:rPr>
            </w:pPr>
            <w:r w:rsidRPr="00E565F0">
              <w:rPr>
                <w:rFonts w:ascii="Times New Roman" w:eastAsia="Arial Unicode MS" w:hAnsi="Times New Roman" w:cs="Times New Roman"/>
                <w:b/>
                <w:color w:val="000000"/>
                <w:sz w:val="24"/>
                <w:szCs w:val="24"/>
                <w:lang w:val="en-US" w:eastAsia="ru-RU" w:bidi="ru-RU"/>
              </w:rPr>
              <w:t>80227,739</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Проектные данные по тепловым нагрузкам определялись на основании существующих (на тот период) нагрузок котельной и планируемых присоединяемых мощностей, чем и вызвано расхождение в суммарной выработке тепловой энергии за год с фактическими значениями за рассматриваемый период (соответственно, 34171 Гкал (проектная) и       29109 Гкал (фактическаяза 2017 г.)). </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Количество вырабатываемой когенерационной тепловой энергии по отношению к общей выработке не соответствует проектным значениям - 36,6% (по проекту - 41%) в связи с отключением установки для технического обслуживания в апреле и октябре 2015 г., а также в связи с неполной загрузкой в течение рассматриваемого периода.</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6. Данные по топливу.</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lastRenderedPageBreak/>
        <w:t>Фактические данные по расходу и теплотворной способности топлива приведены в таблице 3.</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Таблица 3</w:t>
      </w:r>
    </w:p>
    <w:tbl>
      <w:tblPr>
        <w:tblW w:w="9825" w:type="dxa"/>
        <w:tblInd w:w="10" w:type="dxa"/>
        <w:tblLayout w:type="fixed"/>
        <w:tblCellMar>
          <w:left w:w="10" w:type="dxa"/>
          <w:right w:w="10" w:type="dxa"/>
        </w:tblCellMar>
        <w:tblLook w:val="04A0" w:firstRow="1" w:lastRow="0" w:firstColumn="1" w:lastColumn="0" w:noHBand="0" w:noVBand="1"/>
      </w:tblPr>
      <w:tblGrid>
        <w:gridCol w:w="2112"/>
        <w:gridCol w:w="1364"/>
        <w:gridCol w:w="1460"/>
        <w:gridCol w:w="1753"/>
        <w:gridCol w:w="1417"/>
        <w:gridCol w:w="1719"/>
      </w:tblGrid>
      <w:tr w:rsidR="0073031A" w:rsidRPr="00E565F0" w:rsidTr="0073031A">
        <w:trPr>
          <w:trHeight w:hRule="exact" w:val="461"/>
        </w:trPr>
        <w:tc>
          <w:tcPr>
            <w:tcW w:w="2112" w:type="dxa"/>
            <w:vMerge w:val="restart"/>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363" w:type="dxa"/>
            <w:vMerge w:val="restart"/>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val="en-US" w:bidi="en-US"/>
              </w:rPr>
              <w:t>Q</w:t>
            </w:r>
            <w:r w:rsidRPr="00E565F0">
              <w:rPr>
                <w:rFonts w:ascii="Times New Roman" w:eastAsia="Arial Unicode MS" w:hAnsi="Times New Roman" w:cs="Times New Roman"/>
                <w:color w:val="000000"/>
                <w:sz w:val="24"/>
                <w:szCs w:val="24"/>
                <w:vertAlign w:val="subscript"/>
                <w:lang w:val="en-US" w:bidi="en-US"/>
              </w:rPr>
              <w:t>H</w:t>
            </w:r>
            <w:r w:rsidRPr="00E565F0">
              <w:rPr>
                <w:rFonts w:ascii="Times New Roman" w:eastAsia="Arial Unicode MS" w:hAnsi="Times New Roman" w:cs="Times New Roman"/>
                <w:color w:val="000000"/>
                <w:sz w:val="24"/>
                <w:szCs w:val="24"/>
                <w:vertAlign w:val="superscript"/>
                <w:lang w:val="en-US" w:bidi="en-US"/>
              </w:rPr>
              <w:t>p</w:t>
            </w:r>
            <w:r w:rsidRPr="00E565F0">
              <w:rPr>
                <w:rFonts w:ascii="Times New Roman" w:eastAsia="Arial Unicode MS" w:hAnsi="Times New Roman" w:cs="Times New Roman"/>
                <w:color w:val="000000"/>
                <w:sz w:val="24"/>
                <w:szCs w:val="24"/>
                <w:lang w:val="en-US" w:bidi="en-US"/>
              </w:rPr>
              <w:t>,</w:t>
            </w:r>
          </w:p>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ккал/м</w:t>
            </w:r>
            <w:r w:rsidRPr="00E565F0">
              <w:rPr>
                <w:rFonts w:ascii="Times New Roman" w:eastAsia="Arial Unicode MS" w:hAnsi="Times New Roman" w:cs="Times New Roman"/>
                <w:color w:val="000000"/>
                <w:sz w:val="24"/>
                <w:szCs w:val="24"/>
                <w:vertAlign w:val="superscript"/>
                <w:lang w:bidi="ru-RU"/>
              </w:rPr>
              <w:t>3</w:t>
            </w:r>
          </w:p>
        </w:tc>
        <w:tc>
          <w:tcPr>
            <w:tcW w:w="3211" w:type="dxa"/>
            <w:gridSpan w:val="2"/>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Расход топлива, тыс. м</w:t>
            </w:r>
            <w:r w:rsidRPr="00E565F0">
              <w:rPr>
                <w:rFonts w:ascii="Times New Roman" w:eastAsia="Arial Unicode MS" w:hAnsi="Times New Roman" w:cs="Times New Roman"/>
                <w:color w:val="000000"/>
                <w:sz w:val="24"/>
                <w:szCs w:val="24"/>
                <w:vertAlign w:val="superscript"/>
                <w:lang w:bidi="ru-RU"/>
              </w:rPr>
              <w:t>3</w:t>
            </w:r>
          </w:p>
        </w:tc>
        <w:tc>
          <w:tcPr>
            <w:tcW w:w="3134"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Расход топлива, т у.т.</w:t>
            </w:r>
          </w:p>
        </w:tc>
      </w:tr>
      <w:tr w:rsidR="0073031A" w:rsidRPr="00E565F0" w:rsidTr="0073031A">
        <w:trPr>
          <w:trHeight w:hRule="exact" w:val="591"/>
        </w:trPr>
        <w:tc>
          <w:tcPr>
            <w:tcW w:w="9820" w:type="dxa"/>
            <w:vMerge/>
            <w:tcBorders>
              <w:top w:val="single" w:sz="4" w:space="0" w:color="auto"/>
              <w:left w:val="single" w:sz="4" w:space="0" w:color="auto"/>
              <w:bottom w:val="nil"/>
              <w:right w:val="nil"/>
            </w:tcBorders>
            <w:vAlign w:val="center"/>
            <w:hideMark/>
          </w:tcPr>
          <w:p w:rsidR="0073031A" w:rsidRPr="00E565F0" w:rsidRDefault="0073031A" w:rsidP="0073031A">
            <w:pPr>
              <w:spacing w:after="0" w:line="256" w:lineRule="auto"/>
              <w:rPr>
                <w:rFonts w:ascii="Arial Unicode MS" w:eastAsia="Arial Unicode MS" w:hAnsi="Arial Unicode MS" w:cs="Arial Unicode MS"/>
                <w:color w:val="000000"/>
                <w:sz w:val="24"/>
                <w:szCs w:val="24"/>
                <w:lang w:bidi="ru-RU"/>
              </w:rPr>
            </w:pPr>
          </w:p>
        </w:tc>
        <w:tc>
          <w:tcPr>
            <w:tcW w:w="1363" w:type="dxa"/>
            <w:vMerge/>
            <w:tcBorders>
              <w:top w:val="single" w:sz="4" w:space="0" w:color="auto"/>
              <w:left w:val="single" w:sz="4" w:space="0" w:color="auto"/>
              <w:bottom w:val="nil"/>
              <w:right w:val="nil"/>
            </w:tcBorders>
            <w:vAlign w:val="center"/>
            <w:hideMark/>
          </w:tcPr>
          <w:p w:rsidR="0073031A" w:rsidRPr="00E565F0" w:rsidRDefault="0073031A" w:rsidP="0073031A">
            <w:pPr>
              <w:spacing w:after="0" w:line="256" w:lineRule="auto"/>
              <w:rPr>
                <w:rFonts w:ascii="Arial Unicode MS" w:eastAsia="Arial Unicode MS" w:hAnsi="Arial Unicode MS" w:cs="Arial Unicode MS"/>
                <w:color w:val="000000"/>
                <w:sz w:val="24"/>
                <w:szCs w:val="24"/>
                <w:lang w:bidi="ru-RU"/>
              </w:rPr>
            </w:pP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Котлоагре-гаты</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Котлоагре-гаты</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136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459"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175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141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1718"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6</w:t>
            </w:r>
          </w:p>
        </w:tc>
      </w:tr>
      <w:tr w:rsidR="0073031A" w:rsidRPr="00E565F0" w:rsidTr="0073031A">
        <w:trPr>
          <w:trHeight w:val="326"/>
        </w:trPr>
        <w:tc>
          <w:tcPr>
            <w:tcW w:w="9820" w:type="dxa"/>
            <w:gridSpan w:val="6"/>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60" w:lineRule="exact"/>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2013 г.</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2013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8078</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5,844</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101,343</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6,744</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116,950</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2013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8064</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154,033</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35,749</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177,446</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41,183</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2013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8085</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200,424</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8,633</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231,490</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9,971</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2013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8099</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228,016</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0,476</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263,815</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0,551</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2013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8064</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342,210</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219,358</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394,226</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252,700</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2013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8064</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334,441</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257,181</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385,276</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296,273</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2013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8050</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365,165</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375,458</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419,940</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431,777</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Итого за 2013 г.</w:t>
            </w:r>
            <w:r w:rsidRPr="00E565F0">
              <w:rPr>
                <w:rFonts w:ascii="Times New Roman" w:eastAsia="Arial Unicode MS" w:hAnsi="Times New Roman" w:cs="Times New Roman"/>
                <w:b/>
                <w:color w:val="000000"/>
                <w:sz w:val="24"/>
                <w:szCs w:val="24"/>
                <w:lang w:val="en-US" w:bidi="ru-RU"/>
              </w:rPr>
              <w:t>:</w:t>
            </w:r>
          </w:p>
        </w:tc>
        <w:tc>
          <w:tcPr>
            <w:tcW w:w="1363" w:type="dxa"/>
            <w:tcBorders>
              <w:top w:val="single" w:sz="4" w:space="0" w:color="auto"/>
              <w:left w:val="single" w:sz="4" w:space="0" w:color="auto"/>
              <w:bottom w:val="nil"/>
              <w:right w:val="nil"/>
            </w:tcBorders>
            <w:shd w:val="clear" w:color="auto" w:fill="FFFFFF"/>
            <w:vAlign w:val="bottom"/>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p>
        </w:tc>
        <w:tc>
          <w:tcPr>
            <w:tcW w:w="1459"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1630,133</w:t>
            </w:r>
          </w:p>
        </w:tc>
        <w:tc>
          <w:tcPr>
            <w:tcW w:w="175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998,198</w:t>
            </w:r>
          </w:p>
        </w:tc>
        <w:tc>
          <w:tcPr>
            <w:tcW w:w="141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1878,937</w:t>
            </w:r>
          </w:p>
        </w:tc>
        <w:tc>
          <w:tcPr>
            <w:tcW w:w="1718"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1149,405</w:t>
            </w:r>
          </w:p>
        </w:tc>
      </w:tr>
      <w:tr w:rsidR="0073031A" w:rsidRPr="00E565F0" w:rsidTr="0073031A">
        <w:trPr>
          <w:trHeight w:val="326"/>
        </w:trPr>
        <w:tc>
          <w:tcPr>
            <w:tcW w:w="9820" w:type="dxa"/>
            <w:gridSpan w:val="6"/>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2014 г.</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8 036</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366,732</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554,369</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421,008</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636,416</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8 050</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330,221</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332,539</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379,754</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382,420</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8 057</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362,368</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277,491</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417,085</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319,392</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8 092</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301,876</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127,615</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348,969</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147,523</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8 085</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245,239</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283,252</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8 085</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217,790</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251,547</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8 043</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203,797</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234,162</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8 120</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206,614</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239,672</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8 134</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229,713</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266,926</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8 113</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73,008</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348,427</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84,616</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403,827</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2014</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8 071</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206,301</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383,714</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237,865</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442,422</w:t>
            </w:r>
          </w:p>
        </w:tc>
      </w:tr>
      <w:tr w:rsidR="0073031A" w:rsidRPr="00E565F0" w:rsidTr="0073031A">
        <w:trPr>
          <w:trHeight w:hRule="exact" w:val="317"/>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2014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8 050</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368,512</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405,397</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423,789</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466,207</w:t>
            </w:r>
          </w:p>
        </w:tc>
      </w:tr>
      <w:tr w:rsidR="0073031A" w:rsidRPr="00E565F0" w:rsidTr="0073031A">
        <w:trPr>
          <w:trHeight w:hRule="exact" w:val="317"/>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Итого за 2014 г.</w:t>
            </w:r>
            <w:r w:rsidRPr="00E565F0">
              <w:rPr>
                <w:rFonts w:ascii="Times New Roman" w:eastAsia="Arial Unicode MS" w:hAnsi="Times New Roman" w:cs="Times New Roman"/>
                <w:b/>
                <w:color w:val="000000"/>
                <w:sz w:val="24"/>
                <w:szCs w:val="24"/>
                <w:lang w:val="en-US" w:bidi="ru-RU"/>
              </w:rPr>
              <w:t>:</w:t>
            </w:r>
          </w:p>
        </w:tc>
        <w:tc>
          <w:tcPr>
            <w:tcW w:w="1363" w:type="dxa"/>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3112</w:t>
            </w:r>
            <w:r w:rsidRPr="00E565F0">
              <w:rPr>
                <w:rFonts w:ascii="Times New Roman" w:eastAsia="Arial Unicode MS" w:hAnsi="Times New Roman" w:cs="Times New Roman"/>
                <w:b/>
                <w:color w:val="000000"/>
                <w:sz w:val="24"/>
                <w:szCs w:val="24"/>
                <w:lang w:val="en-US" w:bidi="ru-RU"/>
              </w:rPr>
              <w:t>,171</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2429,552</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3588,645</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2798,207</w:t>
            </w:r>
          </w:p>
        </w:tc>
      </w:tr>
      <w:tr w:rsidR="0073031A" w:rsidRPr="00E565F0" w:rsidTr="0073031A">
        <w:trPr>
          <w:trHeight w:val="326"/>
        </w:trPr>
        <w:tc>
          <w:tcPr>
            <w:tcW w:w="9820" w:type="dxa"/>
            <w:gridSpan w:val="6"/>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2015 г.</w:t>
            </w:r>
          </w:p>
        </w:tc>
      </w:tr>
      <w:tr w:rsidR="0073031A" w:rsidRPr="00E565F0" w:rsidTr="0073031A">
        <w:trPr>
          <w:trHeight w:hRule="exact" w:val="331"/>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 2015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8 057</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357,962</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396,790</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412,014</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456,705</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 2015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8 064</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337,196</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346,286</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388,449</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398,921</w:t>
            </w:r>
          </w:p>
        </w:tc>
      </w:tr>
      <w:tr w:rsidR="0073031A" w:rsidRPr="00E565F0" w:rsidTr="0073031A">
        <w:trPr>
          <w:trHeight w:hRule="exact" w:val="317"/>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 2015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8 099</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161,767</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385,308</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187,164</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445,801</w:t>
            </w:r>
          </w:p>
        </w:tc>
      </w:tr>
      <w:tr w:rsidR="0073031A" w:rsidRPr="00E565F0" w:rsidTr="0073031A">
        <w:trPr>
          <w:trHeight w:hRule="exact" w:val="341"/>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 2015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8 106</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338,045</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391,456</w:t>
            </w:r>
          </w:p>
        </w:tc>
      </w:tr>
      <w:tr w:rsidR="0073031A" w:rsidRPr="00E565F0" w:rsidTr="0073031A">
        <w:trPr>
          <w:trHeight w:hRule="exact" w:val="34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 2015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8 134</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192,077</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24,868</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223,194</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28,897</w:t>
            </w:r>
          </w:p>
        </w:tc>
      </w:tr>
      <w:tr w:rsidR="0073031A" w:rsidRPr="00E565F0" w:rsidTr="0073031A">
        <w:trPr>
          <w:trHeight w:hRule="exact" w:val="326"/>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2015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8 176</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181,677</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212,199</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bl>
    <w:p w:rsidR="0073031A" w:rsidRDefault="0073031A" w:rsidP="0073031A">
      <w:pPr>
        <w:widowControl w:val="0"/>
        <w:spacing w:after="0" w:line="240" w:lineRule="auto"/>
        <w:rPr>
          <w:rFonts w:ascii="Times New Roman" w:eastAsia="Arial Unicode MS" w:hAnsi="Times New Roman" w:cs="Times New Roman"/>
          <w:color w:val="000000"/>
          <w:sz w:val="24"/>
          <w:szCs w:val="24"/>
          <w:lang w:eastAsia="ru-RU" w:bidi="ru-RU"/>
        </w:rPr>
      </w:pPr>
    </w:p>
    <w:p w:rsidR="00E565F0" w:rsidRDefault="00E565F0" w:rsidP="0073031A">
      <w:pPr>
        <w:widowControl w:val="0"/>
        <w:spacing w:after="0" w:line="240" w:lineRule="auto"/>
        <w:rPr>
          <w:rFonts w:ascii="Times New Roman" w:eastAsia="Arial Unicode MS" w:hAnsi="Times New Roman" w:cs="Times New Roman"/>
          <w:color w:val="000000"/>
          <w:sz w:val="24"/>
          <w:szCs w:val="24"/>
          <w:lang w:eastAsia="ru-RU" w:bidi="ru-RU"/>
        </w:rPr>
      </w:pPr>
    </w:p>
    <w:p w:rsidR="00E565F0" w:rsidRDefault="00E565F0" w:rsidP="0073031A">
      <w:pPr>
        <w:widowControl w:val="0"/>
        <w:spacing w:after="0" w:line="240" w:lineRule="auto"/>
        <w:rPr>
          <w:rFonts w:ascii="Times New Roman" w:eastAsia="Arial Unicode MS" w:hAnsi="Times New Roman" w:cs="Times New Roman"/>
          <w:color w:val="000000"/>
          <w:sz w:val="24"/>
          <w:szCs w:val="24"/>
          <w:lang w:eastAsia="ru-RU" w:bidi="ru-RU"/>
        </w:rPr>
      </w:pPr>
    </w:p>
    <w:p w:rsidR="00E565F0" w:rsidRDefault="00E565F0" w:rsidP="0073031A">
      <w:pPr>
        <w:widowControl w:val="0"/>
        <w:spacing w:after="0" w:line="240" w:lineRule="auto"/>
        <w:rPr>
          <w:rFonts w:ascii="Times New Roman" w:eastAsia="Arial Unicode MS" w:hAnsi="Times New Roman" w:cs="Times New Roman"/>
          <w:color w:val="000000"/>
          <w:sz w:val="24"/>
          <w:szCs w:val="24"/>
          <w:lang w:eastAsia="ru-RU" w:bidi="ru-RU"/>
        </w:rPr>
      </w:pPr>
    </w:p>
    <w:p w:rsidR="00E565F0" w:rsidRDefault="00E565F0" w:rsidP="0073031A">
      <w:pPr>
        <w:widowControl w:val="0"/>
        <w:spacing w:after="0" w:line="240" w:lineRule="auto"/>
        <w:rPr>
          <w:rFonts w:ascii="Times New Roman" w:eastAsia="Arial Unicode MS" w:hAnsi="Times New Roman" w:cs="Times New Roman"/>
          <w:color w:val="000000"/>
          <w:sz w:val="24"/>
          <w:szCs w:val="24"/>
          <w:lang w:eastAsia="ru-RU" w:bidi="ru-RU"/>
        </w:rPr>
      </w:pPr>
    </w:p>
    <w:p w:rsidR="00E565F0" w:rsidRDefault="00E565F0" w:rsidP="0073031A">
      <w:pPr>
        <w:widowControl w:val="0"/>
        <w:spacing w:after="0" w:line="240" w:lineRule="auto"/>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rPr>
          <w:rFonts w:ascii="Arial Unicode MS" w:eastAsia="Arial Unicode MS" w:hAnsi="Arial Unicode MS" w:cs="Arial Unicode MS"/>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lastRenderedPageBreak/>
        <w:t>Окончание таблицы 3</w:t>
      </w:r>
    </w:p>
    <w:tbl>
      <w:tblPr>
        <w:tblW w:w="9825" w:type="dxa"/>
        <w:tblInd w:w="10" w:type="dxa"/>
        <w:tblLayout w:type="fixed"/>
        <w:tblCellMar>
          <w:left w:w="10" w:type="dxa"/>
          <w:right w:w="10" w:type="dxa"/>
        </w:tblCellMar>
        <w:tblLook w:val="04A0" w:firstRow="1" w:lastRow="0" w:firstColumn="1" w:lastColumn="0" w:noHBand="0" w:noVBand="1"/>
      </w:tblPr>
      <w:tblGrid>
        <w:gridCol w:w="2112"/>
        <w:gridCol w:w="1364"/>
        <w:gridCol w:w="1460"/>
        <w:gridCol w:w="1753"/>
        <w:gridCol w:w="1417"/>
        <w:gridCol w:w="1719"/>
      </w:tblGrid>
      <w:tr w:rsidR="0073031A" w:rsidRPr="00E565F0" w:rsidTr="0073031A">
        <w:trPr>
          <w:trHeight w:hRule="exact" w:val="317"/>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1363"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459"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175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1416"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1718"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widowControl w:val="0"/>
              <w:spacing w:after="0" w:line="260" w:lineRule="exact"/>
              <w:jc w:val="center"/>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6</w:t>
            </w:r>
          </w:p>
        </w:tc>
      </w:tr>
      <w:tr w:rsidR="0073031A" w:rsidRPr="00E565F0" w:rsidTr="0073031A">
        <w:trPr>
          <w:trHeight w:hRule="exact" w:val="317"/>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2015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8 155</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132,570</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26,620</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154,444</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31,012</w:t>
            </w:r>
          </w:p>
        </w:tc>
      </w:tr>
      <w:tr w:rsidR="0073031A" w:rsidRPr="00E565F0" w:rsidTr="0073031A">
        <w:trPr>
          <w:trHeight w:hRule="exact" w:val="322"/>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2015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8 190</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168,195</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196,788</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26"/>
        </w:trPr>
        <w:tc>
          <w:tcPr>
            <w:tcW w:w="2112"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2015 г.</w:t>
            </w:r>
          </w:p>
        </w:tc>
        <w:tc>
          <w:tcPr>
            <w:tcW w:w="136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8 190</w:t>
            </w:r>
          </w:p>
        </w:tc>
        <w:tc>
          <w:tcPr>
            <w:tcW w:w="1459"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145,321</w:t>
            </w:r>
          </w:p>
        </w:tc>
        <w:tc>
          <w:tcPr>
            <w:tcW w:w="1752"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16,835</w:t>
            </w:r>
          </w:p>
        </w:tc>
        <w:tc>
          <w:tcPr>
            <w:tcW w:w="1416"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170,026</w:t>
            </w:r>
          </w:p>
        </w:tc>
        <w:tc>
          <w:tcPr>
            <w:tcW w:w="1718"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19,697</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2015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8 155</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379,970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442,665</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2015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8 127</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325,699</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297,625</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378,136</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345,543</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2015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8 092</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350,978</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350,620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405,731</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405,317</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Итого за 2015 г.</w:t>
            </w:r>
            <w:r w:rsidRPr="00E565F0">
              <w:rPr>
                <w:rFonts w:ascii="Times New Roman" w:eastAsia="Arial Unicode MS" w:hAnsi="Times New Roman" w:cs="Times New Roman"/>
                <w:b/>
                <w:color w:val="000000"/>
                <w:sz w:val="24"/>
                <w:szCs w:val="24"/>
                <w:lang w:val="en-US" w:bidi="ru-RU"/>
              </w:rPr>
              <w:t>:</w:t>
            </w:r>
          </w:p>
        </w:tc>
        <w:tc>
          <w:tcPr>
            <w:tcW w:w="1363" w:type="dxa"/>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2353,442</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2561,967</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2728,145</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2966,014</w:t>
            </w:r>
          </w:p>
        </w:tc>
      </w:tr>
      <w:tr w:rsidR="0073031A" w:rsidRPr="00E565F0" w:rsidTr="00E565F0">
        <w:trPr>
          <w:trHeight w:val="70"/>
        </w:trPr>
        <w:tc>
          <w:tcPr>
            <w:tcW w:w="9820" w:type="dxa"/>
            <w:gridSpan w:val="6"/>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2016 г.</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8 085</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355,168</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558,722</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410,219</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645,324</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8 113</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342,292</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306,140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396,716</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354,816</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8 127</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353,317</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317,842</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410,201</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369,015</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8 218</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281,608</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78,968</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330,607</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92,708</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8 162</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215,622</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251,415</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8 225</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199,657</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234,597</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8 225</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196,392</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230,761</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8 225</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190,982</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224,404</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0,000</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8 155</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208,327</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2,100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242,701</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2,447</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8 113</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169,100</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288,067</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195,887</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333,841</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8 106</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349,382</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330,754</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404,584</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383,013</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2016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8 106</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368,972</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359,186</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427,270</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415,183</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Итого за 2016 г.</w:t>
            </w:r>
            <w:r w:rsidRPr="00E565F0">
              <w:rPr>
                <w:rFonts w:ascii="Times New Roman" w:eastAsia="Arial Unicode MS" w:hAnsi="Times New Roman" w:cs="Times New Roman"/>
                <w:b/>
                <w:color w:val="000000"/>
                <w:sz w:val="24"/>
                <w:szCs w:val="24"/>
                <w:lang w:val="en-US" w:bidi="ru-RU"/>
              </w:rPr>
              <w:t>:</w:t>
            </w:r>
          </w:p>
        </w:tc>
        <w:tc>
          <w:tcPr>
            <w:tcW w:w="1363" w:type="dxa"/>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3230,819</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2241,779</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3759,362</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2596,347</w:t>
            </w:r>
          </w:p>
        </w:tc>
      </w:tr>
      <w:tr w:rsidR="0073031A" w:rsidRPr="00E565F0" w:rsidTr="00E565F0">
        <w:trPr>
          <w:trHeight w:val="70"/>
        </w:trPr>
        <w:tc>
          <w:tcPr>
            <w:tcW w:w="9820" w:type="dxa"/>
            <w:gridSpan w:val="6"/>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2017 г.</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8 078</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369,026</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459,091</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425,855</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Arial Unicode MS" w:hAnsi="Times New Roman" w:cs="Times New Roman"/>
                <w:color w:val="000000"/>
                <w:sz w:val="24"/>
                <w:szCs w:val="24"/>
                <w:lang w:bidi="ru-RU"/>
              </w:rPr>
              <w:t>529,791</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8 085</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331,784</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369,884</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383,211</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427,552</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8 106</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274,334</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321,278</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317,679</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372,040</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8 169</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95,300</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328,704</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111,215</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383,598</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8 134</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236,386</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13,098</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274,681</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15,220</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8 155</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210,559</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1,136</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245,302</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1,323</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8 113</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203,487</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6,821</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235,842</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7,906</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8 099</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191,365</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8,700</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221,410</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10,066</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8 127</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184,520</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14,994</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214,228</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17,408</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8 113</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341,388</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190,558</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395,669</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220,857</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8 099</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83,186</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382,493</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96,247</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442,544</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 2017 г.</w:t>
            </w:r>
          </w:p>
        </w:tc>
        <w:tc>
          <w:tcPr>
            <w:tcW w:w="136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8 106</w:t>
            </w: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44,191</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446,597</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51,173</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517,159</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Итого за 2017 г.</w:t>
            </w:r>
            <w:r w:rsidRPr="00E565F0">
              <w:rPr>
                <w:rFonts w:ascii="Times New Roman" w:eastAsia="Arial Unicode MS" w:hAnsi="Times New Roman" w:cs="Times New Roman"/>
                <w:b/>
                <w:color w:val="000000"/>
                <w:sz w:val="24"/>
                <w:szCs w:val="24"/>
                <w:lang w:val="en-US" w:bidi="ru-RU"/>
              </w:rPr>
              <w:t>:</w:t>
            </w:r>
          </w:p>
        </w:tc>
        <w:tc>
          <w:tcPr>
            <w:tcW w:w="1363" w:type="dxa"/>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2565,526</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2543,354</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2972,512</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2945,464</w:t>
            </w:r>
          </w:p>
        </w:tc>
      </w:tr>
      <w:tr w:rsidR="0073031A" w:rsidRPr="00E565F0" w:rsidTr="0073031A">
        <w:trPr>
          <w:trHeight w:hRule="exact" w:val="350"/>
        </w:trPr>
        <w:tc>
          <w:tcPr>
            <w:tcW w:w="2112"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Итого</w:t>
            </w:r>
            <w:r w:rsidRPr="00E565F0">
              <w:rPr>
                <w:rFonts w:ascii="Times New Roman" w:eastAsia="Arial Unicode MS" w:hAnsi="Times New Roman" w:cs="Times New Roman"/>
                <w:b/>
                <w:color w:val="000000"/>
                <w:sz w:val="24"/>
                <w:szCs w:val="24"/>
                <w:lang w:val="en-US" w:bidi="ru-RU"/>
              </w:rPr>
              <w:t>:</w:t>
            </w:r>
          </w:p>
        </w:tc>
        <w:tc>
          <w:tcPr>
            <w:tcW w:w="1363" w:type="dxa"/>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459"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12892,091</w:t>
            </w:r>
          </w:p>
        </w:tc>
        <w:tc>
          <w:tcPr>
            <w:tcW w:w="1752"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8</w:t>
            </w:r>
            <w:r w:rsidRPr="00E565F0">
              <w:rPr>
                <w:rFonts w:ascii="Times New Roman" w:eastAsia="Arial Unicode MS" w:hAnsi="Times New Roman" w:cs="Times New Roman"/>
                <w:b/>
                <w:color w:val="000000"/>
                <w:sz w:val="24"/>
                <w:szCs w:val="24"/>
                <w:lang w:val="en-US" w:bidi="ru-RU"/>
              </w:rPr>
              <w:t>212,883</w:t>
            </w:r>
          </w:p>
        </w:tc>
        <w:tc>
          <w:tcPr>
            <w:tcW w:w="1416"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val="en-US" w:bidi="ru-RU"/>
              </w:rPr>
              <w:t>14927,601</w:t>
            </w:r>
          </w:p>
        </w:tc>
        <w:tc>
          <w:tcPr>
            <w:tcW w:w="17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widowControl w:val="0"/>
              <w:spacing w:after="0" w:line="260" w:lineRule="exact"/>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val="en-US" w:bidi="ru-RU"/>
              </w:rPr>
              <w:t>12455,437</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Используя выше приведенные данные можно определить следующие показатели энергоэффективности внедренной когенерационной установки: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 Удельный расход условного топлива на 1 кВт∙ч выработанной электроэнергии (при </w:t>
      </w:r>
      <w:r w:rsidRPr="00E565F0">
        <w:rPr>
          <w:rFonts w:ascii="Times New Roman" w:eastAsia="Arial Unicode MS" w:hAnsi="Times New Roman" w:cs="Times New Roman"/>
          <w:color w:val="000000"/>
          <w:sz w:val="24"/>
          <w:szCs w:val="24"/>
          <w:lang w:eastAsia="ru-RU" w:bidi="ru-RU"/>
        </w:rPr>
        <w:lastRenderedPageBreak/>
        <w:t>удельном расходе топлива на выработку 1 Гкал - 160 кг у.т./Гкал, принятом согласно п. 1.2 постановления Совета Министров РБ №248 от 22.02.2010 г.):</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–проектный - 151,1 г у.т.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–фактический - 154,05 г у.т.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Экономия условного топлива (при удельном расходе условного топлива на конденсационную выработку 1 кВт∙ч на замыкающей станции в энергосистеме (Лукомльской ГРЭС) - 280,9 г у.т./(кВт∙ч)):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–проектная - 2,26 тыс. т у.т./год;</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фактическая - 6,149 тыс. т.у.т. (за весь период эксплуатации), среднегодовая составляет 1,342 тыс. т у.т.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Удельная выработка электрической энергии КГУ на тепловом потреблении: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проектная - 1283 (кВт∙ч)/Гкал;</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–фактическая - 1082 (кВт∙ч)/Гкал.</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Сравнительный анализ вышеприведенных данных подтверждает целесообразность внедренных энергоэффективных мероприятий по проекту.</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r w:rsidRPr="00E565F0">
        <w:rPr>
          <w:rFonts w:ascii="Times New Roman" w:eastAsia="Arial Unicode MS" w:hAnsi="Times New Roman" w:cs="Times New Roman"/>
          <w:b/>
          <w:color w:val="000000"/>
          <w:sz w:val="24"/>
          <w:szCs w:val="24"/>
          <w:lang w:eastAsia="ru-RU" w:bidi="ru-RU"/>
        </w:rPr>
        <w:t xml:space="preserve">2.  </w:t>
      </w:r>
      <w:r w:rsidRPr="00E565F0">
        <w:rPr>
          <w:rFonts w:ascii="Times New Roman" w:eastAsia="Arial Unicode MS" w:hAnsi="Times New Roman" w:cs="Times New Roman"/>
          <w:b/>
          <w:color w:val="000000"/>
          <w:sz w:val="24"/>
          <w:szCs w:val="24"/>
          <w:u w:val="single"/>
          <w:lang w:eastAsia="ru-RU" w:bidi="ru-RU"/>
        </w:rPr>
        <w:t>Объект «Реконструкция котельной с преобразованием мини-ТЭЦ в г. Ошмяны с использованием газо-поршневого двигателя».</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274184">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Ниже приведен анализ рассматриваемого объекта с учетом данных, предоставленных «Ошмянским РУП ЖКХ», г. Ошмяны.</w:t>
      </w:r>
    </w:p>
    <w:p w:rsidR="0073031A" w:rsidRPr="00E565F0" w:rsidRDefault="0073031A" w:rsidP="0073031A">
      <w:pPr>
        <w:widowControl w:val="0"/>
        <w:autoSpaceDE w:val="0"/>
        <w:autoSpaceDN w:val="0"/>
        <w:adjustRightInd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1. Дата ввода объекта в эксплуатацию: 31.12.2013г.</w:t>
      </w:r>
    </w:p>
    <w:p w:rsidR="0073031A" w:rsidRPr="00E565F0" w:rsidRDefault="0073031A" w:rsidP="0073031A">
      <w:pPr>
        <w:widowControl w:val="0"/>
        <w:autoSpaceDE w:val="0"/>
        <w:autoSpaceDN w:val="0"/>
        <w:adjustRightInd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2.Установленная электрическая мощность когенерационной установки: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проектная – 1,1МВт,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фактическая – 1,1МВт.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3. Число часов использования установленной мощности КГУ в течение года:</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проектное:7100 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фактическое по годам с момента установки оборудования см. таблицу 4.</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Таблица 4</w:t>
      </w: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8"/>
        <w:gridCol w:w="1099"/>
        <w:gridCol w:w="1026"/>
        <w:gridCol w:w="992"/>
        <w:gridCol w:w="993"/>
        <w:gridCol w:w="992"/>
      </w:tblGrid>
      <w:tr w:rsidR="0073031A" w:rsidRPr="00E565F0" w:rsidTr="00271CBC">
        <w:trPr>
          <w:trHeight w:val="469"/>
        </w:trPr>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099"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val="en-US" w:bidi="ru-RU"/>
              </w:rPr>
            </w:pPr>
            <w:r w:rsidRPr="00E565F0">
              <w:rPr>
                <w:rFonts w:ascii="Times New Roman" w:eastAsia="Arial Unicode MS" w:hAnsi="Times New Roman" w:cs="Times New Roman"/>
                <w:color w:val="000000"/>
                <w:sz w:val="24"/>
                <w:szCs w:val="24"/>
                <w:lang w:bidi="ru-RU"/>
              </w:rPr>
              <w:t>Ед.изм</w:t>
            </w:r>
          </w:p>
        </w:tc>
        <w:tc>
          <w:tcPr>
            <w:tcW w:w="102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2014г</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2015г</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2016г</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2017г</w:t>
            </w:r>
          </w:p>
        </w:tc>
      </w:tr>
      <w:tr w:rsidR="0073031A" w:rsidRPr="00E565F0" w:rsidTr="00271CBC">
        <w:trPr>
          <w:trHeight w:val="359"/>
        </w:trPr>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725</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656</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693</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660</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Март </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675</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672</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721</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520</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602</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709</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552</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729</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576</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600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548</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572</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703</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570</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537</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721</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710</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314</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412</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664</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732</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704</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711</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708</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727</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721</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730</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691</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712</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704</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368</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231</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743</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738</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732</w:t>
            </w:r>
          </w:p>
        </w:tc>
      </w:tr>
      <w:tr w:rsidR="0073031A" w:rsidRPr="00E565F0" w:rsidTr="00271CBC">
        <w:tc>
          <w:tcPr>
            <w:tcW w:w="4108"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Число часов работы установки (годовое)</w:t>
            </w:r>
          </w:p>
        </w:tc>
        <w:tc>
          <w:tcPr>
            <w:tcW w:w="1099"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час</w:t>
            </w:r>
          </w:p>
        </w:tc>
        <w:tc>
          <w:tcPr>
            <w:tcW w:w="102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6760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7745</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8425</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7577</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Число часов работы КГУ за весь период эксплуатации: 30507ч.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lastRenderedPageBreak/>
        <w:t>4. Выработка электроэнергии КГУ в разрезе года за весь период эксплуатации: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проектная- 8,0млн.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фактическая по годам с момента установки оборудования см. таблицу 5.</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u w:val="single"/>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u w:val="single"/>
          <w:lang w:eastAsia="ru-RU" w:bidi="ru-RU"/>
        </w:rPr>
      </w:pPr>
      <w:r w:rsidRPr="00E565F0">
        <w:rPr>
          <w:rFonts w:ascii="Times New Roman" w:eastAsia="Arial Unicode MS" w:hAnsi="Times New Roman" w:cs="Times New Roman"/>
          <w:color w:val="000000"/>
          <w:sz w:val="24"/>
          <w:szCs w:val="24"/>
          <w:u w:val="single"/>
          <w:lang w:eastAsia="ru-RU" w:bidi="ru-RU"/>
        </w:rPr>
        <w:t>Таблица 5</w:t>
      </w:r>
    </w:p>
    <w:tbl>
      <w:tblPr>
        <w:tblW w:w="92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4"/>
        <w:gridCol w:w="1561"/>
        <w:gridCol w:w="1030"/>
        <w:gridCol w:w="992"/>
        <w:gridCol w:w="1132"/>
        <w:gridCol w:w="1136"/>
      </w:tblGrid>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изм.</w:t>
            </w:r>
          </w:p>
        </w:tc>
        <w:tc>
          <w:tcPr>
            <w:tcW w:w="103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2014г</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2015г</w:t>
            </w:r>
          </w:p>
        </w:tc>
        <w:tc>
          <w:tcPr>
            <w:tcW w:w="113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2016г</w:t>
            </w:r>
          </w:p>
        </w:tc>
        <w:tc>
          <w:tcPr>
            <w:tcW w:w="113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2017г</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0,648</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0,686</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0,769</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0,716</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0,595</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0,608</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0,747</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0,573</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Март </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0,621</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0,631</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0,779</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0,408</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0,541</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0,767</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0,775</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0,562</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0,787</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0,622</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0,629</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0,606</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0,734</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0,655</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0,753</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0,635</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0,744</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0,615</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0797</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0,788</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0,339</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0445</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0,695</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0,777</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0,693</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0,770</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0,768</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0,657</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0,705</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0,753</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0,576</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0,704</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0,774</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0,766</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0,499</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0,250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0,771</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0,800</w:t>
            </w:r>
          </w:p>
        </w:tc>
        <w:tc>
          <w:tcPr>
            <w:tcW w:w="1136"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0,812</w:t>
            </w:r>
          </w:p>
        </w:tc>
      </w:tr>
      <w:tr w:rsidR="0073031A" w:rsidRPr="00E565F0" w:rsidTr="0073031A">
        <w:tc>
          <w:tcPr>
            <w:tcW w:w="340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Годовая выработка электроэнергии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млн. кВт∙ч</w:t>
            </w:r>
          </w:p>
        </w:tc>
        <w:tc>
          <w:tcPr>
            <w:tcW w:w="103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6,620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7,972</w:t>
            </w:r>
          </w:p>
        </w:tc>
        <w:tc>
          <w:tcPr>
            <w:tcW w:w="113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9,033</w:t>
            </w:r>
          </w:p>
        </w:tc>
        <w:tc>
          <w:tcPr>
            <w:tcW w:w="113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7,720</w:t>
            </w:r>
          </w:p>
        </w:tc>
      </w:tr>
    </w:tbl>
    <w:p w:rsidR="0073031A" w:rsidRPr="00E565F0" w:rsidRDefault="0073031A" w:rsidP="0073031A">
      <w:pPr>
        <w:widowControl w:val="0"/>
        <w:spacing w:after="0" w:line="240" w:lineRule="auto"/>
        <w:jc w:val="center"/>
        <w:rPr>
          <w:rFonts w:ascii="Times New Roman" w:eastAsia="Arial Unicode MS" w:hAnsi="Times New Roman" w:cs="Times New Roman"/>
          <w:b/>
          <w:color w:val="000000"/>
          <w:sz w:val="24"/>
          <w:szCs w:val="24"/>
          <w:lang w:eastAsia="ru-RU" w:bidi="ru-RU"/>
        </w:rPr>
      </w:pP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CYR" w:eastAsia="Arial Unicode MS" w:hAnsi="Times New Roman CYR" w:cs="Times New Roman CYR"/>
          <w:color w:val="000000"/>
          <w:sz w:val="24"/>
          <w:szCs w:val="24"/>
          <w:lang w:eastAsia="ru-RU" w:bidi="ru-RU"/>
        </w:rPr>
        <w:t>5. Потребление электроэнергии на собственные нужды КГУ в разрезе года:</w:t>
      </w: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 </w:t>
      </w:r>
      <w:r w:rsidRPr="00E565F0">
        <w:rPr>
          <w:rFonts w:ascii="Times New Roman CYR" w:eastAsia="Arial Unicode MS" w:hAnsi="Times New Roman CYR" w:cs="Times New Roman CYR"/>
          <w:color w:val="000000"/>
          <w:sz w:val="24"/>
          <w:szCs w:val="24"/>
          <w:lang w:eastAsia="ru-RU" w:bidi="ru-RU"/>
        </w:rPr>
        <w:t>проектное-39,0 тыс.кВт∙ч;</w:t>
      </w: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 </w:t>
      </w:r>
      <w:r w:rsidRPr="00E565F0">
        <w:rPr>
          <w:rFonts w:ascii="Times New Roman CYR" w:eastAsia="Arial Unicode MS" w:hAnsi="Times New Roman CYR" w:cs="Times New Roman CYR"/>
          <w:color w:val="000000"/>
          <w:sz w:val="24"/>
          <w:szCs w:val="24"/>
          <w:lang w:eastAsia="ru-RU" w:bidi="ru-RU"/>
        </w:rPr>
        <w:t>фактическое(</w:t>
      </w:r>
      <w:r w:rsidRPr="00E565F0">
        <w:rPr>
          <w:rFonts w:ascii="Times New Roman" w:eastAsia="Arial Unicode MS" w:hAnsi="Times New Roman" w:cs="Times New Roman"/>
          <w:color w:val="000000"/>
          <w:sz w:val="24"/>
          <w:szCs w:val="24"/>
          <w:lang w:eastAsia="ru-RU" w:bidi="ru-RU"/>
        </w:rPr>
        <w:t xml:space="preserve">с момента установки оборудования) </w:t>
      </w:r>
      <w:r w:rsidRPr="00E565F0">
        <w:rPr>
          <w:rFonts w:ascii="Times New Roman CYR" w:eastAsia="Arial Unicode MS" w:hAnsi="Times New Roman CYR" w:cs="Times New Roman CYR"/>
          <w:color w:val="000000"/>
          <w:sz w:val="24"/>
          <w:szCs w:val="24"/>
          <w:lang w:eastAsia="ru-RU" w:bidi="ru-RU"/>
        </w:rPr>
        <w:t>см. таблицу 6.</w:t>
      </w: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CYR" w:eastAsia="Arial Unicode MS" w:hAnsi="Times New Roman CYR" w:cs="Times New Roman CYR"/>
          <w:color w:val="000000"/>
          <w:sz w:val="24"/>
          <w:szCs w:val="24"/>
          <w:lang w:eastAsia="ru-RU" w:bidi="ru-RU"/>
        </w:rPr>
        <w:t>Таблица 6</w:t>
      </w:r>
    </w:p>
    <w:tbl>
      <w:tblPr>
        <w:tblW w:w="92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7"/>
        <w:gridCol w:w="1560"/>
        <w:gridCol w:w="1030"/>
        <w:gridCol w:w="992"/>
        <w:gridCol w:w="1132"/>
        <w:gridCol w:w="994"/>
      </w:tblGrid>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изм.</w:t>
            </w:r>
          </w:p>
        </w:tc>
        <w:tc>
          <w:tcPr>
            <w:tcW w:w="103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2014г</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2015г</w:t>
            </w:r>
          </w:p>
        </w:tc>
        <w:tc>
          <w:tcPr>
            <w:tcW w:w="113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2016г</w:t>
            </w:r>
          </w:p>
        </w:tc>
        <w:tc>
          <w:tcPr>
            <w:tcW w:w="9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2017г</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03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113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9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3,63</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4,03</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4,18</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3,53</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3,25</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3,38</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3,76</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3,04</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Март </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3,54</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3,24</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3,83</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2,49</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3,05</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3,73</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3,65</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3,33</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4,21</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3,54</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3,31</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3,66</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3,99</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4,14</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4,83</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0,45</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5,18</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3,95</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5,21</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0,43</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3,04</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3,01</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4,36</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4,96</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4,31</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0,41</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4,06</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3,49</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3,89</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7,81</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3,66</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3,38</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3,91</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3,49</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3,17</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2,73</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3,94</w:t>
            </w:r>
          </w:p>
        </w:tc>
        <w:tc>
          <w:tcPr>
            <w:tcW w:w="113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2,49</w:t>
            </w:r>
          </w:p>
        </w:tc>
        <w:tc>
          <w:tcPr>
            <w:tcW w:w="994"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3,85</w:t>
            </w:r>
          </w:p>
        </w:tc>
      </w:tr>
      <w:tr w:rsidR="0073031A" w:rsidRPr="00E565F0" w:rsidTr="00271CBC">
        <w:tc>
          <w:tcPr>
            <w:tcW w:w="3547"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Потребление электроэнергии на собственные нужды</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тыс. кВт∙ч</w:t>
            </w:r>
          </w:p>
        </w:tc>
        <w:tc>
          <w:tcPr>
            <w:tcW w:w="103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39,5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45,1</w:t>
            </w:r>
          </w:p>
        </w:tc>
        <w:tc>
          <w:tcPr>
            <w:tcW w:w="113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47,3</w:t>
            </w:r>
          </w:p>
        </w:tc>
        <w:tc>
          <w:tcPr>
            <w:tcW w:w="9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36,6</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Усредненное годовое фактическое потребление электроэнергии на собственные нужды составляет 42,1 </w:t>
      </w:r>
      <w:r w:rsidRPr="00E565F0">
        <w:rPr>
          <w:rFonts w:ascii="Times New Roman CYR" w:eastAsia="Arial Unicode MS" w:hAnsi="Times New Roman CYR" w:cs="Times New Roman CYR"/>
          <w:color w:val="000000"/>
          <w:sz w:val="24"/>
          <w:szCs w:val="24"/>
          <w:lang w:eastAsia="ru-RU" w:bidi="ru-RU"/>
        </w:rPr>
        <w:t>тыс.кВт∙ч</w:t>
      </w:r>
      <w:r w:rsidRPr="00E565F0">
        <w:rPr>
          <w:rFonts w:ascii="Times New Roman" w:eastAsia="Arial Unicode MS" w:hAnsi="Times New Roman" w:cs="Times New Roman"/>
          <w:color w:val="000000"/>
          <w:sz w:val="24"/>
          <w:szCs w:val="24"/>
          <w:lang w:eastAsia="ru-RU" w:bidi="ru-RU"/>
        </w:rPr>
        <w:t xml:space="preserve">, что незначительно превышает проектные показатели. </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6. Данные по тепловой энергии.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lastRenderedPageBreak/>
        <w:t>Проектные данные по выработке тепловой энергии КГУ и котельной представлены в таблице 7.</w:t>
      </w:r>
    </w:p>
    <w:p w:rsidR="0040358B" w:rsidRPr="00E565F0" w:rsidRDefault="0040358B" w:rsidP="0073031A">
      <w:pPr>
        <w:widowControl w:val="0"/>
        <w:tabs>
          <w:tab w:val="left" w:pos="7013"/>
        </w:tabs>
        <w:spacing w:after="0" w:line="346" w:lineRule="exact"/>
        <w:rPr>
          <w:rFonts w:ascii="Times New Roman" w:eastAsia="Times New Roman" w:hAnsi="Times New Roman" w:cs="Times New Roman"/>
          <w:sz w:val="24"/>
          <w:szCs w:val="24"/>
        </w:rPr>
      </w:pPr>
    </w:p>
    <w:p w:rsidR="0073031A" w:rsidRPr="00E565F0" w:rsidRDefault="0073031A" w:rsidP="0073031A">
      <w:pPr>
        <w:widowControl w:val="0"/>
        <w:tabs>
          <w:tab w:val="left" w:pos="7013"/>
        </w:tabs>
        <w:spacing w:after="0" w:line="346" w:lineRule="exact"/>
        <w:rPr>
          <w:rFonts w:ascii="Times New Roman" w:eastAsia="Times New Roman" w:hAnsi="Times New Roman" w:cs="Times New Roman"/>
          <w:sz w:val="24"/>
          <w:szCs w:val="24"/>
        </w:rPr>
      </w:pPr>
      <w:r w:rsidRPr="00E565F0">
        <w:rPr>
          <w:rFonts w:ascii="Times New Roman" w:eastAsia="Times New Roman" w:hAnsi="Times New Roman" w:cs="Times New Roman"/>
          <w:sz w:val="24"/>
          <w:szCs w:val="24"/>
        </w:rPr>
        <w:t>Таблица 7</w:t>
      </w:r>
    </w:p>
    <w:tbl>
      <w:tblPr>
        <w:tblOverlap w:val="never"/>
        <w:tblW w:w="9450" w:type="dxa"/>
        <w:tblLayout w:type="fixed"/>
        <w:tblCellMar>
          <w:left w:w="10" w:type="dxa"/>
          <w:right w:w="10" w:type="dxa"/>
        </w:tblCellMar>
        <w:tblLook w:val="04A0" w:firstRow="1" w:lastRow="0" w:firstColumn="1" w:lastColumn="0" w:noHBand="0" w:noVBand="1"/>
      </w:tblPr>
      <w:tblGrid>
        <w:gridCol w:w="2067"/>
        <w:gridCol w:w="995"/>
        <w:gridCol w:w="1030"/>
        <w:gridCol w:w="993"/>
        <w:gridCol w:w="1008"/>
        <w:gridCol w:w="1144"/>
        <w:gridCol w:w="1079"/>
        <w:gridCol w:w="1134"/>
      </w:tblGrid>
      <w:tr w:rsidR="0073031A" w:rsidRPr="00E565F0" w:rsidTr="00C87B49">
        <w:trPr>
          <w:trHeight w:hRule="exact" w:val="1323"/>
        </w:trPr>
        <w:tc>
          <w:tcPr>
            <w:tcW w:w="2067" w:type="dxa"/>
            <w:vMerge w:val="restart"/>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995" w:type="dxa"/>
            <w:vMerge w:val="restart"/>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Число часов в месяце</w:t>
            </w:r>
          </w:p>
        </w:tc>
        <w:tc>
          <w:tcPr>
            <w:tcW w:w="2023" w:type="dxa"/>
            <w:gridSpan w:val="2"/>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Суммарная выработка ТЭ</w:t>
            </w:r>
          </w:p>
        </w:tc>
        <w:tc>
          <w:tcPr>
            <w:tcW w:w="2152" w:type="dxa"/>
            <w:gridSpan w:val="2"/>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Выработка ТЭ КГУ</w:t>
            </w:r>
          </w:p>
        </w:tc>
        <w:tc>
          <w:tcPr>
            <w:tcW w:w="2213"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Выработка ТЭ котельной</w:t>
            </w:r>
          </w:p>
        </w:tc>
      </w:tr>
      <w:tr w:rsidR="0073031A" w:rsidRPr="00E565F0" w:rsidTr="00C87B49">
        <w:trPr>
          <w:trHeight w:hRule="exact" w:val="336"/>
        </w:trPr>
        <w:tc>
          <w:tcPr>
            <w:tcW w:w="2067" w:type="dxa"/>
            <w:vMerge/>
            <w:tcBorders>
              <w:top w:val="single" w:sz="4" w:space="0" w:color="auto"/>
              <w:left w:val="single" w:sz="4" w:space="0" w:color="auto"/>
              <w:bottom w:val="nil"/>
              <w:right w:val="nil"/>
            </w:tcBorders>
            <w:vAlign w:val="center"/>
            <w:hideMark/>
          </w:tcPr>
          <w:p w:rsidR="0073031A" w:rsidRPr="00E565F0" w:rsidRDefault="0073031A" w:rsidP="0073031A">
            <w:pPr>
              <w:spacing w:after="0" w:line="256" w:lineRule="auto"/>
              <w:rPr>
                <w:rFonts w:ascii="Times New Roman" w:eastAsia="Arial Unicode MS" w:hAnsi="Times New Roman" w:cs="Times New Roman"/>
                <w:color w:val="000000"/>
                <w:sz w:val="24"/>
                <w:szCs w:val="24"/>
                <w:lang w:bidi="ru-RU"/>
              </w:rPr>
            </w:pPr>
          </w:p>
        </w:tc>
        <w:tc>
          <w:tcPr>
            <w:tcW w:w="995" w:type="dxa"/>
            <w:vMerge/>
            <w:tcBorders>
              <w:top w:val="single" w:sz="4" w:space="0" w:color="auto"/>
              <w:left w:val="single" w:sz="4" w:space="0" w:color="auto"/>
              <w:bottom w:val="nil"/>
              <w:right w:val="nil"/>
            </w:tcBorders>
            <w:vAlign w:val="center"/>
            <w:hideMark/>
          </w:tcPr>
          <w:p w:rsidR="0073031A" w:rsidRPr="00E565F0" w:rsidRDefault="0073031A" w:rsidP="0073031A">
            <w:pPr>
              <w:spacing w:after="0" w:line="256" w:lineRule="auto"/>
              <w:rPr>
                <w:rFonts w:ascii="Times New Roman" w:eastAsia="Arial Unicode MS" w:hAnsi="Times New Roman" w:cs="Times New Roman"/>
                <w:color w:val="000000"/>
                <w:sz w:val="24"/>
                <w:szCs w:val="24"/>
                <w:lang w:bidi="ru-RU"/>
              </w:rPr>
            </w:pPr>
          </w:p>
        </w:tc>
        <w:tc>
          <w:tcPr>
            <w:tcW w:w="103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993"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08"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14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9"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r>
      <w:tr w:rsidR="0073031A" w:rsidRPr="00E565F0" w:rsidTr="00C87B49">
        <w:trPr>
          <w:trHeight w:hRule="exact" w:val="288"/>
        </w:trPr>
        <w:tc>
          <w:tcPr>
            <w:tcW w:w="2067"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995"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030"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1008"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114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w:t>
            </w:r>
          </w:p>
        </w:tc>
        <w:tc>
          <w:tcPr>
            <w:tcW w:w="1079"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w:t>
            </w:r>
          </w:p>
        </w:tc>
      </w:tr>
      <w:tr w:rsidR="0073031A" w:rsidRPr="00E565F0" w:rsidTr="00C87B49">
        <w:trPr>
          <w:trHeight w:hRule="exact" w:val="341"/>
        </w:trPr>
        <w:tc>
          <w:tcPr>
            <w:tcW w:w="2067"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w:t>
            </w:r>
          </w:p>
        </w:tc>
        <w:tc>
          <w:tcPr>
            <w:tcW w:w="995" w:type="dxa"/>
            <w:tcBorders>
              <w:top w:val="single" w:sz="4" w:space="0" w:color="auto"/>
              <w:left w:val="single" w:sz="4" w:space="0" w:color="auto"/>
              <w:bottom w:val="nil"/>
              <w:right w:val="nil"/>
            </w:tcBorders>
            <w:shd w:val="clear" w:color="auto" w:fill="FFFFFF"/>
            <w:vAlign w:val="bottom"/>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672</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030" w:type="dxa"/>
            <w:tcBorders>
              <w:top w:val="single" w:sz="4" w:space="0" w:color="auto"/>
              <w:left w:val="single" w:sz="4" w:space="0" w:color="auto"/>
              <w:bottom w:val="nil"/>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6,39</w:t>
            </w:r>
          </w:p>
        </w:tc>
        <w:tc>
          <w:tcPr>
            <w:tcW w:w="993" w:type="dxa"/>
            <w:tcBorders>
              <w:top w:val="single" w:sz="4" w:space="0" w:color="auto"/>
              <w:left w:val="single" w:sz="4" w:space="0" w:color="auto"/>
              <w:bottom w:val="nil"/>
              <w:right w:val="nil"/>
            </w:tcBorders>
            <w:shd w:val="clear" w:color="auto" w:fill="FFFFFF"/>
            <w:vAlign w:val="center"/>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Times New Roman" w:hAnsi="Times New Roman" w:cs="Times New Roman"/>
                <w:sz w:val="24"/>
                <w:szCs w:val="24"/>
              </w:rPr>
              <w:t>4752</w:t>
            </w:r>
          </w:p>
          <w:p w:rsidR="0073031A" w:rsidRPr="00E565F0" w:rsidRDefault="0073031A" w:rsidP="0073031A">
            <w:pPr>
              <w:spacing w:after="0" w:line="256" w:lineRule="auto"/>
              <w:jc w:val="center"/>
              <w:rPr>
                <w:rFonts w:ascii="Times New Roman" w:eastAsia="Times New Roman" w:hAnsi="Times New Roman" w:cs="Times New Roman"/>
                <w:sz w:val="24"/>
                <w:szCs w:val="24"/>
              </w:rPr>
            </w:pPr>
          </w:p>
        </w:tc>
        <w:tc>
          <w:tcPr>
            <w:tcW w:w="1008"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Times New Roman" w:hAnsi="Times New Roman" w:cs="Times New Roman"/>
                <w:sz w:val="24"/>
                <w:szCs w:val="24"/>
              </w:rPr>
              <w:t>1,12</w:t>
            </w:r>
          </w:p>
        </w:tc>
        <w:tc>
          <w:tcPr>
            <w:tcW w:w="1144" w:type="dxa"/>
            <w:tcBorders>
              <w:top w:val="single" w:sz="4" w:space="0" w:color="auto"/>
              <w:left w:val="single" w:sz="4" w:space="0" w:color="auto"/>
              <w:bottom w:val="nil"/>
              <w:right w:val="nil"/>
            </w:tcBorders>
            <w:shd w:val="clear" w:color="auto" w:fill="FFFFFF"/>
            <w:vAlign w:val="center"/>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Times New Roman" w:hAnsi="Times New Roman" w:cs="Times New Roman"/>
                <w:sz w:val="24"/>
                <w:szCs w:val="24"/>
              </w:rPr>
              <w:t>832</w:t>
            </w:r>
          </w:p>
        </w:tc>
        <w:tc>
          <w:tcPr>
            <w:tcW w:w="1079"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Times New Roman" w:hAnsi="Times New Roman" w:cs="Times New Roman"/>
                <w:sz w:val="24"/>
                <w:szCs w:val="24"/>
              </w:rPr>
              <w:t>5,27</w:t>
            </w:r>
          </w:p>
        </w:tc>
        <w:tc>
          <w:tcPr>
            <w:tcW w:w="1134" w:type="dxa"/>
            <w:tcBorders>
              <w:top w:val="single" w:sz="4" w:space="0" w:color="auto"/>
              <w:left w:val="single" w:sz="4" w:space="0" w:color="auto"/>
              <w:bottom w:val="nil"/>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Times New Roman" w:hAnsi="Times New Roman" w:cs="Times New Roman"/>
                <w:sz w:val="24"/>
                <w:szCs w:val="24"/>
              </w:rPr>
            </w:pPr>
            <w:r w:rsidRPr="00E565F0">
              <w:rPr>
                <w:rFonts w:ascii="Times New Roman" w:eastAsia="Times New Roman" w:hAnsi="Times New Roman" w:cs="Times New Roman"/>
                <w:sz w:val="24"/>
                <w:szCs w:val="24"/>
              </w:rPr>
              <w:t>3920</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w:t>
            </w:r>
          </w:p>
        </w:tc>
        <w:tc>
          <w:tcPr>
            <w:tcW w:w="995" w:type="dxa"/>
            <w:tcBorders>
              <w:top w:val="single" w:sz="4" w:space="0" w:color="auto"/>
              <w:left w:val="single" w:sz="4" w:space="0" w:color="auto"/>
              <w:bottom w:val="single" w:sz="4" w:space="0" w:color="auto"/>
              <w:right w:val="nil"/>
            </w:tcBorders>
            <w:shd w:val="clear" w:color="auto" w:fill="FFFFFF"/>
            <w:vAlign w:val="bottom"/>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672</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5,87</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3945</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1,12</w:t>
            </w:r>
          </w:p>
        </w:tc>
        <w:tc>
          <w:tcPr>
            <w:tcW w:w="1144" w:type="dxa"/>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751</w:t>
            </w:r>
          </w:p>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4,75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3194</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Март </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5,12</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3809</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1,12</w:t>
            </w: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832</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2977</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1,67</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1200</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1,12</w:t>
            </w: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805</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395</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0,62</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464</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0,62</w:t>
            </w: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464</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0,52</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375</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0,52</w:t>
            </w: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375</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520</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w:t>
            </w: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520</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0,56</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417</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0,56</w:t>
            </w: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417</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0,67</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480</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0,67</w:t>
            </w: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480</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w:t>
            </w:r>
          </w:p>
        </w:tc>
        <w:tc>
          <w:tcPr>
            <w:tcW w:w="995" w:type="dxa"/>
            <w:tcBorders>
              <w:top w:val="single" w:sz="4" w:space="0" w:color="auto"/>
              <w:left w:val="single" w:sz="4" w:space="0" w:color="auto"/>
              <w:bottom w:val="single" w:sz="4" w:space="0" w:color="auto"/>
              <w:right w:val="nil"/>
            </w:tcBorders>
            <w:shd w:val="clear" w:color="auto" w:fill="FFFFFF"/>
            <w:vAlign w:val="bottom"/>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1,66</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1233</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1,12</w:t>
            </w: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832</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401</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4,25</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3059</w:t>
            </w:r>
          </w:p>
        </w:tc>
        <w:tc>
          <w:tcPr>
            <w:tcW w:w="1008"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1,12</w:t>
            </w: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805</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2254</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c>
          <w:tcPr>
            <w:tcW w:w="1030"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5,29</w:t>
            </w: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3932</w:t>
            </w:r>
          </w:p>
        </w:tc>
        <w:tc>
          <w:tcPr>
            <w:tcW w:w="1008" w:type="dxa"/>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1,12</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832</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3100</w:t>
            </w:r>
          </w:p>
        </w:tc>
      </w:tr>
      <w:tr w:rsidR="0073031A" w:rsidRPr="00E565F0" w:rsidTr="00C87B49">
        <w:trPr>
          <w:trHeight w:hRule="exact" w:val="341"/>
        </w:trPr>
        <w:tc>
          <w:tcPr>
            <w:tcW w:w="2067"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Итого</w:t>
            </w:r>
          </w:p>
        </w:tc>
        <w:tc>
          <w:tcPr>
            <w:tcW w:w="995" w:type="dxa"/>
            <w:tcBorders>
              <w:top w:val="single" w:sz="4" w:space="0" w:color="auto"/>
              <w:left w:val="single" w:sz="4" w:space="0" w:color="auto"/>
              <w:bottom w:val="single" w:sz="4" w:space="0" w:color="auto"/>
              <w:right w:val="nil"/>
            </w:tcBorders>
            <w:shd w:val="clear" w:color="auto" w:fill="FFFFFF"/>
            <w:vAlign w:val="bottom"/>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8760</w:t>
            </w:r>
          </w:p>
        </w:tc>
        <w:tc>
          <w:tcPr>
            <w:tcW w:w="1030" w:type="dxa"/>
            <w:tcBorders>
              <w:top w:val="single" w:sz="4" w:space="0" w:color="auto"/>
              <w:left w:val="single" w:sz="4" w:space="0" w:color="auto"/>
              <w:bottom w:val="single" w:sz="4" w:space="0" w:color="auto"/>
              <w:right w:val="nil"/>
            </w:tcBorders>
            <w:shd w:val="clear" w:color="auto" w:fill="FFFFFF"/>
            <w:vAlign w:val="bottom"/>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993"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24185</w:t>
            </w:r>
          </w:p>
        </w:tc>
        <w:tc>
          <w:tcPr>
            <w:tcW w:w="1008" w:type="dxa"/>
            <w:tcBorders>
              <w:top w:val="single" w:sz="4" w:space="0" w:color="auto"/>
              <w:left w:val="single" w:sz="4" w:space="0" w:color="auto"/>
              <w:bottom w:val="single" w:sz="4" w:space="0" w:color="auto"/>
              <w:right w:val="nil"/>
            </w:tcBorders>
            <w:shd w:val="clear" w:color="auto" w:fill="FFFFFF"/>
            <w:vAlign w:val="center"/>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144" w:type="dxa"/>
            <w:tcBorders>
              <w:top w:val="single" w:sz="4" w:space="0" w:color="auto"/>
              <w:left w:val="single" w:sz="4" w:space="0" w:color="auto"/>
              <w:bottom w:val="single" w:sz="4" w:space="0" w:color="auto"/>
              <w:right w:val="nil"/>
            </w:tcBorders>
            <w:shd w:val="clear" w:color="auto" w:fill="FFFFFF"/>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7944</w:t>
            </w:r>
          </w:p>
        </w:tc>
        <w:tc>
          <w:tcPr>
            <w:tcW w:w="1079" w:type="dxa"/>
            <w:tcBorders>
              <w:top w:val="single" w:sz="4" w:space="0" w:color="auto"/>
              <w:left w:val="single" w:sz="4" w:space="0" w:color="auto"/>
              <w:bottom w:val="single" w:sz="4" w:space="0" w:color="auto"/>
              <w:right w:val="single" w:sz="4" w:space="0" w:color="auto"/>
            </w:tcBorders>
            <w:shd w:val="clear" w:color="auto" w:fill="FFFFFF"/>
            <w:vAlign w:val="bottom"/>
          </w:tcPr>
          <w:p w:rsidR="0073031A" w:rsidRPr="00E565F0" w:rsidRDefault="0073031A" w:rsidP="0073031A">
            <w:pPr>
              <w:spacing w:after="0" w:line="256" w:lineRule="auto"/>
              <w:jc w:val="center"/>
              <w:rPr>
                <w:rFonts w:ascii="Times New Roman" w:eastAsia="Arial Unicode MS" w:hAnsi="Times New Roman" w:cs="Times New Roman"/>
                <w:b/>
                <w:color w:val="000000"/>
                <w:sz w:val="24"/>
                <w:szCs w:val="24"/>
                <w:lang w:bidi="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16241</w:t>
            </w:r>
          </w:p>
        </w:tc>
      </w:tr>
      <w:tr w:rsidR="0073031A" w:rsidRPr="00E565F0" w:rsidTr="00C87B49">
        <w:trPr>
          <w:trHeight w:hRule="exact" w:val="341"/>
        </w:trPr>
        <w:tc>
          <w:tcPr>
            <w:tcW w:w="8316" w:type="dxa"/>
            <w:gridSpan w:val="7"/>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E565F0" w:rsidRDefault="0073031A" w:rsidP="0073031A">
            <w:pPr>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Число часов работы с номинальной мощностью</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E565F0" w:rsidRDefault="0073031A" w:rsidP="0073031A">
            <w:pPr>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7100</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Фактические данные за весь период (2014-2017 гг.) по выработке тепловой энергии котельной и КГУ представлены в таблице 8.</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Таблица 8</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4"/>
        <w:gridCol w:w="1196"/>
        <w:gridCol w:w="1073"/>
        <w:gridCol w:w="992"/>
        <w:gridCol w:w="992"/>
        <w:gridCol w:w="993"/>
      </w:tblGrid>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Ед.изм.</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2014г</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2015г</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2016г</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2017г</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Январь</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val="en-US"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r>
      <w:tr w:rsidR="0073031A" w:rsidRPr="00E565F0" w:rsidTr="00271CBC">
        <w:trPr>
          <w:trHeight w:val="398"/>
        </w:trPr>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val="en-US"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516,5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528,2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621,9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579,9</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val="en-US"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6565,0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4423,9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5467,4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4938,8</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693</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660</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502,3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538,3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590,5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468,5</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4078,8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3640,7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3336,1</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4051,8</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721</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520</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530,2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566,4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663,5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378,1</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3112,7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3033,7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3398,6</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3023,0</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602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552</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519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630,7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642,4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473,7</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1419,3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1694,3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985,8</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2064,0</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600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548</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647,2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470,6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517,9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493,9</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lastRenderedPageBreak/>
              <w:t xml:space="preserve">        Котельная                                            </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86,0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93,6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100,7</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121,7</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703</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570</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583,2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564,7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601,4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524,2</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85,2</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537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721</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710</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513,8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534,8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637,9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636,6</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92,7</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732</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235,4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391,4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571,6</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618,4</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246,8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54,2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41,8</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711</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502,1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614,0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619,3</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113,4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53,8</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721</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730</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495,4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590,0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602,4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484,9</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1372,5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2260,3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2442,9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2192,0</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691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638</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486,8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698,8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628,2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435,97</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4309,4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2736,7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3446,4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3239,1</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738</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732</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192,3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631,3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621,9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655,2</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                             Котельная</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5044,7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3601,3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3800,9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3778,3</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Число часов работы 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час</w:t>
            </w:r>
            <w:r w:rsidRPr="00E565F0">
              <w:rPr>
                <w:rFonts w:ascii="Times New Roman" w:eastAsia="Arial Unicode MS" w:hAnsi="Times New Roman" w:cs="Times New Roman"/>
                <w:b/>
                <w:color w:val="000000"/>
                <w:sz w:val="24"/>
                <w:szCs w:val="24"/>
                <w:lang w:val="en-US" w:bidi="ru-RU"/>
              </w:rPr>
              <w:t>/</w:t>
            </w:r>
          </w:p>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val="en-US" w:bidi="ru-RU"/>
              </w:rPr>
              <w:t>/</w:t>
            </w:r>
            <w:r w:rsidRPr="00E565F0">
              <w:rPr>
                <w:rFonts w:ascii="Times New Roman" w:eastAsia="Arial Unicode MS" w:hAnsi="Times New Roman" w:cs="Times New Roman"/>
                <w:b/>
                <w:color w:val="000000"/>
                <w:sz w:val="24"/>
                <w:szCs w:val="24"/>
                <w:lang w:bidi="ru-RU"/>
              </w:rPr>
              <w:t>год</w:t>
            </w:r>
          </w:p>
        </w:tc>
        <w:tc>
          <w:tcPr>
            <w:tcW w:w="107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6760</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7745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8425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7577</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Выработка тепловой энергии КГУ</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Гкал</w:t>
            </w:r>
            <w:r w:rsidRPr="00E565F0">
              <w:rPr>
                <w:rFonts w:ascii="Times New Roman" w:eastAsia="Arial Unicode MS" w:hAnsi="Times New Roman" w:cs="Times New Roman"/>
                <w:b/>
                <w:color w:val="000000"/>
                <w:sz w:val="24"/>
                <w:szCs w:val="24"/>
                <w:lang w:val="en-US" w:bidi="ru-RU"/>
              </w:rPr>
              <w:t>/</w:t>
            </w:r>
          </w:p>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val="en-US" w:bidi="ru-RU"/>
              </w:rPr>
              <w:t>/</w:t>
            </w:r>
            <w:r w:rsidRPr="00E565F0">
              <w:rPr>
                <w:rFonts w:ascii="Times New Roman" w:eastAsia="Arial Unicode MS" w:hAnsi="Times New Roman" w:cs="Times New Roman"/>
                <w:b/>
                <w:color w:val="000000"/>
                <w:sz w:val="24"/>
                <w:szCs w:val="24"/>
                <w:lang w:bidi="ru-RU"/>
              </w:rPr>
              <w:t>год</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5222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6647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7314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6369</w:t>
            </w:r>
          </w:p>
        </w:tc>
      </w:tr>
      <w:tr w:rsidR="0073031A" w:rsidRPr="00E565F0" w:rsidTr="00271CBC">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Выработка тепловой энергии котельной</w:t>
            </w:r>
          </w:p>
        </w:tc>
        <w:tc>
          <w:tcPr>
            <w:tcW w:w="119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Гкал</w:t>
            </w:r>
            <w:r w:rsidRPr="00E565F0">
              <w:rPr>
                <w:rFonts w:ascii="Times New Roman" w:eastAsia="Arial Unicode MS" w:hAnsi="Times New Roman" w:cs="Times New Roman"/>
                <w:b/>
                <w:color w:val="000000"/>
                <w:sz w:val="24"/>
                <w:szCs w:val="24"/>
                <w:lang w:val="en-US" w:bidi="ru-RU"/>
              </w:rPr>
              <w:t>/</w:t>
            </w:r>
          </w:p>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val="en-US" w:bidi="ru-RU"/>
              </w:rPr>
              <w:t>/</w:t>
            </w:r>
            <w:r w:rsidRPr="00E565F0">
              <w:rPr>
                <w:rFonts w:ascii="Times New Roman" w:eastAsia="Arial Unicode MS" w:hAnsi="Times New Roman" w:cs="Times New Roman"/>
                <w:b/>
                <w:color w:val="000000"/>
                <w:sz w:val="24"/>
                <w:szCs w:val="24"/>
                <w:lang w:bidi="ru-RU"/>
              </w:rPr>
              <w:t>год</w:t>
            </w:r>
          </w:p>
        </w:tc>
        <w:tc>
          <w:tcPr>
            <w:tcW w:w="107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26030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21922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23070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23682</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274184">
      <w:pPr>
        <w:widowControl w:val="0"/>
        <w:spacing w:after="0" w:line="240" w:lineRule="auto"/>
        <w:ind w:firstLine="709"/>
        <w:jc w:val="both"/>
        <w:rPr>
          <w:rFonts w:ascii="Times New Roman CYR" w:eastAsia="Arial Unicode MS" w:hAnsi="Times New Roman CYR" w:cs="Times New Roman CYR"/>
          <w:color w:val="000000"/>
          <w:sz w:val="24"/>
          <w:szCs w:val="24"/>
          <w:lang w:eastAsia="ru-RU" w:bidi="ru-RU"/>
        </w:rPr>
      </w:pPr>
      <w:r w:rsidRPr="00E565F0">
        <w:rPr>
          <w:rFonts w:ascii="Times New Roman CYR" w:eastAsia="Arial Unicode MS" w:hAnsi="Times New Roman CYR" w:cs="Times New Roman CYR"/>
          <w:color w:val="000000"/>
          <w:sz w:val="24"/>
          <w:szCs w:val="24"/>
          <w:lang w:eastAsia="ru-RU" w:bidi="ru-RU"/>
        </w:rPr>
        <w:t>В проекте не были предусмотрены присоединительные тепловые нагрузки. Согласно фактических данных, предоставленных Заказчиком, в 2014 году подключенная нагрузка на отопление составила 0,175 Гкал/час; в 2016 году подключенная нагрузка составила 0,565 Гкал/час, в т.ч. отопление - 0,28 Гкал/час и горячее водоснабжение 0,285 Гкал/час. Ввиду возможных особенностей климатических условий, а также подключения дополнительных тепловых нагрузок, фактические данные существенно отличаются от проектных.</w:t>
      </w:r>
    </w:p>
    <w:p w:rsidR="00271CBC" w:rsidRPr="00E565F0" w:rsidRDefault="00271CBC"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CYR" w:eastAsia="Arial Unicode MS" w:hAnsi="Times New Roman CYR" w:cs="Times New Roman CYR"/>
          <w:color w:val="000000"/>
          <w:sz w:val="24"/>
          <w:szCs w:val="24"/>
          <w:lang w:eastAsia="ru-RU" w:bidi="ru-RU"/>
        </w:rPr>
        <w:t>7. Данные по топливу.</w:t>
      </w: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CYR" w:eastAsia="Arial Unicode MS" w:hAnsi="Times New Roman CYR" w:cs="Times New Roman CYR"/>
          <w:color w:val="000000"/>
          <w:sz w:val="24"/>
          <w:szCs w:val="24"/>
          <w:lang w:eastAsia="ru-RU" w:bidi="ru-RU"/>
        </w:rPr>
        <w:t>Виды потребляемого топлива:</w:t>
      </w: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CYR" w:eastAsia="Arial Unicode MS" w:hAnsi="Times New Roman CYR" w:cs="Times New Roman CYR"/>
          <w:color w:val="000000"/>
          <w:sz w:val="24"/>
          <w:szCs w:val="24"/>
          <w:lang w:eastAsia="ru-RU" w:bidi="ru-RU"/>
        </w:rPr>
        <w:t>КГУ - природный газ усредненной низшей теплотой сгорания 8050 кДж/кг;</w:t>
      </w: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К</w:t>
      </w:r>
      <w:r w:rsidRPr="00E565F0">
        <w:rPr>
          <w:rFonts w:ascii="Times New Roman CYR" w:eastAsia="Arial Unicode MS" w:hAnsi="Times New Roman CYR" w:cs="Times New Roman CYR"/>
          <w:color w:val="000000"/>
          <w:sz w:val="24"/>
          <w:szCs w:val="24"/>
          <w:lang w:eastAsia="ru-RU" w:bidi="ru-RU"/>
        </w:rPr>
        <w:t>отельная - природный газ усредненной низшей теплотой сгорания 8050 кДж/кг и фрезерный торф усредненной низшей теплотой сгорания 2030кДж/кг.</w:t>
      </w: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CYR" w:eastAsia="Arial Unicode MS" w:hAnsi="Times New Roman CYR" w:cs="Times New Roman CYR"/>
          <w:color w:val="000000"/>
          <w:sz w:val="24"/>
          <w:szCs w:val="24"/>
          <w:lang w:eastAsia="ru-RU" w:bidi="ru-RU"/>
        </w:rPr>
        <w:t>Данные по потреблению топлива за период 2014г. – 2017г., представленные Заказчиком, отображены в таблице 9.</w:t>
      </w:r>
    </w:p>
    <w:p w:rsidR="0073031A"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p>
    <w:p w:rsidR="00B94BA3" w:rsidRDefault="00B94BA3"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p>
    <w:p w:rsidR="00B94BA3" w:rsidRDefault="00B94BA3"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p>
    <w:p w:rsidR="00B94BA3" w:rsidRPr="00E565F0" w:rsidRDefault="00B94BA3"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p>
    <w:p w:rsidR="0073031A" w:rsidRPr="00E565F0" w:rsidRDefault="0073031A" w:rsidP="0073031A">
      <w:pPr>
        <w:widowControl w:val="0"/>
        <w:spacing w:after="0" w:line="240" w:lineRule="auto"/>
        <w:jc w:val="both"/>
        <w:rPr>
          <w:rFonts w:ascii="Times New Roman CYR" w:eastAsia="Arial Unicode MS" w:hAnsi="Times New Roman CYR" w:cs="Times New Roman CYR"/>
          <w:color w:val="000000"/>
          <w:sz w:val="24"/>
          <w:szCs w:val="24"/>
          <w:lang w:eastAsia="ru-RU" w:bidi="ru-RU"/>
        </w:rPr>
      </w:pPr>
      <w:r w:rsidRPr="00E565F0">
        <w:rPr>
          <w:rFonts w:ascii="Times New Roman CYR" w:eastAsia="Arial Unicode MS" w:hAnsi="Times New Roman CYR" w:cs="Times New Roman CYR"/>
          <w:color w:val="000000"/>
          <w:sz w:val="24"/>
          <w:szCs w:val="24"/>
          <w:lang w:eastAsia="ru-RU" w:bidi="ru-RU"/>
        </w:rPr>
        <w:lastRenderedPageBreak/>
        <w:t>Таблица 9</w:t>
      </w: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1228"/>
        <w:gridCol w:w="1050"/>
        <w:gridCol w:w="993"/>
        <w:gridCol w:w="992"/>
        <w:gridCol w:w="992"/>
      </w:tblGrid>
      <w:tr w:rsidR="0073031A" w:rsidRPr="00E565F0" w:rsidTr="00271CBC">
        <w:tc>
          <w:tcPr>
            <w:tcW w:w="3955"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Ед.изм.</w:t>
            </w:r>
          </w:p>
        </w:tc>
        <w:tc>
          <w:tcPr>
            <w:tcW w:w="105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2014г</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2015г</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2016г</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2017г</w:t>
            </w:r>
          </w:p>
        </w:tc>
      </w:tr>
      <w:tr w:rsidR="0073031A" w:rsidRPr="00E565F0" w:rsidTr="00271CBC">
        <w:tc>
          <w:tcPr>
            <w:tcW w:w="3955"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05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993"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992"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w:t>
            </w:r>
          </w:p>
        </w:tc>
      </w:tr>
      <w:tr w:rsidR="0073031A" w:rsidRPr="00E565F0" w:rsidTr="00271CBC">
        <w:trPr>
          <w:trHeight w:val="348"/>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val="en-US" w:bidi="ru-RU"/>
              </w:rPr>
            </w:pPr>
            <w:r w:rsidRPr="00E565F0">
              <w:rPr>
                <w:rFonts w:ascii="Times New Roman" w:eastAsia="Arial Unicode MS" w:hAnsi="Times New Roman" w:cs="Times New Roman"/>
                <w:color w:val="000000"/>
                <w:sz w:val="24"/>
                <w:szCs w:val="24"/>
                <w:lang w:bidi="ru-RU"/>
              </w:rPr>
              <w:t>Январь</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w:t>
            </w:r>
            <w:r w:rsidR="00271CBC" w:rsidRPr="00E565F0">
              <w:rPr>
                <w:rFonts w:ascii="Times New Roman" w:eastAsia="Arial Unicode MS" w:hAnsi="Times New Roman" w:cs="Times New Roman"/>
                <w:color w:val="000000"/>
                <w:sz w:val="24"/>
                <w:szCs w:val="24"/>
                <w:lang w:bidi="ru-RU"/>
              </w:rPr>
              <w:t xml:space="preserve"> </w:t>
            </w:r>
            <w:r w:rsidRPr="00E565F0">
              <w:rPr>
                <w:rFonts w:ascii="Times New Roman" w:eastAsia="Arial Unicode MS" w:hAnsi="Times New Roman" w:cs="Times New Roman"/>
                <w:color w:val="000000"/>
                <w:sz w:val="24"/>
                <w:szCs w:val="24"/>
                <w:lang w:bidi="ru-RU"/>
              </w:rPr>
              <w:t>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194,6</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198,0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221,9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208,8</w:t>
            </w:r>
          </w:p>
        </w:tc>
      </w:tr>
      <w:tr w:rsidR="0073031A" w:rsidRPr="00E565F0" w:rsidTr="00271CBC">
        <w:trPr>
          <w:trHeight w:val="348"/>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Котельная</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271CBC"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т </w:t>
            </w:r>
            <w:r w:rsidR="0073031A" w:rsidRPr="00E565F0">
              <w:rPr>
                <w:rFonts w:ascii="Times New Roman" w:eastAsia="Arial Unicode MS" w:hAnsi="Times New Roman" w:cs="Times New Roman"/>
                <w:color w:val="000000"/>
                <w:sz w:val="24"/>
                <w:szCs w:val="24"/>
                <w:lang w:bidi="ru-RU"/>
              </w:rPr>
              <w:t>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885,1</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373,8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552,9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417,5</w:t>
            </w:r>
          </w:p>
        </w:tc>
      </w:tr>
      <w:tr w:rsidR="0073031A" w:rsidRPr="00E565F0" w:rsidTr="00271CBC">
        <w:trPr>
          <w:trHeight w:val="34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val="en-US"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70,6</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296,0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317,0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392,9</w:t>
            </w:r>
          </w:p>
        </w:tc>
      </w:tr>
      <w:tr w:rsidR="0073031A" w:rsidRPr="00E565F0" w:rsidTr="00271CBC">
        <w:trPr>
          <w:trHeight w:val="340"/>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Февраль</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         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183,0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184,8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215,4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167,8</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396,5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317,8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51,4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203,1</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262,0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277,6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544,4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490,9</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Март</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            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179,2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185,1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225,6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127,1</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215,0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49,0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68,6</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305,8</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492,2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576,1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466,7</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Апрель</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             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159,9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220,7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223,4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167,0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90,8</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223,3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47,3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27,3</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149,4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107,8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342,6</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Май</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                 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223,8</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171,9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180,4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177,2</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13,1</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18,5</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204,8</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192,2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216,0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187,2</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12,9</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 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209,2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185,5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210,0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230,0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14,3</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 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95,4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146,0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204,1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223,4</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8,3</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Котельная торф</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 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197,2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223,4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223,5</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8,3</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192,2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208,8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217,7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171,1</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86,6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172,5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307,3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440,9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396,2</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198,3</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235,8</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234,0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150,9</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142,3</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79,5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54,2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608,8</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551,9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571,2</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 xml:space="preserve">КГУ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73,3</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223,2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228,9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236,3</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газ</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393,9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85,6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95,0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lastRenderedPageBreak/>
              <w:t xml:space="preserve">Котельная </w:t>
            </w:r>
            <w:r w:rsidRPr="00E565F0">
              <w:rPr>
                <w:rFonts w:ascii="Times New Roman" w:eastAsia="Arial Unicode MS" w:hAnsi="Times New Roman" w:cs="Times New Roman"/>
                <w:color w:val="000000"/>
                <w:sz w:val="24"/>
                <w:szCs w:val="24"/>
                <w:lang w:val="en-US" w:bidi="ru-RU"/>
              </w:rPr>
              <w:t>(</w:t>
            </w:r>
            <w:r w:rsidRPr="00E565F0">
              <w:rPr>
                <w:rFonts w:ascii="Times New Roman" w:eastAsia="Arial Unicode MS" w:hAnsi="Times New Roman" w:cs="Times New Roman"/>
                <w:color w:val="000000"/>
                <w:sz w:val="24"/>
                <w:szCs w:val="24"/>
                <w:lang w:bidi="ru-RU"/>
              </w:rPr>
              <w:t>торф</w:t>
            </w:r>
            <w:r w:rsidRPr="00E565F0">
              <w:rPr>
                <w:rFonts w:ascii="Times New Roman" w:eastAsia="Arial Unicode MS" w:hAnsi="Times New Roman" w:cs="Times New Roman"/>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т.у.т</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413,1</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404,0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588,6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554,3</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Расход топлива</w:t>
            </w:r>
            <w:r w:rsidRPr="00E565F0">
              <w:rPr>
                <w:rFonts w:ascii="Times New Roman" w:eastAsia="Arial Unicode MS" w:hAnsi="Times New Roman" w:cs="Times New Roman"/>
                <w:b/>
                <w:color w:val="000000"/>
                <w:sz w:val="24"/>
                <w:szCs w:val="24"/>
                <w:lang w:val="en-US" w:bidi="ru-RU"/>
              </w:rPr>
              <w:t xml:space="preserve">:      </w:t>
            </w:r>
            <w:r w:rsidRPr="00E565F0">
              <w:rPr>
                <w:rFonts w:ascii="Times New Roman" w:eastAsia="Arial Unicode MS" w:hAnsi="Times New Roman" w:cs="Times New Roman"/>
                <w:b/>
                <w:color w:val="000000"/>
                <w:sz w:val="24"/>
                <w:szCs w:val="24"/>
                <w:lang w:bidi="ru-RU"/>
              </w:rPr>
              <w:t xml:space="preserve"> КГУ</w:t>
            </w:r>
            <w:r w:rsidRPr="00E565F0">
              <w:rPr>
                <w:rFonts w:ascii="Times New Roman" w:eastAsia="Arial Unicode MS" w:hAnsi="Times New Roman" w:cs="Times New Roman"/>
                <w:b/>
                <w:color w:val="000000"/>
                <w:sz w:val="24"/>
                <w:szCs w:val="24"/>
                <w:lang w:val="en-US" w:bidi="ru-RU"/>
              </w:rPr>
              <w:t>(</w:t>
            </w:r>
            <w:r w:rsidRPr="00E565F0">
              <w:rPr>
                <w:rFonts w:ascii="Times New Roman" w:eastAsia="Arial Unicode MS" w:hAnsi="Times New Roman" w:cs="Times New Roman"/>
                <w:b/>
                <w:color w:val="000000"/>
                <w:sz w:val="24"/>
                <w:szCs w:val="24"/>
                <w:lang w:bidi="ru-RU"/>
              </w:rPr>
              <w:t>газ</w:t>
            </w:r>
            <w:r w:rsidRPr="00E565F0">
              <w:rPr>
                <w:rFonts w:ascii="Times New Roman" w:eastAsia="Arial Unicode MS" w:hAnsi="Times New Roman" w:cs="Times New Roman"/>
                <w:b/>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т.у.т/</w:t>
            </w:r>
          </w:p>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val="en-US" w:bidi="ru-RU"/>
              </w:rPr>
              <w:t>/</w:t>
            </w:r>
            <w:r w:rsidRPr="00E565F0">
              <w:rPr>
                <w:rFonts w:ascii="Times New Roman" w:eastAsia="Arial Unicode MS" w:hAnsi="Times New Roman" w:cs="Times New Roman"/>
                <w:b/>
                <w:color w:val="000000"/>
                <w:sz w:val="24"/>
                <w:szCs w:val="24"/>
                <w:lang w:bidi="ru-RU"/>
              </w:rPr>
              <w:t>год</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1914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2349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2601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2270</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Расход топлива</w:t>
            </w:r>
            <w:r w:rsidRPr="00E565F0">
              <w:rPr>
                <w:rFonts w:ascii="Times New Roman" w:eastAsia="Arial Unicode MS" w:hAnsi="Times New Roman" w:cs="Times New Roman"/>
                <w:b/>
                <w:color w:val="000000"/>
                <w:sz w:val="24"/>
                <w:szCs w:val="24"/>
                <w:lang w:val="en-US" w:bidi="ru-RU"/>
              </w:rPr>
              <w:t>:</w:t>
            </w:r>
          </w:p>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 xml:space="preserve">котельная   </w:t>
            </w:r>
            <w:r w:rsidRPr="00E565F0">
              <w:rPr>
                <w:rFonts w:ascii="Times New Roman" w:eastAsia="Arial Unicode MS" w:hAnsi="Times New Roman" w:cs="Times New Roman"/>
                <w:b/>
                <w:color w:val="000000"/>
                <w:sz w:val="24"/>
                <w:szCs w:val="24"/>
                <w:lang w:val="en-US" w:bidi="ru-RU"/>
              </w:rPr>
              <w:t>(</w:t>
            </w:r>
            <w:r w:rsidRPr="00E565F0">
              <w:rPr>
                <w:rFonts w:ascii="Times New Roman" w:eastAsia="Arial Unicode MS" w:hAnsi="Times New Roman" w:cs="Times New Roman"/>
                <w:b/>
                <w:color w:val="000000"/>
                <w:sz w:val="24"/>
                <w:szCs w:val="24"/>
                <w:lang w:bidi="ru-RU"/>
              </w:rPr>
              <w:t>газ</w:t>
            </w:r>
            <w:r w:rsidRPr="00E565F0">
              <w:rPr>
                <w:rFonts w:ascii="Times New Roman" w:eastAsia="Arial Unicode MS" w:hAnsi="Times New Roman" w:cs="Times New Roman"/>
                <w:b/>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т.у.т/</w:t>
            </w:r>
          </w:p>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val="en-US" w:bidi="ru-RU"/>
              </w:rPr>
              <w:t>/</w:t>
            </w:r>
            <w:r w:rsidRPr="00E565F0">
              <w:rPr>
                <w:rFonts w:ascii="Times New Roman" w:eastAsia="Arial Unicode MS" w:hAnsi="Times New Roman" w:cs="Times New Roman"/>
                <w:b/>
                <w:color w:val="000000"/>
                <w:sz w:val="24"/>
                <w:szCs w:val="24"/>
                <w:lang w:bidi="ru-RU"/>
              </w:rPr>
              <w:t>год</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2217</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1413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856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876</w:t>
            </w:r>
          </w:p>
        </w:tc>
      </w:tr>
      <w:tr w:rsidR="0073031A" w:rsidRPr="00E565F0" w:rsidTr="00271CBC">
        <w:trPr>
          <w:trHeight w:val="365"/>
        </w:trPr>
        <w:tc>
          <w:tcPr>
            <w:tcW w:w="395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right"/>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котельная</w:t>
            </w:r>
            <w:r w:rsidRPr="00E565F0">
              <w:rPr>
                <w:rFonts w:ascii="Times New Roman" w:eastAsia="Arial Unicode MS" w:hAnsi="Times New Roman" w:cs="Times New Roman"/>
                <w:b/>
                <w:color w:val="000000"/>
                <w:sz w:val="24"/>
                <w:szCs w:val="24"/>
                <w:lang w:val="en-US" w:bidi="ru-RU"/>
              </w:rPr>
              <w:t>(</w:t>
            </w:r>
            <w:r w:rsidRPr="00E565F0">
              <w:rPr>
                <w:rFonts w:ascii="Times New Roman" w:eastAsia="Arial Unicode MS" w:hAnsi="Times New Roman" w:cs="Times New Roman"/>
                <w:b/>
                <w:color w:val="000000"/>
                <w:sz w:val="24"/>
                <w:szCs w:val="24"/>
                <w:lang w:bidi="ru-RU"/>
              </w:rPr>
              <w:t>торф</w:t>
            </w:r>
            <w:r w:rsidRPr="00E565F0">
              <w:rPr>
                <w:rFonts w:ascii="Times New Roman" w:eastAsia="Arial Unicode MS" w:hAnsi="Times New Roman" w:cs="Times New Roman"/>
                <w:b/>
                <w:color w:val="000000"/>
                <w:sz w:val="24"/>
                <w:szCs w:val="24"/>
                <w:lang w:val="en-US" w:bidi="ru-RU"/>
              </w:rPr>
              <w:t>)</w:t>
            </w:r>
          </w:p>
        </w:tc>
        <w:tc>
          <w:tcPr>
            <w:tcW w:w="122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val="en-US" w:bidi="ru-RU"/>
              </w:rPr>
            </w:pPr>
            <w:r w:rsidRPr="00E565F0">
              <w:rPr>
                <w:rFonts w:ascii="Times New Roman" w:eastAsia="Arial Unicode MS" w:hAnsi="Times New Roman" w:cs="Times New Roman"/>
                <w:b/>
                <w:color w:val="000000"/>
                <w:sz w:val="24"/>
                <w:szCs w:val="24"/>
                <w:lang w:bidi="ru-RU"/>
              </w:rPr>
              <w:t>т.у.т/</w:t>
            </w:r>
          </w:p>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val="en-US" w:bidi="ru-RU"/>
              </w:rPr>
              <w:t>/</w:t>
            </w:r>
            <w:r w:rsidRPr="00E565F0">
              <w:rPr>
                <w:rFonts w:ascii="Times New Roman" w:eastAsia="Arial Unicode MS" w:hAnsi="Times New Roman" w:cs="Times New Roman"/>
                <w:b/>
                <w:color w:val="000000"/>
                <w:sz w:val="24"/>
                <w:szCs w:val="24"/>
                <w:lang w:bidi="ru-RU"/>
              </w:rPr>
              <w:t>год</w:t>
            </w:r>
          </w:p>
        </w:tc>
        <w:tc>
          <w:tcPr>
            <w:tcW w:w="105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1982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2221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3127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3215</w:t>
            </w:r>
          </w:p>
        </w:tc>
      </w:tr>
    </w:tbl>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Используя данные таблиц 8, 9, а также данные по выработке электрической энергии КГУ, можно определить следующие показатели энергоэффективности внедренной когенерационной установки: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Удельный расход условного топлива на 1 кВт∙ч выработанной электроэнергии (при удельном расходе топлива на выработку 1 Гкал - 160 кг/Гкал, принятом согласно п. 1.2 постановления Совета Министров РБ №248 от 22.02.2010 г.):</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проектный - 153,3 т у.т./(кВт∙ч);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–фактический - 121,07 т у.т.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Экономия условного топлива (при удельном расходе условного топлива на конденсационную выработку 1 кВт∙ч на замыкающей станции в энергосистеме (Лукомльской ГРЭС) - 280,9 г у.т./(кВт∙ч)):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–проектная - 1,24 тыс. т у.т. в год;</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–фактическая - 4,983 тыс. т.у.т. (за весь период эксплуатации); среднегодовая составляет 1,245 тыс. т.у.т.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Удельная выработка электрической энергии КГУ на тепловом потреблении: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проектная - 1115,8 (кВт∙ч)/Гкал;</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–фактическая - 935 (кВт∙ч)/Гкал.</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Сравнительный анализ вышеприведенных данных подтверждают целесообразность внедренных энергоэффективных мероприятий по проекту.</w:t>
      </w:r>
    </w:p>
    <w:p w:rsidR="00412246" w:rsidRPr="00E565F0" w:rsidRDefault="00412246"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r w:rsidRPr="00E565F0">
        <w:rPr>
          <w:rFonts w:ascii="Times New Roman" w:eastAsia="Arial Unicode MS" w:hAnsi="Times New Roman" w:cs="Times New Roman"/>
          <w:b/>
          <w:color w:val="000000"/>
          <w:sz w:val="24"/>
          <w:szCs w:val="24"/>
          <w:lang w:eastAsia="ru-RU" w:bidi="ru-RU"/>
        </w:rPr>
        <w:t xml:space="preserve">3. </w:t>
      </w:r>
      <w:r w:rsidRPr="00E565F0">
        <w:rPr>
          <w:rFonts w:ascii="Times New Roman" w:eastAsia="Arial Unicode MS" w:hAnsi="Times New Roman" w:cs="Times New Roman"/>
          <w:b/>
          <w:color w:val="000000"/>
          <w:sz w:val="24"/>
          <w:szCs w:val="24"/>
          <w:u w:val="single"/>
          <w:lang w:eastAsia="ru-RU" w:bidi="ru-RU"/>
        </w:rPr>
        <w:t>Объект «Реконструкция котельной с преобразованием мини-ТЭЦ в г. Ошмяны с использованием газо-поршневого двигателя» «Модернизация тепловой схемы г. Ошмяны с заменой оборудования для повышения энергоэффективности теплоснабжения от КГУ».</w:t>
      </w:r>
    </w:p>
    <w:p w:rsidR="00412246" w:rsidRPr="00E565F0" w:rsidRDefault="00412246" w:rsidP="00274184">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p>
    <w:p w:rsidR="0073031A" w:rsidRPr="00E565F0" w:rsidRDefault="0073031A" w:rsidP="00274184">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Ниже приведен анализ рассматриваемого объекта с учетом данных, предоставленных «Ошмянским РУП ЖКХ», г. Ошмяны.</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Согласноданного объекта выполнен участок тепловой сети - перемычка между котельными по пер. Я. Коласа и ул. Первомайской в г. Ошмяны с применением ПИ-трубопроводов. </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Дата ввода объекта в эксплуатацию: 19.10.2015г.</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Потери тепла в тепловых сетях в разрезе года до ввода объекта в эксплуатацию и фактические потери в тепловых сетях в разрезе года за весь период с момента реализации проекта по настоящее время представлены в таблице 10.</w:t>
      </w:r>
    </w:p>
    <w:p w:rsidR="00B94BA3" w:rsidRDefault="00B94BA3" w:rsidP="00274184">
      <w:pPr>
        <w:widowControl w:val="0"/>
        <w:spacing w:after="0" w:line="240" w:lineRule="auto"/>
        <w:rPr>
          <w:rFonts w:ascii="Times New Roman" w:eastAsia="Arial Unicode MS" w:hAnsi="Times New Roman" w:cs="Times New Roman"/>
          <w:color w:val="000000"/>
          <w:sz w:val="24"/>
          <w:szCs w:val="24"/>
          <w:lang w:eastAsia="ru-RU" w:bidi="ru-RU"/>
        </w:rPr>
      </w:pPr>
    </w:p>
    <w:p w:rsidR="00B94BA3" w:rsidRDefault="00B94BA3" w:rsidP="00274184">
      <w:pPr>
        <w:widowControl w:val="0"/>
        <w:spacing w:after="0" w:line="240" w:lineRule="auto"/>
        <w:rPr>
          <w:rFonts w:ascii="Times New Roman" w:eastAsia="Arial Unicode MS" w:hAnsi="Times New Roman" w:cs="Times New Roman"/>
          <w:color w:val="000000"/>
          <w:sz w:val="24"/>
          <w:szCs w:val="24"/>
          <w:lang w:eastAsia="ru-RU" w:bidi="ru-RU"/>
        </w:rPr>
      </w:pPr>
    </w:p>
    <w:p w:rsidR="00B94BA3" w:rsidRDefault="00B94BA3" w:rsidP="00274184">
      <w:pPr>
        <w:widowControl w:val="0"/>
        <w:spacing w:after="0" w:line="240" w:lineRule="auto"/>
        <w:rPr>
          <w:rFonts w:ascii="Times New Roman" w:eastAsia="Arial Unicode MS" w:hAnsi="Times New Roman" w:cs="Times New Roman"/>
          <w:color w:val="000000"/>
          <w:sz w:val="24"/>
          <w:szCs w:val="24"/>
          <w:lang w:eastAsia="ru-RU" w:bidi="ru-RU"/>
        </w:rPr>
      </w:pPr>
    </w:p>
    <w:p w:rsidR="00B94BA3" w:rsidRDefault="00B94BA3" w:rsidP="00274184">
      <w:pPr>
        <w:widowControl w:val="0"/>
        <w:spacing w:after="0" w:line="240" w:lineRule="auto"/>
        <w:rPr>
          <w:rFonts w:ascii="Times New Roman" w:eastAsia="Arial Unicode MS" w:hAnsi="Times New Roman" w:cs="Times New Roman"/>
          <w:color w:val="000000"/>
          <w:sz w:val="24"/>
          <w:szCs w:val="24"/>
          <w:lang w:eastAsia="ru-RU" w:bidi="ru-RU"/>
        </w:rPr>
      </w:pPr>
    </w:p>
    <w:p w:rsidR="00B94BA3" w:rsidRDefault="00B94BA3" w:rsidP="00274184">
      <w:pPr>
        <w:widowControl w:val="0"/>
        <w:spacing w:after="0" w:line="240" w:lineRule="auto"/>
        <w:rPr>
          <w:rFonts w:ascii="Times New Roman" w:eastAsia="Arial Unicode MS" w:hAnsi="Times New Roman" w:cs="Times New Roman"/>
          <w:color w:val="000000"/>
          <w:sz w:val="24"/>
          <w:szCs w:val="24"/>
          <w:lang w:eastAsia="ru-RU" w:bidi="ru-RU"/>
        </w:rPr>
      </w:pPr>
    </w:p>
    <w:p w:rsidR="00B94BA3" w:rsidRDefault="00B94BA3" w:rsidP="00274184">
      <w:pPr>
        <w:widowControl w:val="0"/>
        <w:spacing w:after="0" w:line="240" w:lineRule="auto"/>
        <w:rPr>
          <w:rFonts w:ascii="Times New Roman" w:eastAsia="Arial Unicode MS" w:hAnsi="Times New Roman" w:cs="Times New Roman"/>
          <w:color w:val="000000"/>
          <w:sz w:val="24"/>
          <w:szCs w:val="24"/>
          <w:lang w:eastAsia="ru-RU" w:bidi="ru-RU"/>
        </w:rPr>
      </w:pPr>
    </w:p>
    <w:p w:rsidR="00B94BA3" w:rsidRDefault="00B94BA3" w:rsidP="00274184">
      <w:pPr>
        <w:widowControl w:val="0"/>
        <w:spacing w:after="0" w:line="240" w:lineRule="auto"/>
        <w:rPr>
          <w:rFonts w:ascii="Times New Roman" w:eastAsia="Arial Unicode MS" w:hAnsi="Times New Roman" w:cs="Times New Roman"/>
          <w:color w:val="000000"/>
          <w:sz w:val="24"/>
          <w:szCs w:val="24"/>
          <w:lang w:eastAsia="ru-RU" w:bidi="ru-RU"/>
        </w:rPr>
      </w:pPr>
    </w:p>
    <w:p w:rsidR="00B94BA3" w:rsidRDefault="00B94BA3" w:rsidP="00274184">
      <w:pPr>
        <w:widowControl w:val="0"/>
        <w:spacing w:after="0" w:line="240" w:lineRule="auto"/>
        <w:rPr>
          <w:rFonts w:ascii="Times New Roman" w:eastAsia="Arial Unicode MS" w:hAnsi="Times New Roman" w:cs="Times New Roman"/>
          <w:color w:val="000000"/>
          <w:sz w:val="24"/>
          <w:szCs w:val="24"/>
          <w:lang w:eastAsia="ru-RU" w:bidi="ru-RU"/>
        </w:rPr>
      </w:pPr>
    </w:p>
    <w:p w:rsidR="0073031A" w:rsidRPr="00E565F0" w:rsidRDefault="0073031A" w:rsidP="00274184">
      <w:pPr>
        <w:widowControl w:val="0"/>
        <w:spacing w:after="0" w:line="240" w:lineRule="auto"/>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lastRenderedPageBreak/>
        <w:t>Таблица 10</w:t>
      </w:r>
      <w:r w:rsidR="00274184" w:rsidRPr="00E565F0">
        <w:rPr>
          <w:rFonts w:ascii="Times New Roman" w:eastAsia="Arial Unicode MS" w:hAnsi="Times New Roman" w:cs="Times New Roman"/>
          <w:color w:val="000000"/>
          <w:sz w:val="24"/>
          <w:szCs w:val="24"/>
          <w:lang w:eastAsia="ru-RU" w:bidi="ru-RU"/>
        </w:rPr>
        <w:t>.</w:t>
      </w:r>
    </w:p>
    <w:p w:rsidR="00412246" w:rsidRPr="00E565F0" w:rsidRDefault="00412246"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4"/>
        <w:gridCol w:w="1211"/>
        <w:gridCol w:w="1058"/>
        <w:gridCol w:w="992"/>
        <w:gridCol w:w="993"/>
        <w:gridCol w:w="992"/>
      </w:tblGrid>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b/>
                <w:color w:val="000000"/>
                <w:sz w:val="24"/>
                <w:szCs w:val="24"/>
                <w:lang w:bidi="ru-RU"/>
              </w:rPr>
              <w:t>Тепловые потери</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Ед.изм.</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2014г</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2015г</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2016г</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2017г</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Январь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15,1</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14,1</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0,86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1,04</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Февраль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14,3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8,0</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0,97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0,59</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0,54</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Март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10,7</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15,0</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0,69</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Апрель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6,7</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9,4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0,71</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Май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13,6</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22,7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30,7</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0,13</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0,27</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Июнь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29,6</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37,5</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0,16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0,19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0,32</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Июль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29,9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34,8</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0,12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0,34</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Август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28,2</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26,4</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0,24</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0,23</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Сентябрь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18,0</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29,0</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0,15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0,27</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Октябрь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24,5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27,7</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15,0</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0,50</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0,97</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1,13</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0,54</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Ноябрь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25,9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8,1</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8,3</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0,17</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0,46</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0,43</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Декабрь                                           </w:t>
            </w: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16,2</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12,5</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6,5</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12,2</w:t>
            </w:r>
          </w:p>
        </w:tc>
      </w:tr>
      <w:tr w:rsidR="0073031A" w:rsidRPr="00E565F0" w:rsidTr="00412246">
        <w:tc>
          <w:tcPr>
            <w:tcW w:w="4114"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21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Гкал/ч</w:t>
            </w:r>
          </w:p>
        </w:tc>
        <w:tc>
          <w:tcPr>
            <w:tcW w:w="105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1,14</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0,71</w:t>
            </w:r>
          </w:p>
        </w:tc>
        <w:tc>
          <w:tcPr>
            <w:tcW w:w="993"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0,39</w:t>
            </w:r>
          </w:p>
        </w:tc>
        <w:tc>
          <w:tcPr>
            <w:tcW w:w="99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0,73</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Исходя из выше представленных данных следует вывод, что улучшение показателей по тепловым сетям нестабильно. Снижение тепловых потерь в сетях наблюдается в течение отопительного периода(при возрастающей тепловой нагрузке). Следует так же отметить, что показатели 2017-го года хуже показателей 2016г. и 2015г., что связано, возможно,  с возникшими неисправностями отдельных участков тепловой сети.</w:t>
      </w:r>
    </w:p>
    <w:p w:rsidR="003153D1" w:rsidRPr="00E565F0" w:rsidRDefault="003153D1" w:rsidP="00274184">
      <w:pPr>
        <w:widowControl w:val="0"/>
        <w:spacing w:after="0" w:line="240" w:lineRule="auto"/>
        <w:ind w:firstLine="709"/>
        <w:jc w:val="both"/>
        <w:rPr>
          <w:rFonts w:ascii="Times New Roman" w:eastAsia="Arial Unicode MS" w:hAnsi="Times New Roman" w:cs="Times New Roman"/>
          <w:b/>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b/>
          <w:color w:val="000000"/>
          <w:sz w:val="24"/>
          <w:szCs w:val="24"/>
          <w:lang w:eastAsia="ru-RU" w:bidi="ru-RU"/>
        </w:rPr>
      </w:pPr>
      <w:r w:rsidRPr="00E565F0">
        <w:rPr>
          <w:rFonts w:ascii="Times New Roman" w:eastAsia="Arial Unicode MS" w:hAnsi="Times New Roman" w:cs="Times New Roman"/>
          <w:b/>
          <w:color w:val="000000"/>
          <w:sz w:val="24"/>
          <w:szCs w:val="24"/>
          <w:lang w:eastAsia="ru-RU" w:bidi="ru-RU"/>
        </w:rPr>
        <w:t xml:space="preserve">4. </w:t>
      </w:r>
      <w:r w:rsidRPr="00E565F0">
        <w:rPr>
          <w:rFonts w:ascii="Times New Roman" w:eastAsia="Arial Unicode MS" w:hAnsi="Times New Roman" w:cs="Times New Roman"/>
          <w:b/>
          <w:color w:val="000000"/>
          <w:sz w:val="24"/>
          <w:szCs w:val="24"/>
          <w:u w:val="single"/>
          <w:lang w:eastAsia="ru-RU" w:bidi="ru-RU"/>
        </w:rPr>
        <w:t>Объект «Реконструкция котельной с преобразованием мини-ТЭЦ в г. Ошмяны с использованием газо-поршневого двигателя» «Модернизация тепловой схемы г. Ошмяны с заменой оборудования для повышения энергоэффективности теплоснабжения от КГУ» -2 этап.</w:t>
      </w:r>
    </w:p>
    <w:p w:rsidR="0073031A" w:rsidRPr="00E565F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p>
    <w:p w:rsidR="0073031A" w:rsidRPr="00E565F0" w:rsidRDefault="0073031A" w:rsidP="00274184">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Ниже приведен анализ рассматриваемого объекта с учетом данных, предоставленных «Ошмянским РУП ЖКХ», г. Ошмяны.</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Согласно данного объекта рассматривается установка контактно-поверхностного конденсационного экономайзера, использующего тепло уходящих газов от твердотопливных котлов КВ-Ф-4.0 Т, со вспомогательным оборудованием, сетевые насосы, а также насосы системы ГВС. </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Дата ввода объекта в эксплуатацию: 31.05.2017г.</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Установленная тепловая мощность конденсационного утилизатора:</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проектная: 0,3 МВт;</w:t>
      </w:r>
    </w:p>
    <w:p w:rsidR="0073031A" w:rsidRPr="00E565F0" w:rsidRDefault="0073031A" w:rsidP="0073031A">
      <w:pPr>
        <w:widowControl w:val="0"/>
        <w:spacing w:after="0" w:line="240" w:lineRule="auto"/>
        <w:jc w:val="both"/>
        <w:rPr>
          <w:rFonts w:ascii="Times New Roman" w:eastAsia="Arial Unicode MS" w:hAnsi="Times New Roman" w:cs="Times New Roman"/>
          <w:i/>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фактическая: 0,27 МВт.</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Фактическое время работы от момента установки оборудования по окончании 2017 г. составило 1386 часов.</w:t>
      </w: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Экономайзер не работал с момента ввода в эксплуатацию в связи с тем, что работа котлов КВ-Ф-4.0Т предусмотрена на теплоисточникетолько в отопительный период. В октябре экономайзер не работал в связи с наладкой работы котельного оборудования после простоя в межотопительный период и нестабильным режимом работы котельной из-за режима «протапливания».</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Данные по тепловой энергии в разрезе года до реализации проекта см. таблицу 11.</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Таблица 11</w:t>
      </w:r>
      <w:r w:rsidR="00274184" w:rsidRPr="00E565F0">
        <w:rPr>
          <w:rFonts w:ascii="Times New Roman" w:eastAsia="Arial Unicode MS" w:hAnsi="Times New Roman" w:cs="Times New Roman"/>
          <w:color w:val="000000"/>
          <w:sz w:val="24"/>
          <w:szCs w:val="24"/>
          <w:lang w:eastAsia="ru-RU" w:bidi="ru-RU"/>
        </w:rPr>
        <w:t>.</w:t>
      </w:r>
    </w:p>
    <w:tbl>
      <w:tblPr>
        <w:tblW w:w="8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7"/>
        <w:gridCol w:w="1702"/>
        <w:gridCol w:w="2641"/>
      </w:tblGrid>
      <w:tr w:rsidR="0073031A" w:rsidRPr="00E565F0" w:rsidTr="0073031A">
        <w:tc>
          <w:tcPr>
            <w:tcW w:w="453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70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Ед.изм.</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2016г</w:t>
            </w:r>
          </w:p>
        </w:tc>
      </w:tr>
      <w:tr w:rsidR="0073031A" w:rsidRPr="00E565F0" w:rsidTr="0073031A">
        <w:tc>
          <w:tcPr>
            <w:tcW w:w="453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Ноябрь                                             </w:t>
            </w:r>
          </w:p>
        </w:tc>
        <w:tc>
          <w:tcPr>
            <w:tcW w:w="170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час/мес.</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702</w:t>
            </w:r>
          </w:p>
        </w:tc>
      </w:tr>
      <w:tr w:rsidR="0073031A" w:rsidRPr="00E565F0" w:rsidTr="0073031A">
        <w:tc>
          <w:tcPr>
            <w:tcW w:w="4536"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Гкал/мес.</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3036</w:t>
            </w:r>
          </w:p>
        </w:tc>
      </w:tr>
      <w:tr w:rsidR="0073031A" w:rsidRPr="00E565F0" w:rsidTr="0073031A">
        <w:tc>
          <w:tcPr>
            <w:tcW w:w="453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Декабрь                                           </w:t>
            </w:r>
          </w:p>
        </w:tc>
        <w:tc>
          <w:tcPr>
            <w:tcW w:w="170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ч/мес.</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744</w:t>
            </w:r>
          </w:p>
        </w:tc>
      </w:tr>
      <w:tr w:rsidR="0073031A" w:rsidRPr="00E565F0" w:rsidTr="0073031A">
        <w:tc>
          <w:tcPr>
            <w:tcW w:w="4536"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Гкал/мес.</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3238</w:t>
            </w:r>
          </w:p>
        </w:tc>
      </w:tr>
      <w:tr w:rsidR="0073031A" w:rsidRPr="00E565F0" w:rsidTr="0073031A">
        <w:tc>
          <w:tcPr>
            <w:tcW w:w="4536"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 xml:space="preserve">Выработка тепловой энергии </w:t>
            </w:r>
          </w:p>
        </w:tc>
        <w:tc>
          <w:tcPr>
            <w:tcW w:w="170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Гкал/год</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6274</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274184">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Данные по тепловой энергии (проектные и фактические) в разрезе года за весь период эксплуатации с момента реализации проекта см. таблицу 12.</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Таблица 12</w:t>
      </w:r>
      <w:r w:rsidR="00274184" w:rsidRPr="00E565F0">
        <w:rPr>
          <w:rFonts w:ascii="Times New Roman" w:eastAsia="Arial Unicode MS" w:hAnsi="Times New Roman" w:cs="Times New Roman"/>
          <w:color w:val="000000"/>
          <w:sz w:val="24"/>
          <w:szCs w:val="24"/>
          <w:lang w:eastAsia="ru-RU" w:bidi="ru-RU"/>
        </w:rPr>
        <w:t>.</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1"/>
        <w:gridCol w:w="1984"/>
        <w:gridCol w:w="2550"/>
      </w:tblGrid>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98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Ед.изм.</w:t>
            </w:r>
          </w:p>
        </w:tc>
        <w:tc>
          <w:tcPr>
            <w:tcW w:w="255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2017г(факт.)</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Ноябрь                                             </w:t>
            </w:r>
          </w:p>
        </w:tc>
        <w:tc>
          <w:tcPr>
            <w:tcW w:w="198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ч/мес.</w:t>
            </w:r>
          </w:p>
        </w:tc>
        <w:tc>
          <w:tcPr>
            <w:tcW w:w="255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720</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Гкал/мес.</w:t>
            </w:r>
          </w:p>
        </w:tc>
        <w:tc>
          <w:tcPr>
            <w:tcW w:w="255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3239</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Декабрь                                           </w:t>
            </w:r>
          </w:p>
        </w:tc>
        <w:tc>
          <w:tcPr>
            <w:tcW w:w="198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ч/мес.</w:t>
            </w:r>
          </w:p>
        </w:tc>
        <w:tc>
          <w:tcPr>
            <w:tcW w:w="255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666</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Гкал/мес.</w:t>
            </w:r>
          </w:p>
        </w:tc>
        <w:tc>
          <w:tcPr>
            <w:tcW w:w="255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3153</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Выработка тепловой энергии котлами КВ-Ф-4.0Т с конденсационным утилизатором</w:t>
            </w:r>
          </w:p>
        </w:tc>
        <w:tc>
          <w:tcPr>
            <w:tcW w:w="1985"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Гкал/год</w:t>
            </w:r>
          </w:p>
        </w:tc>
        <w:tc>
          <w:tcPr>
            <w:tcW w:w="2551"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6392</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Данные по топливу за два месяца 2016-го года (ноябрь и декабрь) - до реализации проекта см. таблицу 13.</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Таблица 13</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5"/>
        <w:gridCol w:w="1843"/>
        <w:gridCol w:w="2642"/>
      </w:tblGrid>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Ед.изм.</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2016г.</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Ноябрь                                             </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 у.т./мес.</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551,9</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ккал/кг</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2338</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Декабрь                                           </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 у.т./мес.</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588,6</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ккал/кг</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1939</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Расход топлива котлоагрегатами КВ-Ф-4.0Т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т у.т./год</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1440,5</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Вид потребляемого топлива и усредненное значение низшей теплоты сгорания  топлива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ккал/кг</w:t>
            </w:r>
          </w:p>
        </w:tc>
        <w:tc>
          <w:tcPr>
            <w:tcW w:w="264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торф</w:t>
            </w:r>
          </w:p>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2139</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lastRenderedPageBreak/>
        <w:t>Данные по топливу (фактические) в разрезе года за весь период эксплуатации после реализации проекта см. таблицу 14.</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Таблица 14</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1"/>
        <w:gridCol w:w="1841"/>
        <w:gridCol w:w="2693"/>
      </w:tblGrid>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Ед.изм.</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2017г.</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Ноябрь                                             </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 у.т./мес.</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569,4</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ккал/кг</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2086</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 xml:space="preserve">Декабрь                                           </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т у.т./мес.</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554,3</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ккал/кг</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1953</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Расход топлива котлоагрегатами КВ-Ф-4.0Т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т у.т./год</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1123,7</w:t>
            </w:r>
          </w:p>
        </w:tc>
      </w:tr>
      <w:tr w:rsidR="0073031A" w:rsidRPr="00E565F0" w:rsidTr="0073031A">
        <w:tc>
          <w:tcPr>
            <w:tcW w:w="496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Вид потребляемого топлива и усредненное значение низшей теплоты сгорания  топлива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ккал/кг</w:t>
            </w:r>
          </w:p>
        </w:tc>
        <w:tc>
          <w:tcPr>
            <w:tcW w:w="269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торф</w:t>
            </w:r>
          </w:p>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2020</w:t>
            </w:r>
          </w:p>
        </w:tc>
      </w:tr>
    </w:tbl>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Потребление электроэнергии котельной в разрезе года до реализации проекта и после за весь период эксплуатации (проектное и фактическое) см. таблицу 15.</w:t>
      </w:r>
    </w:p>
    <w:p w:rsidR="00893C31" w:rsidRPr="00E565F0" w:rsidRDefault="00893C31"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Таблица 15</w:t>
      </w:r>
      <w:r w:rsidR="00893C31" w:rsidRPr="00E565F0">
        <w:rPr>
          <w:rFonts w:ascii="Times New Roman" w:eastAsia="Arial Unicode MS" w:hAnsi="Times New Roman" w:cs="Times New Roman"/>
          <w:color w:val="000000"/>
          <w:sz w:val="24"/>
          <w:szCs w:val="24"/>
          <w:lang w:eastAsia="ru-RU" w:bidi="ru-RU"/>
        </w:rPr>
        <w:t>.</w:t>
      </w: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560"/>
        <w:gridCol w:w="1844"/>
        <w:gridCol w:w="2118"/>
      </w:tblGrid>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Месяц</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Ед.изм.</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2016г</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(дореали-зации проекта)</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2017г</w:t>
            </w:r>
          </w:p>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(послереали-зации проекта)</w:t>
            </w:r>
          </w:p>
        </w:tc>
      </w:tr>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w:t>
            </w:r>
          </w:p>
        </w:tc>
      </w:tr>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Июнь</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кВт∙ч/мес.</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38750</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40648</w:t>
            </w:r>
          </w:p>
        </w:tc>
      </w:tr>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Июль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кВт∙ч/мес.</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40133</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48229</w:t>
            </w:r>
          </w:p>
        </w:tc>
      </w:tr>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Август</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кВт∙ч/мес.</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38627</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37807</w:t>
            </w:r>
          </w:p>
        </w:tc>
      </w:tr>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Сентябрь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кВт∙ч/мес.</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44694</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36162</w:t>
            </w:r>
          </w:p>
        </w:tc>
      </w:tr>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Октябрь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кВт∙ч/мес.</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123772</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130130</w:t>
            </w:r>
          </w:p>
        </w:tc>
      </w:tr>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Ноябрь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кВт∙ч/мес.</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163789</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164799</w:t>
            </w:r>
          </w:p>
        </w:tc>
      </w:tr>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Декабрь</w:t>
            </w:r>
          </w:p>
        </w:tc>
        <w:tc>
          <w:tcPr>
            <w:tcW w:w="1560" w:type="dxa"/>
            <w:tcBorders>
              <w:top w:val="single" w:sz="4" w:space="0" w:color="auto"/>
              <w:left w:val="single" w:sz="4" w:space="0" w:color="auto"/>
              <w:bottom w:val="single" w:sz="4" w:space="0" w:color="auto"/>
              <w:right w:val="single" w:sz="4" w:space="0" w:color="auto"/>
            </w:tcBorders>
            <w:hideMark/>
          </w:tcPr>
          <w:p w:rsidR="0073031A" w:rsidRPr="00E565F0" w:rsidRDefault="0073031A" w:rsidP="0073031A">
            <w:pPr>
              <w:widowControl w:val="0"/>
              <w:spacing w:after="0" w:line="256" w:lineRule="auto"/>
              <w:rPr>
                <w:rFonts w:ascii="Arial Unicode MS" w:eastAsia="Arial Unicode MS" w:hAnsi="Arial Unicode MS" w:cs="Arial Unicode MS"/>
                <w:color w:val="000000"/>
                <w:sz w:val="24"/>
                <w:szCs w:val="24"/>
                <w:lang w:bidi="ru-RU"/>
              </w:rPr>
            </w:pPr>
            <w:r w:rsidRPr="00E565F0">
              <w:rPr>
                <w:rFonts w:ascii="Times New Roman" w:eastAsia="Arial Unicode MS" w:hAnsi="Times New Roman" w:cs="Times New Roman"/>
                <w:color w:val="000000"/>
                <w:sz w:val="24"/>
                <w:szCs w:val="24"/>
                <w:lang w:bidi="ru-RU"/>
              </w:rPr>
              <w:t>кВт∙ч/мес.</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207551</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E565F0">
              <w:rPr>
                <w:rFonts w:ascii="Times New Roman" w:eastAsia="Arial Unicode MS" w:hAnsi="Times New Roman" w:cs="Times New Roman"/>
                <w:color w:val="000000"/>
                <w:sz w:val="24"/>
                <w:szCs w:val="24"/>
                <w:lang w:bidi="ru-RU"/>
              </w:rPr>
              <w:t>172549</w:t>
            </w:r>
          </w:p>
        </w:tc>
      </w:tr>
      <w:tr w:rsidR="0073031A" w:rsidRPr="00E565F0" w:rsidTr="00271CBC">
        <w:tc>
          <w:tcPr>
            <w:tcW w:w="368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Потребление электроэнергии  котельной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кВт∙ч/год</w:t>
            </w:r>
          </w:p>
        </w:tc>
        <w:tc>
          <w:tcPr>
            <w:tcW w:w="1844"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657316</w:t>
            </w:r>
          </w:p>
        </w:tc>
        <w:tc>
          <w:tcPr>
            <w:tcW w:w="2118" w:type="dxa"/>
            <w:tcBorders>
              <w:top w:val="single" w:sz="4" w:space="0" w:color="auto"/>
              <w:left w:val="single" w:sz="4" w:space="0" w:color="auto"/>
              <w:bottom w:val="single" w:sz="4" w:space="0" w:color="auto"/>
              <w:right w:val="single" w:sz="4" w:space="0" w:color="auto"/>
            </w:tcBorders>
            <w:vAlign w:val="center"/>
            <w:hideMark/>
          </w:tcPr>
          <w:p w:rsidR="0073031A" w:rsidRPr="00E565F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E565F0">
              <w:rPr>
                <w:rFonts w:ascii="Times New Roman" w:eastAsia="Arial Unicode MS" w:hAnsi="Times New Roman" w:cs="Times New Roman"/>
                <w:b/>
                <w:color w:val="000000"/>
                <w:sz w:val="24"/>
                <w:szCs w:val="24"/>
                <w:lang w:bidi="ru-RU"/>
              </w:rPr>
              <w:t>630324</w:t>
            </w:r>
          </w:p>
        </w:tc>
      </w:tr>
    </w:tbl>
    <w:p w:rsidR="0073031A" w:rsidRPr="00E565F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Исходя из выше указанной информации, предоставленной Заказчиком, следуют выводы:</w:t>
      </w: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1. Не смотря на непродолжительный период эксплуатации конденсационного экономайзера наблюдается значительное сокращение расхода топлива (фрезерного торфа, сжигаемого в котлах КВ-Ф-4.0Т), что приводит к снижению себестоимости вырабатываемой тепловой энергии и снижению выбросов в атмосферу. Следует так же отметить, что анализ выхода установки на проектную мощность возможен при более длительном сроке эксплуатации.</w:t>
      </w: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 Анализируя таблицу с данными по потреблению электроэнергии следует однозначный вывод о снижении энергопотребления рассматриваемого теплоисточника, что так же влечет к снижению себестоимости вырабатываемой тепловой энергии.</w:t>
      </w:r>
    </w:p>
    <w:p w:rsidR="0073031A"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B94BA3" w:rsidRDefault="00B94BA3"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B94BA3" w:rsidRDefault="00B94BA3"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B94BA3" w:rsidRDefault="00B94BA3"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B94BA3" w:rsidRPr="00E565F0" w:rsidRDefault="00B94BA3"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sz w:val="24"/>
          <w:szCs w:val="24"/>
          <w:u w:val="single"/>
          <w:lang w:eastAsia="ru-RU" w:bidi="ru-RU"/>
        </w:rPr>
      </w:pPr>
      <w:r w:rsidRPr="00E565F0">
        <w:rPr>
          <w:rFonts w:ascii="Times New Roman" w:eastAsia="Arial Unicode MS" w:hAnsi="Times New Roman" w:cs="Times New Roman"/>
          <w:b/>
          <w:sz w:val="24"/>
          <w:szCs w:val="24"/>
          <w:lang w:eastAsia="ru-RU" w:bidi="ru-RU"/>
        </w:rPr>
        <w:lastRenderedPageBreak/>
        <w:t xml:space="preserve">5. </w:t>
      </w:r>
      <w:r w:rsidRPr="00E565F0">
        <w:rPr>
          <w:rFonts w:ascii="Times New Roman" w:eastAsia="Arial Unicode MS" w:hAnsi="Times New Roman" w:cs="Times New Roman"/>
          <w:b/>
          <w:sz w:val="24"/>
          <w:szCs w:val="24"/>
          <w:u w:val="single"/>
          <w:lang w:eastAsia="ru-RU" w:bidi="ru-RU"/>
        </w:rPr>
        <w:t>Объект «Реконструкция котельной с преобразованием мини-ТЭЦ в г. Борисов с использованием газо-поршневого двигателя</w:t>
      </w:r>
      <w:r w:rsidRPr="00E565F0">
        <w:rPr>
          <w:rFonts w:ascii="Times New Roman" w:eastAsia="Arial Unicode MS" w:hAnsi="Times New Roman" w:cs="Times New Roman"/>
          <w:sz w:val="24"/>
          <w:szCs w:val="24"/>
          <w:u w:val="single"/>
          <w:lang w:eastAsia="ru-RU" w:bidi="ru-RU"/>
        </w:rPr>
        <w:t>».</w:t>
      </w:r>
    </w:p>
    <w:p w:rsidR="0073031A" w:rsidRPr="00E565F0" w:rsidRDefault="0073031A" w:rsidP="0073031A">
      <w:pPr>
        <w:widowControl w:val="0"/>
        <w:spacing w:after="0" w:line="240" w:lineRule="auto"/>
        <w:jc w:val="both"/>
        <w:rPr>
          <w:rFonts w:ascii="Times New Roman" w:eastAsia="Arial Unicode MS" w:hAnsi="Times New Roman" w:cs="Times New Roman"/>
          <w:sz w:val="24"/>
          <w:szCs w:val="24"/>
          <w:u w:val="single"/>
          <w:lang w:eastAsia="ru-RU" w:bidi="ru-RU"/>
        </w:rPr>
      </w:pPr>
    </w:p>
    <w:p w:rsidR="0073031A" w:rsidRPr="00E565F0" w:rsidRDefault="0073031A" w:rsidP="00893C31">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Ниже приведен анализ рассматриваемого объекта с учетом данных, предоставленных филиалом «Борисовжилтеплосервис» Борисовского городского унитарного предприятия «Жилье», г. Борисов.</w:t>
      </w:r>
    </w:p>
    <w:p w:rsidR="0073031A" w:rsidRPr="00E565F0" w:rsidRDefault="0073031A" w:rsidP="00893C31">
      <w:pPr>
        <w:widowControl w:val="0"/>
        <w:spacing w:after="0" w:line="240" w:lineRule="auto"/>
        <w:ind w:firstLine="709"/>
        <w:jc w:val="both"/>
        <w:rPr>
          <w:rFonts w:ascii="Times New Roman" w:eastAsia="Arial Unicode MS" w:hAnsi="Times New Roman" w:cs="Times New Roman"/>
          <w:sz w:val="24"/>
          <w:szCs w:val="24"/>
          <w:lang w:eastAsia="ru-RU" w:bidi="ru-RU"/>
        </w:rPr>
      </w:pPr>
      <w:r w:rsidRPr="00E565F0">
        <w:rPr>
          <w:rFonts w:ascii="Times New Roman" w:eastAsia="Arial Unicode MS" w:hAnsi="Times New Roman" w:cs="Times New Roman"/>
          <w:sz w:val="24"/>
          <w:szCs w:val="24"/>
          <w:lang w:eastAsia="ru-RU" w:bidi="ru-RU"/>
        </w:rPr>
        <w:t>Дата ввода объекта в эксплуатацию: 30.11.2012 г.</w:t>
      </w:r>
    </w:p>
    <w:p w:rsidR="0073031A" w:rsidRPr="00E565F0" w:rsidRDefault="0073031A" w:rsidP="0073031A">
      <w:pPr>
        <w:widowControl w:val="0"/>
        <w:spacing w:after="0" w:line="240" w:lineRule="auto"/>
        <w:jc w:val="both"/>
        <w:rPr>
          <w:rFonts w:ascii="Times New Roman" w:eastAsia="Arial Unicode MS" w:hAnsi="Times New Roman" w:cs="Times New Roman"/>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Установленная электрическая мощность когенерационной установки (КГУ):</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–проектная- 1,554 МВт;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–фактическая (усредненная) - 1,1 МВт.</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Годовое число часов работы КГУ:</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–проектное: 7898 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–фактическоеза весь период эксплуатации по годам:</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highlight w:val="yellow"/>
          <w:lang w:eastAsia="ru-RU" w:bidi="ru-RU"/>
        </w:rPr>
      </w:pP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2013 – 3693 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2014 – 5293 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2015 – 2891 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2016 – 5674 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2017 – 5088 ч.</w:t>
      </w: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За период эксплуатации КГУ работала с периодическими остановами для технического обслуживания. В период с ноября 2017 по декабрь 2017 КГУ не эксплуатировалась по причине выхода  из строя частотного привода. В период ноябрь 2012 по причине выхода из строя температурного датчика.</w:t>
      </w: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 Проектная годовая выработка электроэнергии КГУ - 12,14 млн. кВт∙ч.Фактическая годовая выработка электроэнергии КГУ за весь период эксплуатации (млн. кВт∙ч):</w:t>
      </w: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2013 – 4,876 млн.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2014 – 6,327 млн.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2015 – 3,712 млн.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2016 – 6,294 млн.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2017 – 5,617 млн.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Фактическое потребление электроэнергии на собственные нужды когенерационной установки в разрезе года за весь период эксплуатации (тыс.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2013 – 133,787 тыс.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2014 – 191,751 тыс.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2015 – 116,645 тыс.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2016 – 199,935 тыс. кВт∙ч;</w:t>
      </w:r>
    </w:p>
    <w:p w:rsidR="0073031A" w:rsidRPr="00E565F0" w:rsidRDefault="0073031A" w:rsidP="0073031A">
      <w:pPr>
        <w:widowControl w:val="0"/>
        <w:spacing w:after="0" w:line="232"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2017 – 197,621 тыс. кВт∙ч.</w:t>
      </w: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73031A" w:rsidRPr="00E565F0" w:rsidRDefault="0073031A" w:rsidP="00893C31">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Фактические данные по тепловой энергии в разрезе года за весь период эксплуатации.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Установленная тепловая мощность когенерационной установки (КГУ):</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–проектная- 1,436Гкал/ч;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–фактическая(усредненная):</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2013 – 1,14 Гкал/ч; </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 xml:space="preserve">2014 – 1,14 Гкал/ч; </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 xml:space="preserve">2015 – 1,14 Гкал/ч; </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 xml:space="preserve">2016 – 0,85 Гкал/ч; </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2017 – 1,05 Гкал/ч.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lastRenderedPageBreak/>
        <w:t>Выработка тепловой энергии КГУ в месяц (усредненная) по годам эксплуатации: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2013 – 846 Гкал/месяц;</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2014 – 825 Гкал/месяц;</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2015 – 824 Гкал/месяц;</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ab/>
        <w:t>2016 – 616 Гкал/месяц;</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2017 – 759 Гкал/месяц.</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Годовая выработка тепловой энергии КГУ по годам эксплуатации: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2013 – 4210 Гкал/год;</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2014 – 6034 Гкал/год;</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2015 – 3296 Гкал/год;</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2016 – 4893 Гкал/год;</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2017 – 5342 Гкал/год.</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Фактические данные по топливу в разрезе года за весь период эксплуатации: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xml:space="preserve">–вид потребляемого топлива – природный газ; усредненная низшая теплота сгорания используемого топлива -  </w:t>
      </w:r>
      <w:r w:rsidRPr="00E565F0">
        <w:rPr>
          <w:rFonts w:ascii="Times New Roman" w:eastAsia="Arial Unicode MS" w:hAnsi="Times New Roman" w:cs="Times New Roman"/>
          <w:color w:val="000000"/>
          <w:sz w:val="24"/>
          <w:szCs w:val="24"/>
          <w:lang w:val="en-US" w:eastAsia="ru-RU" w:bidi="ru-RU"/>
        </w:rPr>
        <w:t>Q</w:t>
      </w:r>
      <w:r w:rsidRPr="00E565F0">
        <w:rPr>
          <w:rFonts w:ascii="Times New Roman" w:eastAsia="Arial Unicode MS" w:hAnsi="Times New Roman" w:cs="Times New Roman"/>
          <w:color w:val="000000"/>
          <w:sz w:val="24"/>
          <w:szCs w:val="24"/>
          <w:lang w:eastAsia="ru-RU" w:bidi="ru-RU"/>
        </w:rPr>
        <w:t>н = 8010 ккал/м</w:t>
      </w:r>
      <w:r w:rsidRPr="00E565F0">
        <w:rPr>
          <w:rFonts w:ascii="Times New Roman" w:eastAsia="Arial Unicode MS" w:hAnsi="Times New Roman" w:cs="Times New Roman"/>
          <w:color w:val="000000"/>
          <w:sz w:val="24"/>
          <w:szCs w:val="24"/>
          <w:vertAlign w:val="superscript"/>
          <w:lang w:eastAsia="ru-RU" w:bidi="ru-RU"/>
        </w:rPr>
        <w:t>3</w:t>
      </w:r>
      <w:r w:rsidRPr="00E565F0">
        <w:rPr>
          <w:rFonts w:ascii="Times New Roman" w:eastAsia="Arial Unicode MS" w:hAnsi="Times New Roman" w:cs="Times New Roman"/>
          <w:color w:val="000000"/>
          <w:sz w:val="24"/>
          <w:szCs w:val="24"/>
          <w:lang w:eastAsia="ru-RU" w:bidi="ru-RU"/>
        </w:rPr>
        <w:t>.</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Фактический годовой расход топлива КГУ за отчетный период составил:</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2013 – 1195601 м</w:t>
      </w:r>
      <w:r w:rsidRPr="00E565F0">
        <w:rPr>
          <w:rFonts w:ascii="Times New Roman" w:eastAsia="Arial Unicode MS" w:hAnsi="Times New Roman" w:cs="Times New Roman"/>
          <w:color w:val="000000"/>
          <w:sz w:val="24"/>
          <w:szCs w:val="24"/>
          <w:vertAlign w:val="superscript"/>
          <w:lang w:eastAsia="ru-RU" w:bidi="ru-RU"/>
        </w:rPr>
        <w:t>3</w:t>
      </w:r>
      <w:r w:rsidRPr="00E565F0">
        <w:rPr>
          <w:rFonts w:ascii="Times New Roman" w:eastAsia="Arial Unicode MS" w:hAnsi="Times New Roman" w:cs="Times New Roman"/>
          <w:color w:val="000000"/>
          <w:sz w:val="24"/>
          <w:szCs w:val="24"/>
          <w:lang w:eastAsia="ru-RU" w:bidi="ru-RU"/>
        </w:rPr>
        <w:t xml:space="preserve"> (1368 т у.т.);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2014 – 1708072 м</w:t>
      </w:r>
      <w:r w:rsidRPr="00E565F0">
        <w:rPr>
          <w:rFonts w:ascii="Times New Roman" w:eastAsia="Arial Unicode MS" w:hAnsi="Times New Roman" w:cs="Times New Roman"/>
          <w:color w:val="000000"/>
          <w:sz w:val="24"/>
          <w:szCs w:val="24"/>
          <w:vertAlign w:val="superscript"/>
          <w:lang w:eastAsia="ru-RU" w:bidi="ru-RU"/>
        </w:rPr>
        <w:t>3</w:t>
      </w:r>
      <w:r w:rsidRPr="00E565F0">
        <w:rPr>
          <w:rFonts w:ascii="Times New Roman" w:eastAsia="Arial Unicode MS" w:hAnsi="Times New Roman" w:cs="Times New Roman"/>
          <w:color w:val="000000"/>
          <w:sz w:val="24"/>
          <w:szCs w:val="24"/>
          <w:lang w:eastAsia="ru-RU" w:bidi="ru-RU"/>
        </w:rPr>
        <w:t xml:space="preserve"> (1955 т у.т.);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2015 – 981216 м</w:t>
      </w:r>
      <w:r w:rsidRPr="00E565F0">
        <w:rPr>
          <w:rFonts w:ascii="Times New Roman" w:eastAsia="Arial Unicode MS" w:hAnsi="Times New Roman" w:cs="Times New Roman"/>
          <w:color w:val="000000"/>
          <w:sz w:val="24"/>
          <w:szCs w:val="24"/>
          <w:vertAlign w:val="superscript"/>
          <w:lang w:eastAsia="ru-RU" w:bidi="ru-RU"/>
        </w:rPr>
        <w:t>3</w:t>
      </w:r>
      <w:r w:rsidRPr="00E565F0">
        <w:rPr>
          <w:rFonts w:ascii="Times New Roman" w:eastAsia="Arial Unicode MS" w:hAnsi="Times New Roman" w:cs="Times New Roman"/>
          <w:color w:val="000000"/>
          <w:sz w:val="24"/>
          <w:szCs w:val="24"/>
          <w:lang w:eastAsia="ru-RU" w:bidi="ru-RU"/>
        </w:rPr>
        <w:t xml:space="preserve"> (1123 т у.т.);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2016 – 1690235 м</w:t>
      </w:r>
      <w:r w:rsidRPr="00E565F0">
        <w:rPr>
          <w:rFonts w:ascii="Times New Roman" w:eastAsia="Arial Unicode MS" w:hAnsi="Times New Roman" w:cs="Times New Roman"/>
          <w:color w:val="000000"/>
          <w:sz w:val="24"/>
          <w:szCs w:val="24"/>
          <w:vertAlign w:val="superscript"/>
          <w:lang w:eastAsia="ru-RU" w:bidi="ru-RU"/>
        </w:rPr>
        <w:t>3</w:t>
      </w:r>
      <w:r w:rsidRPr="00E565F0">
        <w:rPr>
          <w:rFonts w:ascii="Times New Roman" w:eastAsia="Arial Unicode MS" w:hAnsi="Times New Roman" w:cs="Times New Roman"/>
          <w:color w:val="000000"/>
          <w:sz w:val="24"/>
          <w:szCs w:val="24"/>
          <w:lang w:eastAsia="ru-RU" w:bidi="ru-RU"/>
        </w:rPr>
        <w:t xml:space="preserve"> (1934 т у.т.);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2017 – 1630029 м</w:t>
      </w:r>
      <w:r w:rsidRPr="00E565F0">
        <w:rPr>
          <w:rFonts w:ascii="Times New Roman" w:eastAsia="Arial Unicode MS" w:hAnsi="Times New Roman" w:cs="Times New Roman"/>
          <w:color w:val="000000"/>
          <w:sz w:val="24"/>
          <w:szCs w:val="24"/>
          <w:vertAlign w:val="superscript"/>
          <w:lang w:eastAsia="ru-RU" w:bidi="ru-RU"/>
        </w:rPr>
        <w:t>3</w:t>
      </w:r>
      <w:r w:rsidRPr="00E565F0">
        <w:rPr>
          <w:rFonts w:ascii="Times New Roman" w:eastAsia="Arial Unicode MS" w:hAnsi="Times New Roman" w:cs="Times New Roman"/>
          <w:color w:val="000000"/>
          <w:sz w:val="24"/>
          <w:szCs w:val="24"/>
          <w:lang w:eastAsia="ru-RU" w:bidi="ru-RU"/>
        </w:rPr>
        <w:t xml:space="preserve"> (1865 т у.т.).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Проектный годовой расход топлива КГУ составляет 3,616 тыс. т у.т.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Используя выше приведенные данные можно определить следующие показатели энергоэффективности внедренной когенерационной установки: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Удельный расход условного топлива на 1 кВт∙ч выработанной электроэнергии (при удельном расходе топлива на выработку 1 Гкал - 160 кг у.т./Гкал, принятом согласно п. 1.2 постановления Совета Министров РБ №248 от 22.02.2010 г.):</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–проектный - 142,78 г у.т./(кВт∙ч);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–фактический - 170,9 г у.т. /(кВт∙ч).</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 Фактическая экономия условного топлива  (при удельном расходе условного топлива на конденсационную выработку 1 кВт∙ч на замыкающей станции в энергосистеме (Лукомльской ГРЭС) - 280,9 г у.т./(кВт∙ч)) составляет 2,858 тыс. т.у.т. (за весь период эксплуатации); среднегодовая составляет 0,572 тыс. т.у.т.</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–Удельная выработка электрической энергии КГУ на тепловом потреблении:</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–проектная - 1082 (кВт∙ч)/Гкал;</w:t>
      </w:r>
    </w:p>
    <w:p w:rsidR="0073031A" w:rsidRPr="00E565F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–фактическая - 1128,3 (кВт∙ч)/Гкал.</w:t>
      </w:r>
    </w:p>
    <w:p w:rsidR="0073031A" w:rsidRPr="00E565F0" w:rsidRDefault="0073031A" w:rsidP="007E5B5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E565F0">
        <w:rPr>
          <w:rFonts w:ascii="Times New Roman" w:eastAsia="Arial Unicode MS" w:hAnsi="Times New Roman" w:cs="Times New Roman"/>
          <w:color w:val="000000"/>
          <w:sz w:val="24"/>
          <w:szCs w:val="24"/>
          <w:lang w:eastAsia="ru-RU" w:bidi="ru-RU"/>
        </w:rPr>
        <w:t>Сравнительный анализ вышеприведенных данных подтверждает, что даже при недоиспользовании мощностей КГУ внедренное мероприятие по проекту является достаточно энергоэффективным и, следовательно, целесообразным.</w:t>
      </w:r>
    </w:p>
    <w:p w:rsidR="0073031A" w:rsidRDefault="0073031A" w:rsidP="007E5B57">
      <w:pPr>
        <w:widowControl w:val="0"/>
        <w:spacing w:after="0" w:line="240" w:lineRule="auto"/>
        <w:ind w:firstLine="709"/>
        <w:jc w:val="both"/>
        <w:rPr>
          <w:rFonts w:ascii="Times New Roman" w:eastAsia="Arial Unicode MS" w:hAnsi="Times New Roman" w:cs="Times New Roman"/>
          <w:b/>
          <w:sz w:val="28"/>
          <w:szCs w:val="28"/>
          <w:lang w:eastAsia="ru-RU" w:bidi="ru-RU"/>
        </w:rPr>
      </w:pPr>
    </w:p>
    <w:p w:rsidR="003E7240" w:rsidRDefault="003E7240" w:rsidP="007E5B57">
      <w:pPr>
        <w:widowControl w:val="0"/>
        <w:spacing w:after="0" w:line="240" w:lineRule="auto"/>
        <w:ind w:firstLine="709"/>
        <w:jc w:val="both"/>
        <w:rPr>
          <w:rFonts w:ascii="Times New Roman" w:eastAsia="Arial Unicode MS" w:hAnsi="Times New Roman" w:cs="Times New Roman"/>
          <w:b/>
          <w:sz w:val="28"/>
          <w:szCs w:val="28"/>
          <w:lang w:eastAsia="ru-RU" w:bidi="ru-RU"/>
        </w:rPr>
      </w:pPr>
    </w:p>
    <w:p w:rsidR="003E7240" w:rsidRDefault="003E7240" w:rsidP="007E5B57">
      <w:pPr>
        <w:widowControl w:val="0"/>
        <w:spacing w:after="0" w:line="240" w:lineRule="auto"/>
        <w:ind w:firstLine="709"/>
        <w:jc w:val="both"/>
        <w:rPr>
          <w:rFonts w:ascii="Times New Roman" w:eastAsia="Arial Unicode MS" w:hAnsi="Times New Roman" w:cs="Times New Roman"/>
          <w:b/>
          <w:sz w:val="28"/>
          <w:szCs w:val="28"/>
          <w:lang w:eastAsia="ru-RU" w:bidi="ru-RU"/>
        </w:rPr>
      </w:pPr>
    </w:p>
    <w:p w:rsidR="003E7240" w:rsidRDefault="003E7240" w:rsidP="007E5B57">
      <w:pPr>
        <w:widowControl w:val="0"/>
        <w:spacing w:after="0" w:line="240" w:lineRule="auto"/>
        <w:ind w:firstLine="709"/>
        <w:jc w:val="both"/>
        <w:rPr>
          <w:rFonts w:ascii="Times New Roman" w:eastAsia="Arial Unicode MS" w:hAnsi="Times New Roman" w:cs="Times New Roman"/>
          <w:b/>
          <w:sz w:val="28"/>
          <w:szCs w:val="28"/>
          <w:lang w:eastAsia="ru-RU" w:bidi="ru-RU"/>
        </w:rPr>
      </w:pPr>
    </w:p>
    <w:p w:rsidR="003E7240" w:rsidRPr="0073031A" w:rsidRDefault="003E7240" w:rsidP="007E5B57">
      <w:pPr>
        <w:widowControl w:val="0"/>
        <w:spacing w:after="0" w:line="240" w:lineRule="auto"/>
        <w:ind w:firstLine="709"/>
        <w:jc w:val="both"/>
        <w:rPr>
          <w:rFonts w:ascii="Times New Roman" w:eastAsia="Arial Unicode MS" w:hAnsi="Times New Roman" w:cs="Times New Roman"/>
          <w:b/>
          <w:sz w:val="28"/>
          <w:szCs w:val="28"/>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b/>
          <w:sz w:val="24"/>
          <w:szCs w:val="24"/>
          <w:u w:val="single"/>
          <w:lang w:eastAsia="ru-RU" w:bidi="ru-RU"/>
        </w:rPr>
      </w:pPr>
      <w:r w:rsidRPr="003E7240">
        <w:rPr>
          <w:rFonts w:ascii="Times New Roman" w:eastAsia="Arial Unicode MS" w:hAnsi="Times New Roman" w:cs="Times New Roman"/>
          <w:b/>
          <w:sz w:val="24"/>
          <w:szCs w:val="24"/>
          <w:lang w:eastAsia="ru-RU" w:bidi="ru-RU"/>
        </w:rPr>
        <w:lastRenderedPageBreak/>
        <w:t xml:space="preserve">6. </w:t>
      </w:r>
      <w:r w:rsidRPr="003E7240">
        <w:rPr>
          <w:rFonts w:ascii="Times New Roman" w:eastAsia="Arial Unicode MS" w:hAnsi="Times New Roman" w:cs="Times New Roman"/>
          <w:b/>
          <w:sz w:val="24"/>
          <w:szCs w:val="24"/>
          <w:u w:val="single"/>
          <w:lang w:eastAsia="ru-RU" w:bidi="ru-RU"/>
        </w:rPr>
        <w:t>Объект «Реконструкция котельной с преобразованием мини-ТЭЦ в г. Борисов с использованием газо-поршневого двигателя» «Замена участка тепловой сети по ул. Днепровская в г. Борисове от ТК-5 до ТК-8».</w:t>
      </w:r>
    </w:p>
    <w:p w:rsidR="0073031A" w:rsidRPr="003E7240" w:rsidRDefault="0073031A" w:rsidP="0073031A">
      <w:pPr>
        <w:widowControl w:val="0"/>
        <w:spacing w:after="0" w:line="240" w:lineRule="auto"/>
        <w:jc w:val="both"/>
        <w:rPr>
          <w:rFonts w:ascii="Times New Roman" w:eastAsia="Arial Unicode MS" w:hAnsi="Times New Roman" w:cs="Times New Roman"/>
          <w:b/>
          <w:sz w:val="24"/>
          <w:szCs w:val="24"/>
          <w:u w:val="single"/>
          <w:lang w:eastAsia="ru-RU" w:bidi="ru-RU"/>
        </w:rPr>
      </w:pPr>
    </w:p>
    <w:p w:rsidR="0073031A" w:rsidRPr="003E7240" w:rsidRDefault="0073031A" w:rsidP="007E5B57">
      <w:pPr>
        <w:widowControl w:val="0"/>
        <w:autoSpaceDE w:val="0"/>
        <w:autoSpaceDN w:val="0"/>
        <w:adjustRightInd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Ниже приведен анализ рассматриваемого объекта с учетом данных, предоставленных филиалом «Борисовжилтеплосервис» Борисовского городского унитарного предприятия «Жилье», г. Борисов.</w:t>
      </w:r>
    </w:p>
    <w:p w:rsidR="0073031A" w:rsidRPr="003E7240" w:rsidRDefault="0073031A" w:rsidP="007E5B5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Согласно данного объекта выполненазамена участка тепловой сети по ул. Днепровская в г. Борисове то ТК-5 доТК-8 с применением ПИ-трубопроводов.</w:t>
      </w:r>
    </w:p>
    <w:p w:rsidR="0073031A" w:rsidRPr="003E7240" w:rsidRDefault="0073031A" w:rsidP="007E5B5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Дата ввода объекта в эксплуатацию:</w:t>
      </w:r>
      <w:r w:rsidR="00147440" w:rsidRPr="003E7240">
        <w:rPr>
          <w:rFonts w:ascii="Times New Roman" w:eastAsia="Arial Unicode MS" w:hAnsi="Times New Roman" w:cs="Times New Roman"/>
          <w:color w:val="000000"/>
          <w:sz w:val="24"/>
          <w:szCs w:val="24"/>
          <w:lang w:eastAsia="ru-RU" w:bidi="ru-RU"/>
        </w:rPr>
        <w:t xml:space="preserve"> </w:t>
      </w:r>
      <w:r w:rsidRPr="003E7240">
        <w:rPr>
          <w:rFonts w:ascii="Times New Roman" w:eastAsia="Arial Unicode MS" w:hAnsi="Times New Roman" w:cs="Times New Roman"/>
          <w:color w:val="000000"/>
          <w:sz w:val="24"/>
          <w:szCs w:val="24"/>
          <w:lang w:eastAsia="ru-RU" w:bidi="ru-RU"/>
        </w:rPr>
        <w:t>11.11.2015г.</w:t>
      </w:r>
    </w:p>
    <w:p w:rsidR="0073031A" w:rsidRPr="003E7240" w:rsidRDefault="0073031A" w:rsidP="007E5B5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Годовые потери тепла в тепловых сетях в разрезе года до ввода объекта в эксплуатацию и фактические годовые потери в тепловых сетях за весь период с момента реализации проекта по настоящее время представлены ниже.</w:t>
      </w:r>
    </w:p>
    <w:p w:rsidR="0073031A" w:rsidRPr="003E7240" w:rsidRDefault="0073031A" w:rsidP="007E5B57">
      <w:pPr>
        <w:spacing w:after="0" w:line="240" w:lineRule="auto"/>
        <w:ind w:firstLine="709"/>
        <w:contextualSpacing/>
        <w:jc w:val="both"/>
        <w:rPr>
          <w:rFonts w:ascii="Times New Roman" w:eastAsia="Times New Roman" w:hAnsi="Times New Roman" w:cs="Times New Roman"/>
          <w:sz w:val="24"/>
          <w:szCs w:val="24"/>
          <w:lang w:eastAsia="ru-RU"/>
        </w:rPr>
      </w:pPr>
      <w:r w:rsidRPr="003E7240">
        <w:rPr>
          <w:rFonts w:ascii="Times New Roman" w:eastAsia="Times New Roman" w:hAnsi="Times New Roman" w:cs="Times New Roman"/>
          <w:sz w:val="24"/>
          <w:szCs w:val="24"/>
          <w:lang w:eastAsia="ru-RU"/>
        </w:rPr>
        <w:t xml:space="preserve">Годовые потери в тепловых сетях до </w:t>
      </w:r>
      <w:r w:rsidR="00147440" w:rsidRPr="003E7240">
        <w:rPr>
          <w:rFonts w:ascii="Times New Roman" w:eastAsia="Times New Roman" w:hAnsi="Times New Roman" w:cs="Times New Roman"/>
          <w:sz w:val="24"/>
          <w:szCs w:val="24"/>
          <w:lang w:eastAsia="ru-RU"/>
        </w:rPr>
        <w:t xml:space="preserve">ввода объекта в эксплуатацию </w:t>
      </w:r>
      <w:r w:rsidRPr="003E7240">
        <w:rPr>
          <w:rFonts w:ascii="Times New Roman" w:eastAsia="Times New Roman" w:hAnsi="Times New Roman" w:cs="Times New Roman"/>
          <w:sz w:val="24"/>
          <w:szCs w:val="24"/>
          <w:lang w:eastAsia="ru-RU"/>
        </w:rPr>
        <w:t>(%, Гкал/ч):</w:t>
      </w:r>
    </w:p>
    <w:p w:rsidR="0073031A" w:rsidRPr="003E7240" w:rsidRDefault="0073031A" w:rsidP="0073031A">
      <w:pPr>
        <w:spacing w:after="0" w:line="240" w:lineRule="auto"/>
        <w:contextualSpacing/>
        <w:jc w:val="both"/>
        <w:rPr>
          <w:rFonts w:ascii="Times New Roman" w:eastAsia="Times New Roman" w:hAnsi="Times New Roman" w:cs="Times New Roman"/>
          <w:sz w:val="24"/>
          <w:szCs w:val="24"/>
          <w:lang w:eastAsia="ru-RU"/>
        </w:rPr>
      </w:pPr>
    </w:p>
    <w:p w:rsidR="0073031A" w:rsidRPr="003E7240" w:rsidRDefault="0073031A" w:rsidP="0073031A">
      <w:pPr>
        <w:widowControl w:val="0"/>
        <w:spacing w:after="0" w:line="240" w:lineRule="auto"/>
        <w:jc w:val="both"/>
        <w:rPr>
          <w:rFonts w:ascii="Times New Roman" w:eastAsia="Arial Unicode MS" w:hAnsi="Times New Roman" w:cs="Times New Roman"/>
          <w:sz w:val="24"/>
          <w:szCs w:val="24"/>
          <w:lang w:eastAsia="ru-RU" w:bidi="ru-RU"/>
        </w:rPr>
      </w:pPr>
      <w:r w:rsidRPr="003E7240">
        <w:rPr>
          <w:rFonts w:ascii="Times New Roman" w:eastAsia="Arial Unicode MS" w:hAnsi="Times New Roman" w:cs="Times New Roman"/>
          <w:sz w:val="24"/>
          <w:szCs w:val="24"/>
          <w:lang w:eastAsia="ru-RU" w:bidi="ru-RU"/>
        </w:rPr>
        <w:t>2013 – 11,4%; 0,83 Гкал/ч;</w:t>
      </w:r>
    </w:p>
    <w:p w:rsidR="0073031A" w:rsidRPr="003E7240" w:rsidRDefault="0073031A" w:rsidP="0073031A">
      <w:pPr>
        <w:widowControl w:val="0"/>
        <w:spacing w:after="0" w:line="240" w:lineRule="auto"/>
        <w:jc w:val="both"/>
        <w:rPr>
          <w:rFonts w:ascii="Times New Roman" w:eastAsia="Arial Unicode MS" w:hAnsi="Times New Roman" w:cs="Times New Roman"/>
          <w:sz w:val="24"/>
          <w:szCs w:val="24"/>
          <w:lang w:eastAsia="ru-RU" w:bidi="ru-RU"/>
        </w:rPr>
      </w:pPr>
      <w:r w:rsidRPr="003E7240">
        <w:rPr>
          <w:rFonts w:ascii="Times New Roman" w:eastAsia="Arial Unicode MS" w:hAnsi="Times New Roman" w:cs="Times New Roman"/>
          <w:sz w:val="24"/>
          <w:szCs w:val="24"/>
          <w:lang w:eastAsia="ru-RU" w:bidi="ru-RU"/>
        </w:rPr>
        <w:tab/>
        <w:t>2014 – 6,4%; 0,22 Гкал/ч;</w:t>
      </w:r>
    </w:p>
    <w:p w:rsidR="0073031A" w:rsidRPr="003E7240" w:rsidRDefault="0073031A" w:rsidP="0073031A">
      <w:pPr>
        <w:widowControl w:val="0"/>
        <w:spacing w:after="0" w:line="240" w:lineRule="auto"/>
        <w:jc w:val="both"/>
        <w:rPr>
          <w:rFonts w:ascii="Times New Roman" w:eastAsia="Arial Unicode MS" w:hAnsi="Times New Roman" w:cs="Times New Roman"/>
          <w:sz w:val="24"/>
          <w:szCs w:val="24"/>
          <w:lang w:eastAsia="ru-RU" w:bidi="ru-RU"/>
        </w:rPr>
      </w:pPr>
      <w:r w:rsidRPr="003E7240">
        <w:rPr>
          <w:rFonts w:ascii="Times New Roman" w:eastAsia="Arial Unicode MS" w:hAnsi="Times New Roman" w:cs="Times New Roman"/>
          <w:sz w:val="24"/>
          <w:szCs w:val="24"/>
          <w:lang w:eastAsia="ru-RU" w:bidi="ru-RU"/>
        </w:rPr>
        <w:tab/>
        <w:t>2015 – 6,2%; 0,25 Гкал/ч.</w:t>
      </w:r>
    </w:p>
    <w:p w:rsidR="0073031A" w:rsidRPr="003E7240" w:rsidRDefault="0073031A" w:rsidP="0073031A">
      <w:pPr>
        <w:widowControl w:val="0"/>
        <w:spacing w:after="0" w:line="240" w:lineRule="auto"/>
        <w:jc w:val="both"/>
        <w:rPr>
          <w:rFonts w:ascii="Times New Roman" w:eastAsia="Arial Unicode MS" w:hAnsi="Times New Roman" w:cs="Times New Roman"/>
          <w:sz w:val="24"/>
          <w:szCs w:val="24"/>
          <w:lang w:eastAsia="ru-RU" w:bidi="ru-RU"/>
        </w:rPr>
      </w:pPr>
    </w:p>
    <w:p w:rsidR="0073031A" w:rsidRPr="003E7240" w:rsidRDefault="0073031A" w:rsidP="007E5B57">
      <w:pPr>
        <w:spacing w:after="0" w:line="240" w:lineRule="auto"/>
        <w:ind w:firstLine="709"/>
        <w:contextualSpacing/>
        <w:jc w:val="both"/>
        <w:rPr>
          <w:rFonts w:ascii="Times New Roman" w:eastAsia="Times New Roman" w:hAnsi="Times New Roman" w:cs="Times New Roman"/>
          <w:sz w:val="24"/>
          <w:szCs w:val="24"/>
          <w:lang w:eastAsia="ru-RU"/>
        </w:rPr>
      </w:pPr>
      <w:r w:rsidRPr="003E7240">
        <w:rPr>
          <w:rFonts w:ascii="Times New Roman" w:eastAsia="Times New Roman" w:hAnsi="Times New Roman" w:cs="Times New Roman"/>
          <w:sz w:val="24"/>
          <w:szCs w:val="24"/>
          <w:lang w:eastAsia="ru-RU"/>
        </w:rPr>
        <w:t>Фактические годовые потери в тепловых сетях за весь период с момента реализации проекта по настоящее время (%, Гкал/ч):</w:t>
      </w:r>
    </w:p>
    <w:p w:rsidR="0073031A" w:rsidRPr="003E7240" w:rsidRDefault="0073031A" w:rsidP="0073031A">
      <w:pPr>
        <w:widowControl w:val="0"/>
        <w:spacing w:after="0" w:line="240" w:lineRule="auto"/>
        <w:jc w:val="both"/>
        <w:rPr>
          <w:rFonts w:ascii="Times New Roman" w:eastAsia="Arial Unicode MS" w:hAnsi="Times New Roman" w:cs="Times New Roman"/>
          <w:sz w:val="24"/>
          <w:szCs w:val="24"/>
          <w:lang w:eastAsia="ru-RU" w:bidi="ru-RU"/>
        </w:rPr>
      </w:pPr>
      <w:r w:rsidRPr="003E7240">
        <w:rPr>
          <w:rFonts w:ascii="Times New Roman" w:eastAsia="Arial Unicode MS" w:hAnsi="Times New Roman" w:cs="Times New Roman"/>
          <w:sz w:val="24"/>
          <w:szCs w:val="24"/>
          <w:lang w:eastAsia="ru-RU" w:bidi="ru-RU"/>
        </w:rPr>
        <w:tab/>
        <w:t>2016 – 10,1%; 0,40 Гкал/ч;</w:t>
      </w:r>
    </w:p>
    <w:p w:rsidR="0073031A" w:rsidRPr="003E7240" w:rsidRDefault="0073031A" w:rsidP="0073031A">
      <w:pPr>
        <w:widowControl w:val="0"/>
        <w:spacing w:after="0" w:line="360" w:lineRule="auto"/>
        <w:jc w:val="both"/>
        <w:rPr>
          <w:rFonts w:ascii="Times New Roman" w:eastAsia="Arial Unicode MS" w:hAnsi="Times New Roman" w:cs="Times New Roman"/>
          <w:sz w:val="24"/>
          <w:szCs w:val="24"/>
          <w:lang w:eastAsia="ru-RU" w:bidi="ru-RU"/>
        </w:rPr>
      </w:pPr>
      <w:r w:rsidRPr="003E7240">
        <w:rPr>
          <w:rFonts w:ascii="Times New Roman" w:eastAsia="Arial Unicode MS" w:hAnsi="Times New Roman" w:cs="Times New Roman"/>
          <w:sz w:val="24"/>
          <w:szCs w:val="24"/>
          <w:lang w:eastAsia="ru-RU" w:bidi="ru-RU"/>
        </w:rPr>
        <w:tab/>
        <w:t>2017 – 12,2%; 0,47 Гкал/ч.</w:t>
      </w:r>
    </w:p>
    <w:p w:rsidR="0073031A" w:rsidRPr="003E7240" w:rsidRDefault="0073031A" w:rsidP="007E5B57">
      <w:pPr>
        <w:widowControl w:val="0"/>
        <w:spacing w:after="0" w:line="240" w:lineRule="auto"/>
        <w:ind w:firstLine="709"/>
        <w:jc w:val="both"/>
        <w:rPr>
          <w:rFonts w:ascii="Times New Roman" w:eastAsia="Arial Unicode MS" w:hAnsi="Times New Roman" w:cs="Times New Roman"/>
          <w:sz w:val="24"/>
          <w:szCs w:val="24"/>
          <w:lang w:eastAsia="ru-RU" w:bidi="ru-RU"/>
        </w:rPr>
      </w:pPr>
      <w:r w:rsidRPr="003E7240">
        <w:rPr>
          <w:rFonts w:ascii="Times New Roman" w:eastAsia="Arial Unicode MS" w:hAnsi="Times New Roman" w:cs="Times New Roman"/>
          <w:sz w:val="24"/>
          <w:szCs w:val="24"/>
          <w:lang w:eastAsia="ru-RU" w:bidi="ru-RU"/>
        </w:rPr>
        <w:t>Вследствие того, что согласно объекта была произведена замена небольшого участка теплотрассы (131м) в соотношении с общей протяженностью местной сети теплоснабжения, влияние на сокращение общих тепловых потерь не может быть существенным. Фактические годовые потери увеличились в связи с увеличением физического износа существующих тепловых сетей. Однако, следует отметить, что произведенная замена рассматриваемого участка тепловой сети ведет к увеличению срока его эксплуатации и сокращению затрат на его обслуживание.</w:t>
      </w:r>
    </w:p>
    <w:p w:rsidR="0073031A" w:rsidRPr="003E7240" w:rsidRDefault="0073031A" w:rsidP="0073031A">
      <w:pPr>
        <w:widowControl w:val="0"/>
        <w:spacing w:after="0" w:line="240" w:lineRule="auto"/>
        <w:jc w:val="both"/>
        <w:rPr>
          <w:rFonts w:ascii="Times New Roman" w:eastAsia="Arial Unicode MS" w:hAnsi="Times New Roman" w:cs="Times New Roman"/>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 xml:space="preserve">7. </w:t>
      </w:r>
      <w:r w:rsidRPr="003E7240">
        <w:rPr>
          <w:rFonts w:ascii="Times New Roman" w:eastAsia="Arial Unicode MS" w:hAnsi="Times New Roman" w:cs="Times New Roman"/>
          <w:b/>
          <w:color w:val="000000"/>
          <w:sz w:val="24"/>
          <w:szCs w:val="24"/>
          <w:u w:val="single"/>
          <w:lang w:eastAsia="ru-RU" w:bidi="ru-RU"/>
        </w:rPr>
        <w:t>Объект «Модернизация котельной по ул. Молодежная, 1а с внедрением газопоршневой установки№ (г. Речица).</w:t>
      </w:r>
    </w:p>
    <w:p w:rsidR="0073031A" w:rsidRPr="003E7240" w:rsidRDefault="0073031A" w:rsidP="0073031A">
      <w:pPr>
        <w:widowControl w:val="0"/>
        <w:spacing w:after="0" w:line="240" w:lineRule="auto"/>
        <w:jc w:val="both"/>
        <w:rPr>
          <w:rFonts w:ascii="Times New Roman" w:eastAsia="Arial Unicode MS" w:hAnsi="Times New Roman" w:cs="Times New Roman"/>
          <w:b/>
          <w:color w:val="000000"/>
          <w:sz w:val="24"/>
          <w:szCs w:val="24"/>
          <w:lang w:eastAsia="ru-RU" w:bidi="ru-RU"/>
        </w:rPr>
      </w:pPr>
    </w:p>
    <w:p w:rsidR="0073031A" w:rsidRPr="003E7240" w:rsidRDefault="0073031A" w:rsidP="0073031A">
      <w:pPr>
        <w:widowControl w:val="0"/>
        <w:autoSpaceDE w:val="0"/>
        <w:autoSpaceDN w:val="0"/>
        <w:adjustRightInd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Ниже приведен анализ рассматриваемого объекта с учетом данных, предоставленных КУП «Речицкий</w:t>
      </w:r>
      <w:r w:rsidR="001F02E4" w:rsidRPr="003E7240">
        <w:rPr>
          <w:rFonts w:ascii="Times New Roman" w:eastAsia="Arial Unicode MS" w:hAnsi="Times New Roman" w:cs="Times New Roman"/>
          <w:color w:val="000000"/>
          <w:sz w:val="24"/>
          <w:szCs w:val="24"/>
          <w:lang w:eastAsia="ru-RU" w:bidi="ru-RU"/>
        </w:rPr>
        <w:t xml:space="preserve"> </w:t>
      </w:r>
      <w:r w:rsidRPr="003E7240">
        <w:rPr>
          <w:rFonts w:ascii="Times New Roman" w:eastAsia="Arial Unicode MS" w:hAnsi="Times New Roman" w:cs="Times New Roman"/>
          <w:color w:val="000000"/>
          <w:sz w:val="24"/>
          <w:szCs w:val="24"/>
          <w:lang w:eastAsia="ru-RU" w:bidi="ru-RU"/>
        </w:rPr>
        <w:t>райжилкомхоз», г. Речица.</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1. Дата ввода объекта в эксплуатацию: 01.11.2013 г.</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 Установленная электрическая мощность когенерационной установки (КГУ):</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sz w:val="24"/>
          <w:szCs w:val="24"/>
          <w:lang w:eastAsia="ru-RU" w:bidi="ru-RU"/>
        </w:rPr>
        <w:t>–</w:t>
      </w:r>
      <w:r w:rsidRPr="003E7240">
        <w:rPr>
          <w:rFonts w:ascii="Times New Roman" w:eastAsia="Arial Unicode MS" w:hAnsi="Times New Roman" w:cs="Times New Roman"/>
          <w:color w:val="000000"/>
          <w:sz w:val="24"/>
          <w:szCs w:val="24"/>
          <w:lang w:eastAsia="ru-RU" w:bidi="ru-RU"/>
        </w:rPr>
        <w:t>проектная - 2 шт. х 2,0 МВт;</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sz w:val="24"/>
          <w:szCs w:val="24"/>
          <w:lang w:eastAsia="ru-RU" w:bidi="ru-RU"/>
        </w:rPr>
        <w:t>–</w:t>
      </w:r>
      <w:r w:rsidRPr="003E7240">
        <w:rPr>
          <w:rFonts w:ascii="Times New Roman" w:eastAsia="Arial Unicode MS" w:hAnsi="Times New Roman" w:cs="Times New Roman"/>
          <w:color w:val="000000"/>
          <w:sz w:val="24"/>
          <w:szCs w:val="24"/>
          <w:lang w:eastAsia="ru-RU" w:bidi="ru-RU"/>
        </w:rPr>
        <w:t>фактическая-2 шт. х 2,0 МВт.</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Число часов использования установленной мощности (по тепловой энергии) КГУ в разрезе года:</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проектное - 7995 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фактическое за 2013 г. - 792 ч (за ноябрь-декабрь);</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фактическое за 2014 г. - 4546 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фактическое за 2015 г. - 6046 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фактическое за 2016 г. - 6002 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фактическое за 2017 г. - 6924 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highlight w:val="yellow"/>
          <w:lang w:eastAsia="ru-RU" w:bidi="ru-RU"/>
        </w:rPr>
      </w:pPr>
    </w:p>
    <w:p w:rsidR="0073031A" w:rsidRPr="003E7240" w:rsidRDefault="0073031A" w:rsidP="007E5B5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lastRenderedPageBreak/>
        <w:t>Фактическое число часов использования установленной мощности КГУ говорит о недоиспользовании мощностей установленных газо-поршневых агрегатов. Проектом предполагалось, что газо-поршневые агрегаты (при схожих с фактическими значениями тепловых среднечасовых нагрузках) будут работать круглосуточно в течении месяца. Фактически, КГУ в среднем работали486 часов в месяц (число часов работы варьируется от 21 ч (февраль 2014 г.) до 722 ч (декабрь 2016 г.); в апреле 2016 г. КГУ не эксплуатировались).</w:t>
      </w:r>
    </w:p>
    <w:p w:rsidR="0073031A" w:rsidRPr="003E7240" w:rsidRDefault="0073031A" w:rsidP="007E5B5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 xml:space="preserve">3. Данные по электроэнергии. </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Выработка электроэнергии КГУ (в разрезе года):</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sz w:val="24"/>
          <w:szCs w:val="24"/>
          <w:lang w:eastAsia="ru-RU" w:bidi="ru-RU"/>
        </w:rPr>
        <w:t>–</w:t>
      </w:r>
      <w:r w:rsidRPr="003E7240">
        <w:rPr>
          <w:rFonts w:ascii="Times New Roman" w:eastAsia="Arial Unicode MS" w:hAnsi="Times New Roman" w:cs="Times New Roman"/>
          <w:color w:val="000000"/>
          <w:sz w:val="24"/>
          <w:szCs w:val="24"/>
          <w:lang w:eastAsia="ru-RU" w:bidi="ru-RU"/>
        </w:rPr>
        <w:t>проектная - 31,98 млн. 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sz w:val="24"/>
          <w:szCs w:val="24"/>
          <w:lang w:eastAsia="ru-RU" w:bidi="ru-RU"/>
        </w:rPr>
        <w:t>–</w:t>
      </w:r>
      <w:r w:rsidRPr="003E7240">
        <w:rPr>
          <w:rFonts w:ascii="Times New Roman" w:eastAsia="Arial Unicode MS" w:hAnsi="Times New Roman" w:cs="Times New Roman"/>
          <w:color w:val="000000"/>
          <w:sz w:val="24"/>
          <w:szCs w:val="24"/>
          <w:lang w:eastAsia="ru-RU" w:bidi="ru-RU"/>
        </w:rPr>
        <w:t xml:space="preserve"> фактическая: </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2013 г.–3,168 млн. кВт∙ч (за ноябрь-декабрь);</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2014 г.–18,175 млн. 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2015 г. – 24,180 млн. 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2016 г. – 24,004 млн. 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2017 г. – 27,685 млн. 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Потребление электроэнергии на собственные нужды когенерационных установок (в разрезе года):</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sz w:val="24"/>
          <w:szCs w:val="24"/>
          <w:lang w:eastAsia="ru-RU" w:bidi="ru-RU"/>
        </w:rPr>
        <w:t>–</w:t>
      </w:r>
      <w:r w:rsidRPr="003E7240">
        <w:rPr>
          <w:rFonts w:ascii="Times New Roman" w:eastAsia="Arial Unicode MS" w:hAnsi="Times New Roman" w:cs="Times New Roman"/>
          <w:color w:val="000000"/>
          <w:sz w:val="24"/>
          <w:szCs w:val="24"/>
          <w:lang w:eastAsia="ru-RU" w:bidi="ru-RU"/>
        </w:rPr>
        <w:t>проектное - 1599 тыс. кВт∙ч (5% от общей выработки электроэнергии);</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sz w:val="24"/>
          <w:szCs w:val="24"/>
          <w:lang w:eastAsia="ru-RU" w:bidi="ru-RU"/>
        </w:rPr>
        <w:t>–</w:t>
      </w:r>
      <w:r w:rsidRPr="003E7240">
        <w:rPr>
          <w:rFonts w:ascii="Times New Roman" w:eastAsia="Arial Unicode MS" w:hAnsi="Times New Roman" w:cs="Times New Roman"/>
          <w:color w:val="000000"/>
          <w:sz w:val="24"/>
          <w:szCs w:val="24"/>
          <w:lang w:eastAsia="ru-RU" w:bidi="ru-RU"/>
        </w:rPr>
        <w:t>фактическое:</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2013 г.-0,111 млн. кВт∙ч (за ноябрь-декабрь);</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2014 г. - 0,639 млн. 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2015 г. - 0,866 млн. 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2016 г. - 0,875 млн. 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2017 г. - 1,011 млн. 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E5B57">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 xml:space="preserve">За весь период эксплуатации (с ноября 2013 г. по декабрь 2017 г.) усредненное потребление электроэнергии на собственные нужды когенерационных установок составило 3,6% от общей выработки электроэнергии. </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highlight w:val="yellow"/>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4. Данные по тепловой энергии.</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Проектные данные по выработке тепловой энергии КГУ и котельной</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представлены в таблице 16.</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Таблица 16</w:t>
      </w:r>
    </w:p>
    <w:tbl>
      <w:tblPr>
        <w:tblOverlap w:val="never"/>
        <w:tblW w:w="9405" w:type="dxa"/>
        <w:jc w:val="center"/>
        <w:tblLayout w:type="fixed"/>
        <w:tblCellMar>
          <w:left w:w="10" w:type="dxa"/>
          <w:right w:w="10" w:type="dxa"/>
        </w:tblCellMar>
        <w:tblLook w:val="04A0" w:firstRow="1" w:lastRow="0" w:firstColumn="1" w:lastColumn="0" w:noHBand="0" w:noVBand="1"/>
      </w:tblPr>
      <w:tblGrid>
        <w:gridCol w:w="1547"/>
        <w:gridCol w:w="1286"/>
        <w:gridCol w:w="1128"/>
        <w:gridCol w:w="1109"/>
        <w:gridCol w:w="1147"/>
        <w:gridCol w:w="1128"/>
        <w:gridCol w:w="1138"/>
        <w:gridCol w:w="922"/>
      </w:tblGrid>
      <w:tr w:rsidR="0073031A" w:rsidRPr="003E7240" w:rsidTr="0073031A">
        <w:trPr>
          <w:trHeight w:hRule="exact" w:val="754"/>
          <w:jc w:val="center"/>
        </w:trPr>
        <w:tc>
          <w:tcPr>
            <w:tcW w:w="1546" w:type="dxa"/>
            <w:vMerge w:val="restart"/>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Месяц</w:t>
            </w:r>
          </w:p>
        </w:tc>
        <w:tc>
          <w:tcPr>
            <w:tcW w:w="1286" w:type="dxa"/>
            <w:vMerge w:val="restart"/>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Число часов в месяце</w:t>
            </w:r>
          </w:p>
        </w:tc>
        <w:tc>
          <w:tcPr>
            <w:tcW w:w="2237"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Суммарная выработка ТЭ</w:t>
            </w:r>
          </w:p>
        </w:tc>
        <w:tc>
          <w:tcPr>
            <w:tcW w:w="2275"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Выработка ТЭ КГУ</w:t>
            </w:r>
          </w:p>
        </w:tc>
        <w:tc>
          <w:tcPr>
            <w:tcW w:w="2060"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Выработка ТЭ котельной</w:t>
            </w:r>
          </w:p>
        </w:tc>
      </w:tr>
      <w:tr w:rsidR="0073031A" w:rsidRPr="003E7240" w:rsidTr="0073031A">
        <w:trPr>
          <w:trHeight w:hRule="exact" w:val="322"/>
          <w:jc w:val="center"/>
        </w:trPr>
        <w:tc>
          <w:tcPr>
            <w:tcW w:w="8482" w:type="dxa"/>
            <w:vMerge/>
            <w:tcBorders>
              <w:top w:val="single" w:sz="4" w:space="0" w:color="auto"/>
              <w:left w:val="single" w:sz="4" w:space="0" w:color="auto"/>
              <w:bottom w:val="nil"/>
              <w:right w:val="nil"/>
            </w:tcBorders>
            <w:vAlign w:val="center"/>
            <w:hideMark/>
          </w:tcPr>
          <w:p w:rsidR="0073031A" w:rsidRPr="003E7240" w:rsidRDefault="0073031A" w:rsidP="0073031A">
            <w:pPr>
              <w:spacing w:after="0" w:line="256" w:lineRule="auto"/>
              <w:rPr>
                <w:rFonts w:ascii="Times New Roman" w:eastAsia="Arial Unicode MS" w:hAnsi="Times New Roman" w:cs="Times New Roman"/>
                <w:color w:val="000000"/>
                <w:sz w:val="24"/>
                <w:szCs w:val="24"/>
                <w:lang w:bidi="ru-RU"/>
              </w:rPr>
            </w:pPr>
          </w:p>
        </w:tc>
        <w:tc>
          <w:tcPr>
            <w:tcW w:w="1286" w:type="dxa"/>
            <w:vMerge/>
            <w:tcBorders>
              <w:top w:val="single" w:sz="4" w:space="0" w:color="auto"/>
              <w:left w:val="single" w:sz="4" w:space="0" w:color="auto"/>
              <w:bottom w:val="nil"/>
              <w:right w:val="nil"/>
            </w:tcBorders>
            <w:vAlign w:val="center"/>
            <w:hideMark/>
          </w:tcPr>
          <w:p w:rsidR="0073031A" w:rsidRPr="003E7240" w:rsidRDefault="0073031A" w:rsidP="0073031A">
            <w:pPr>
              <w:spacing w:after="0" w:line="256" w:lineRule="auto"/>
              <w:rPr>
                <w:rFonts w:ascii="Times New Roman" w:eastAsia="Arial Unicode MS" w:hAnsi="Times New Roman" w:cs="Times New Roman"/>
                <w:color w:val="000000"/>
                <w:sz w:val="24"/>
                <w:szCs w:val="24"/>
                <w:lang w:bidi="ru-RU"/>
              </w:rPr>
            </w:pPr>
          </w:p>
        </w:tc>
        <w:tc>
          <w:tcPr>
            <w:tcW w:w="1128" w:type="dxa"/>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Гкал/ч</w:t>
            </w:r>
          </w:p>
        </w:tc>
        <w:tc>
          <w:tcPr>
            <w:tcW w:w="1109" w:type="dxa"/>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w:t>
            </w:r>
          </w:p>
        </w:tc>
        <w:tc>
          <w:tcPr>
            <w:tcW w:w="1147" w:type="dxa"/>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Гкал/ч</w:t>
            </w:r>
          </w:p>
        </w:tc>
        <w:tc>
          <w:tcPr>
            <w:tcW w:w="1128" w:type="dxa"/>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w:t>
            </w:r>
          </w:p>
        </w:tc>
        <w:tc>
          <w:tcPr>
            <w:tcW w:w="1138" w:type="dxa"/>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Гкал/ч</w:t>
            </w:r>
          </w:p>
        </w:tc>
        <w:tc>
          <w:tcPr>
            <w:tcW w:w="922" w:type="dxa"/>
            <w:tcBorders>
              <w:top w:val="single" w:sz="4" w:space="0" w:color="auto"/>
              <w:left w:val="single" w:sz="4" w:space="0" w:color="auto"/>
              <w:bottom w:val="nil"/>
              <w:right w:val="single" w:sz="4" w:space="0" w:color="auto"/>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w:t>
            </w:r>
          </w:p>
        </w:tc>
      </w:tr>
      <w:tr w:rsidR="0073031A" w:rsidRPr="003E7240" w:rsidTr="0073031A">
        <w:trPr>
          <w:trHeight w:hRule="exact" w:val="326"/>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w:t>
            </w:r>
          </w:p>
        </w:tc>
        <w:tc>
          <w:tcPr>
            <w:tcW w:w="1128"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w:t>
            </w:r>
          </w:p>
        </w:tc>
        <w:tc>
          <w:tcPr>
            <w:tcW w:w="1109"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w:t>
            </w:r>
          </w:p>
        </w:tc>
        <w:tc>
          <w:tcPr>
            <w:tcW w:w="1147"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w:t>
            </w:r>
          </w:p>
        </w:tc>
        <w:tc>
          <w:tcPr>
            <w:tcW w:w="1138"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w:t>
            </w:r>
          </w:p>
        </w:tc>
      </w:tr>
      <w:tr w:rsidR="0073031A" w:rsidRPr="003E7240" w:rsidTr="0073031A">
        <w:trPr>
          <w:trHeight w:hRule="exact" w:val="331"/>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22,2</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16516</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2612</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18,7</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13904</w:t>
            </w:r>
          </w:p>
        </w:tc>
      </w:tr>
      <w:tr w:rsidR="0073031A" w:rsidRPr="003E7240" w:rsidTr="0073031A">
        <w:trPr>
          <w:trHeight w:hRule="exact" w:val="322"/>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672</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17,3</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11626</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2360</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13,8</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9266</w:t>
            </w:r>
          </w:p>
        </w:tc>
      </w:tr>
      <w:tr w:rsidR="0073031A" w:rsidRPr="003E7240" w:rsidTr="003E7240">
        <w:trPr>
          <w:trHeight w:hRule="exact" w:val="326"/>
          <w:jc w:val="center"/>
        </w:trPr>
        <w:tc>
          <w:tcPr>
            <w:tcW w:w="154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w:t>
            </w:r>
          </w:p>
        </w:tc>
        <w:tc>
          <w:tcPr>
            <w:tcW w:w="128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14,4</w:t>
            </w:r>
          </w:p>
        </w:tc>
        <w:tc>
          <w:tcPr>
            <w:tcW w:w="110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10713</w:t>
            </w:r>
          </w:p>
        </w:tc>
        <w:tc>
          <w:tcPr>
            <w:tcW w:w="1147"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w:t>
            </w:r>
          </w:p>
        </w:tc>
        <w:tc>
          <w:tcPr>
            <w:tcW w:w="1128"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2612</w:t>
            </w:r>
          </w:p>
        </w:tc>
        <w:tc>
          <w:tcPr>
            <w:tcW w:w="1138"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10,9</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8101</w:t>
            </w:r>
          </w:p>
        </w:tc>
      </w:tr>
      <w:tr w:rsidR="0073031A" w:rsidRPr="003E7240" w:rsidTr="003E7240">
        <w:trPr>
          <w:trHeight w:hRule="exact" w:val="312"/>
          <w:jc w:val="center"/>
        </w:trPr>
        <w:tc>
          <w:tcPr>
            <w:tcW w:w="154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w:t>
            </w:r>
          </w:p>
        </w:tc>
        <w:tc>
          <w:tcPr>
            <w:tcW w:w="128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112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4,9</w:t>
            </w:r>
          </w:p>
        </w:tc>
        <w:tc>
          <w:tcPr>
            <w:tcW w:w="110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3528</w:t>
            </w:r>
          </w:p>
        </w:tc>
        <w:tc>
          <w:tcPr>
            <w:tcW w:w="114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w:t>
            </w:r>
          </w:p>
        </w:tc>
        <w:tc>
          <w:tcPr>
            <w:tcW w:w="112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1728</w:t>
            </w:r>
          </w:p>
        </w:tc>
        <w:tc>
          <w:tcPr>
            <w:tcW w:w="113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2,5</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1800</w:t>
            </w:r>
          </w:p>
        </w:tc>
      </w:tr>
      <w:tr w:rsidR="0073031A" w:rsidRPr="003E7240" w:rsidTr="003E7240">
        <w:trPr>
          <w:trHeight w:hRule="exact" w:val="322"/>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lastRenderedPageBreak/>
              <w:t>Май</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3,1</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2306</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3,1</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2306</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r>
      <w:tr w:rsidR="0073031A" w:rsidRPr="003E7240" w:rsidTr="0073031A">
        <w:trPr>
          <w:trHeight w:hRule="exact" w:val="331"/>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2160</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2160</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r>
      <w:tr w:rsidR="0073031A" w:rsidRPr="003E7240" w:rsidTr="0073031A">
        <w:trPr>
          <w:trHeight w:hRule="exact" w:val="331"/>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2232</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2232</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r>
      <w:tr w:rsidR="0073031A" w:rsidRPr="003E7240" w:rsidTr="0073031A">
        <w:trPr>
          <w:trHeight w:hRule="exact" w:val="336"/>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1934</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1934</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r>
      <w:tr w:rsidR="0073031A" w:rsidRPr="003E7240" w:rsidTr="0073031A">
        <w:trPr>
          <w:trHeight w:hRule="exact" w:val="331"/>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3,3</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2376</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3,3</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2376</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r>
      <w:tr w:rsidR="0073031A" w:rsidRPr="003E7240" w:rsidTr="0073031A">
        <w:trPr>
          <w:trHeight w:hRule="exact" w:val="283"/>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10,1</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7514</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2612</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6,6</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4902</w:t>
            </w:r>
          </w:p>
        </w:tc>
      </w:tr>
      <w:tr w:rsidR="0073031A" w:rsidRPr="003E7240" w:rsidTr="0073031A">
        <w:trPr>
          <w:trHeight w:hRule="exact" w:val="322"/>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10,9</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7848</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2528</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5320</w:t>
            </w:r>
          </w:p>
        </w:tc>
      </w:tr>
      <w:tr w:rsidR="0073031A" w:rsidRPr="003E7240" w:rsidTr="0073031A">
        <w:trPr>
          <w:trHeight w:hRule="exact" w:val="326"/>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w:t>
            </w: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13392</w:t>
            </w:r>
          </w:p>
        </w:tc>
        <w:tc>
          <w:tcPr>
            <w:tcW w:w="114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w:t>
            </w: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2612</w:t>
            </w:r>
          </w:p>
        </w:tc>
        <w:tc>
          <w:tcPr>
            <w:tcW w:w="113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14,5</w:t>
            </w: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10780</w:t>
            </w:r>
          </w:p>
        </w:tc>
      </w:tr>
      <w:tr w:rsidR="0073031A" w:rsidRPr="003E7240" w:rsidTr="0073031A">
        <w:trPr>
          <w:trHeight w:hRule="exact" w:val="322"/>
          <w:jc w:val="center"/>
        </w:trPr>
        <w:tc>
          <w:tcPr>
            <w:tcW w:w="154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Итого</w:t>
            </w:r>
          </w:p>
        </w:tc>
        <w:tc>
          <w:tcPr>
            <w:tcW w:w="128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8760</w:t>
            </w:r>
          </w:p>
        </w:tc>
        <w:tc>
          <w:tcPr>
            <w:tcW w:w="1128" w:type="dxa"/>
            <w:tcBorders>
              <w:top w:val="single" w:sz="4" w:space="0" w:color="auto"/>
              <w:left w:val="single" w:sz="4" w:space="0" w:color="auto"/>
              <w:bottom w:val="nil"/>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0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82147</w:t>
            </w:r>
          </w:p>
        </w:tc>
        <w:tc>
          <w:tcPr>
            <w:tcW w:w="1147" w:type="dxa"/>
            <w:tcBorders>
              <w:top w:val="single" w:sz="4" w:space="0" w:color="auto"/>
              <w:left w:val="single" w:sz="4" w:space="0" w:color="auto"/>
              <w:bottom w:val="nil"/>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28"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28075</w:t>
            </w:r>
          </w:p>
        </w:tc>
        <w:tc>
          <w:tcPr>
            <w:tcW w:w="1138" w:type="dxa"/>
            <w:tcBorders>
              <w:top w:val="single" w:sz="4" w:space="0" w:color="auto"/>
              <w:left w:val="single" w:sz="4" w:space="0" w:color="auto"/>
              <w:bottom w:val="nil"/>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922"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54073</w:t>
            </w:r>
          </w:p>
        </w:tc>
      </w:tr>
      <w:tr w:rsidR="0073031A" w:rsidRPr="003E7240" w:rsidTr="0073031A">
        <w:trPr>
          <w:trHeight w:hRule="exact" w:val="346"/>
          <w:jc w:val="center"/>
        </w:trPr>
        <w:tc>
          <w:tcPr>
            <w:tcW w:w="8482" w:type="dxa"/>
            <w:gridSpan w:val="7"/>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Число часов работы с номинальной мощностью</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7995</w:t>
            </w:r>
          </w:p>
        </w:tc>
      </w:tr>
    </w:tbl>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Фактические данные по выработке тепловой энергии КГУ и котельной представлены в таблице 17.</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Таблица 17</w:t>
      </w:r>
    </w:p>
    <w:tbl>
      <w:tblPr>
        <w:tblW w:w="9630" w:type="dxa"/>
        <w:jc w:val="center"/>
        <w:tblLayout w:type="fixed"/>
        <w:tblCellMar>
          <w:left w:w="10" w:type="dxa"/>
          <w:right w:w="10" w:type="dxa"/>
        </w:tblCellMar>
        <w:tblLook w:val="04A0" w:firstRow="1" w:lastRow="0" w:firstColumn="1" w:lastColumn="0" w:noHBand="0" w:noVBand="1"/>
      </w:tblPr>
      <w:tblGrid>
        <w:gridCol w:w="1983"/>
        <w:gridCol w:w="136"/>
        <w:gridCol w:w="887"/>
        <w:gridCol w:w="136"/>
        <w:gridCol w:w="824"/>
        <w:gridCol w:w="136"/>
        <w:gridCol w:w="1127"/>
        <w:gridCol w:w="135"/>
        <w:gridCol w:w="863"/>
        <w:gridCol w:w="135"/>
        <w:gridCol w:w="1007"/>
        <w:gridCol w:w="135"/>
        <w:gridCol w:w="849"/>
        <w:gridCol w:w="135"/>
        <w:gridCol w:w="1076"/>
        <w:gridCol w:w="66"/>
      </w:tblGrid>
      <w:tr w:rsidR="0073031A" w:rsidRPr="003E7240" w:rsidTr="003153D1">
        <w:trPr>
          <w:gridAfter w:val="1"/>
          <w:wAfter w:w="66" w:type="dxa"/>
          <w:trHeight w:hRule="exact" w:val="778"/>
          <w:jc w:val="center"/>
        </w:trPr>
        <w:tc>
          <w:tcPr>
            <w:tcW w:w="1983" w:type="dxa"/>
            <w:vMerge w:val="restart"/>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Месяц</w:t>
            </w:r>
          </w:p>
        </w:tc>
        <w:tc>
          <w:tcPr>
            <w:tcW w:w="1023" w:type="dxa"/>
            <w:gridSpan w:val="2"/>
            <w:vMerge w:val="restart"/>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Число часов в месяце</w:t>
            </w:r>
          </w:p>
        </w:tc>
        <w:tc>
          <w:tcPr>
            <w:tcW w:w="2223" w:type="dxa"/>
            <w:gridSpan w:val="4"/>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Суммарная выработка ТЭ</w:t>
            </w:r>
          </w:p>
        </w:tc>
        <w:tc>
          <w:tcPr>
            <w:tcW w:w="2140" w:type="dxa"/>
            <w:gridSpan w:val="4"/>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Выработка ТЭ КГУ</w:t>
            </w:r>
          </w:p>
        </w:tc>
        <w:tc>
          <w:tcPr>
            <w:tcW w:w="2195" w:type="dxa"/>
            <w:gridSpan w:val="4"/>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Выработка ТЭ котельной</w:t>
            </w:r>
          </w:p>
        </w:tc>
      </w:tr>
      <w:tr w:rsidR="0073031A" w:rsidRPr="003E7240" w:rsidTr="003153D1">
        <w:trPr>
          <w:gridAfter w:val="1"/>
          <w:wAfter w:w="66" w:type="dxa"/>
          <w:trHeight w:hRule="exact" w:val="346"/>
          <w:jc w:val="center"/>
        </w:trPr>
        <w:tc>
          <w:tcPr>
            <w:tcW w:w="1983" w:type="dxa"/>
            <w:vMerge/>
            <w:tcBorders>
              <w:top w:val="single" w:sz="4" w:space="0" w:color="auto"/>
              <w:left w:val="single" w:sz="4" w:space="0" w:color="auto"/>
              <w:bottom w:val="nil"/>
              <w:right w:val="nil"/>
            </w:tcBorders>
            <w:vAlign w:val="center"/>
            <w:hideMark/>
          </w:tcPr>
          <w:p w:rsidR="0073031A" w:rsidRPr="003E7240" w:rsidRDefault="0073031A" w:rsidP="0073031A">
            <w:pPr>
              <w:spacing w:after="0" w:line="256" w:lineRule="auto"/>
              <w:rPr>
                <w:rFonts w:ascii="Times New Roman" w:eastAsia="Arial Unicode MS" w:hAnsi="Times New Roman" w:cs="Times New Roman"/>
                <w:color w:val="000000"/>
                <w:sz w:val="24"/>
                <w:szCs w:val="24"/>
                <w:lang w:bidi="ru-RU"/>
              </w:rPr>
            </w:pPr>
          </w:p>
        </w:tc>
        <w:tc>
          <w:tcPr>
            <w:tcW w:w="1023" w:type="dxa"/>
            <w:gridSpan w:val="2"/>
            <w:vMerge/>
            <w:tcBorders>
              <w:top w:val="single" w:sz="4" w:space="0" w:color="auto"/>
              <w:left w:val="single" w:sz="4" w:space="0" w:color="auto"/>
              <w:bottom w:val="nil"/>
              <w:right w:val="nil"/>
            </w:tcBorders>
            <w:vAlign w:val="center"/>
            <w:hideMark/>
          </w:tcPr>
          <w:p w:rsidR="0073031A" w:rsidRPr="003E7240" w:rsidRDefault="0073031A" w:rsidP="0073031A">
            <w:pPr>
              <w:spacing w:after="0" w:line="256" w:lineRule="auto"/>
              <w:rPr>
                <w:rFonts w:ascii="Times New Roman" w:eastAsia="Arial Unicode MS" w:hAnsi="Times New Roman" w:cs="Times New Roman"/>
                <w:color w:val="000000"/>
                <w:sz w:val="24"/>
                <w:szCs w:val="24"/>
                <w:lang w:bidi="ru-RU"/>
              </w:rPr>
            </w:pPr>
          </w:p>
        </w:tc>
        <w:tc>
          <w:tcPr>
            <w:tcW w:w="960" w:type="dxa"/>
            <w:gridSpan w:val="2"/>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Гкал/ч</w:t>
            </w:r>
          </w:p>
        </w:tc>
        <w:tc>
          <w:tcPr>
            <w:tcW w:w="1263" w:type="dxa"/>
            <w:gridSpan w:val="2"/>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w:t>
            </w:r>
          </w:p>
        </w:tc>
        <w:tc>
          <w:tcPr>
            <w:tcW w:w="998" w:type="dxa"/>
            <w:gridSpan w:val="2"/>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Гкал/ч</w:t>
            </w:r>
          </w:p>
        </w:tc>
        <w:tc>
          <w:tcPr>
            <w:tcW w:w="1142" w:type="dxa"/>
            <w:gridSpan w:val="2"/>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w:t>
            </w:r>
          </w:p>
        </w:tc>
        <w:tc>
          <w:tcPr>
            <w:tcW w:w="984" w:type="dxa"/>
            <w:gridSpan w:val="2"/>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Гкал/ч</w:t>
            </w:r>
          </w:p>
        </w:tc>
        <w:tc>
          <w:tcPr>
            <w:tcW w:w="1211" w:type="dxa"/>
            <w:gridSpan w:val="2"/>
            <w:tcBorders>
              <w:top w:val="single" w:sz="4" w:space="0" w:color="auto"/>
              <w:left w:val="nil"/>
              <w:bottom w:val="nil"/>
              <w:right w:val="single" w:sz="4" w:space="0" w:color="auto"/>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Гкал</w:t>
            </w:r>
          </w:p>
        </w:tc>
      </w:tr>
      <w:tr w:rsidR="0073031A" w:rsidRPr="003E7240" w:rsidTr="003153D1">
        <w:trPr>
          <w:gridAfter w:val="1"/>
          <w:wAfter w:w="66" w:type="dxa"/>
          <w:trHeight w:hRule="exact" w:val="283"/>
          <w:jc w:val="center"/>
        </w:trPr>
        <w:tc>
          <w:tcPr>
            <w:tcW w:w="1983"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w:t>
            </w:r>
          </w:p>
        </w:tc>
        <w:tc>
          <w:tcPr>
            <w:tcW w:w="960" w:type="dxa"/>
            <w:gridSpan w:val="2"/>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w:t>
            </w:r>
          </w:p>
        </w:tc>
        <w:tc>
          <w:tcPr>
            <w:tcW w:w="1263" w:type="dxa"/>
            <w:gridSpan w:val="2"/>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w:t>
            </w:r>
          </w:p>
        </w:tc>
        <w:tc>
          <w:tcPr>
            <w:tcW w:w="998" w:type="dxa"/>
            <w:gridSpan w:val="2"/>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w:t>
            </w:r>
          </w:p>
        </w:tc>
        <w:tc>
          <w:tcPr>
            <w:tcW w:w="1142"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w:t>
            </w:r>
          </w:p>
        </w:tc>
        <w:tc>
          <w:tcPr>
            <w:tcW w:w="984" w:type="dxa"/>
            <w:gridSpan w:val="2"/>
            <w:tcBorders>
              <w:top w:val="single" w:sz="4" w:space="0" w:color="auto"/>
              <w:left w:val="single" w:sz="4" w:space="0" w:color="auto"/>
              <w:bottom w:val="nil"/>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w:t>
            </w:r>
          </w:p>
        </w:tc>
        <w:tc>
          <w:tcPr>
            <w:tcW w:w="1211" w:type="dxa"/>
            <w:gridSpan w:val="2"/>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w:t>
            </w:r>
          </w:p>
        </w:tc>
      </w:tr>
      <w:tr w:rsidR="0073031A" w:rsidRPr="003E7240" w:rsidTr="003153D1">
        <w:trPr>
          <w:gridAfter w:val="1"/>
          <w:wAfter w:w="66" w:type="dxa"/>
          <w:trHeight w:val="341"/>
          <w:jc w:val="center"/>
        </w:trPr>
        <w:tc>
          <w:tcPr>
            <w:tcW w:w="9564" w:type="dxa"/>
            <w:gridSpan w:val="15"/>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2013 г.</w:t>
            </w:r>
          </w:p>
        </w:tc>
      </w:tr>
      <w:tr w:rsidR="0073031A" w:rsidRPr="003E7240" w:rsidTr="003153D1">
        <w:trPr>
          <w:gridAfter w:val="1"/>
          <w:wAfter w:w="66" w:type="dxa"/>
          <w:trHeight w:hRule="exact" w:val="341"/>
          <w:jc w:val="center"/>
        </w:trPr>
        <w:tc>
          <w:tcPr>
            <w:tcW w:w="1983"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w:t>
            </w:r>
            <w:r w:rsidRPr="003E7240">
              <w:rPr>
                <w:rFonts w:ascii="Times New Roman" w:eastAsia="Arial Unicode MS" w:hAnsi="Times New Roman" w:cs="Times New Roman"/>
                <w:color w:val="000000"/>
                <w:sz w:val="24"/>
                <w:szCs w:val="24"/>
                <w:lang w:val="en-US" w:bidi="ru-RU"/>
              </w:rPr>
              <w:t>3</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bidi="ru-RU"/>
              </w:rPr>
              <w:t>12</w:t>
            </w:r>
            <w:r w:rsidRPr="003E7240">
              <w:rPr>
                <w:rFonts w:ascii="Times New Roman" w:eastAsia="Arial Unicode MS" w:hAnsi="Times New Roman" w:cs="Times New Roman"/>
                <w:color w:val="000000"/>
                <w:sz w:val="24"/>
                <w:szCs w:val="24"/>
                <w:lang w:val="en-US" w:bidi="ru-RU"/>
              </w:rPr>
              <w:t>,100</w:t>
            </w:r>
          </w:p>
        </w:tc>
        <w:tc>
          <w:tcPr>
            <w:tcW w:w="1263"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8712</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2,522</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1816</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9,758</w:t>
            </w:r>
          </w:p>
        </w:tc>
        <w:tc>
          <w:tcPr>
            <w:tcW w:w="1211"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6896</w:t>
            </w:r>
          </w:p>
        </w:tc>
      </w:tr>
      <w:tr w:rsidR="0073031A" w:rsidRPr="003E7240" w:rsidTr="003153D1">
        <w:trPr>
          <w:gridAfter w:val="1"/>
          <w:wAfter w:w="66" w:type="dxa"/>
          <w:trHeight w:hRule="exact" w:val="341"/>
          <w:jc w:val="center"/>
        </w:trPr>
        <w:tc>
          <w:tcPr>
            <w:tcW w:w="1983"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w:t>
            </w:r>
            <w:r w:rsidRPr="003E7240">
              <w:rPr>
                <w:rFonts w:ascii="Times New Roman" w:eastAsia="Arial Unicode MS" w:hAnsi="Times New Roman" w:cs="Times New Roman"/>
                <w:color w:val="000000"/>
                <w:sz w:val="24"/>
                <w:szCs w:val="24"/>
                <w:lang w:val="en-US" w:bidi="ru-RU"/>
              </w:rPr>
              <w:t>3</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18,548</w:t>
            </w:r>
          </w:p>
        </w:tc>
        <w:tc>
          <w:tcPr>
            <w:tcW w:w="1263"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13800</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val="en-US" w:bidi="ru-RU"/>
              </w:rPr>
              <w:t>0,672</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500</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17,876</w:t>
            </w:r>
          </w:p>
        </w:tc>
        <w:tc>
          <w:tcPr>
            <w:tcW w:w="1211"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13300</w:t>
            </w:r>
          </w:p>
        </w:tc>
      </w:tr>
      <w:tr w:rsidR="0073031A" w:rsidRPr="003E7240" w:rsidTr="003153D1">
        <w:trPr>
          <w:gridAfter w:val="1"/>
          <w:wAfter w:w="66" w:type="dxa"/>
          <w:trHeight w:hRule="exact" w:val="341"/>
          <w:jc w:val="center"/>
        </w:trPr>
        <w:tc>
          <w:tcPr>
            <w:tcW w:w="1983"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2014</w:t>
            </w:r>
          </w:p>
        </w:tc>
        <w:tc>
          <w:tcPr>
            <w:tcW w:w="1023" w:type="dxa"/>
            <w:gridSpan w:val="2"/>
            <w:tcBorders>
              <w:top w:val="single" w:sz="4" w:space="0" w:color="auto"/>
              <w:left w:val="single" w:sz="4" w:space="0" w:color="auto"/>
              <w:bottom w:val="nil"/>
              <w:right w:val="nil"/>
            </w:tcBorders>
            <w:shd w:val="clear" w:color="auto" w:fill="FFFFFF"/>
            <w:vAlign w:val="bottom"/>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960"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bidi="ru-RU"/>
              </w:rPr>
            </w:pPr>
          </w:p>
        </w:tc>
        <w:tc>
          <w:tcPr>
            <w:tcW w:w="1263"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bidi="ru-RU"/>
              </w:rPr>
            </w:pPr>
          </w:p>
        </w:tc>
        <w:tc>
          <w:tcPr>
            <w:tcW w:w="998"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bidi="ru-RU"/>
              </w:rPr>
            </w:pPr>
          </w:p>
        </w:tc>
        <w:tc>
          <w:tcPr>
            <w:tcW w:w="984"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bidi="ru-RU"/>
              </w:rPr>
            </w:pPr>
          </w:p>
        </w:tc>
        <w:tc>
          <w:tcPr>
            <w:tcW w:w="1211" w:type="dxa"/>
            <w:gridSpan w:val="2"/>
            <w:tcBorders>
              <w:top w:val="single" w:sz="4" w:space="0" w:color="auto"/>
              <w:left w:val="single" w:sz="4" w:space="0" w:color="auto"/>
              <w:bottom w:val="nil"/>
              <w:right w:val="single" w:sz="4" w:space="0" w:color="auto"/>
            </w:tcBorders>
            <w:shd w:val="clear" w:color="auto" w:fill="FFFFFF"/>
            <w:vAlign w:val="center"/>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bidi="ru-RU"/>
              </w:rPr>
            </w:pPr>
          </w:p>
        </w:tc>
      </w:tr>
      <w:tr w:rsidR="0073031A" w:rsidRPr="003E7240" w:rsidTr="003153D1">
        <w:trPr>
          <w:gridAfter w:val="1"/>
          <w:wAfter w:w="66" w:type="dxa"/>
          <w:trHeight w:hRule="exact" w:val="341"/>
          <w:jc w:val="center"/>
        </w:trPr>
        <w:tc>
          <w:tcPr>
            <w:tcW w:w="1983"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22,995</w:t>
            </w:r>
          </w:p>
        </w:tc>
        <w:tc>
          <w:tcPr>
            <w:tcW w:w="1263"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17108</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0,698</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519</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22,297</w:t>
            </w:r>
          </w:p>
        </w:tc>
        <w:tc>
          <w:tcPr>
            <w:tcW w:w="1211"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Arial Unicode MS" w:hAnsi="Times New Roman" w:cs="Times New Roman"/>
                <w:color w:val="000000"/>
                <w:sz w:val="24"/>
                <w:szCs w:val="24"/>
                <w:lang w:val="en-US" w:bidi="ru-RU"/>
              </w:rPr>
            </w:pPr>
            <w:r w:rsidRPr="003E7240">
              <w:rPr>
                <w:rFonts w:ascii="Times New Roman" w:eastAsia="Arial Unicode MS" w:hAnsi="Times New Roman" w:cs="Times New Roman"/>
                <w:color w:val="000000"/>
                <w:sz w:val="24"/>
                <w:szCs w:val="24"/>
                <w:lang w:val="en-US" w:bidi="ru-RU"/>
              </w:rPr>
              <w:t>16589</w:t>
            </w:r>
          </w:p>
        </w:tc>
      </w:tr>
      <w:tr w:rsidR="0073031A" w:rsidRPr="003E7240" w:rsidTr="003153D1">
        <w:trPr>
          <w:gridAfter w:val="1"/>
          <w:wAfter w:w="66" w:type="dxa"/>
          <w:trHeight w:hRule="exact" w:val="341"/>
          <w:jc w:val="center"/>
        </w:trPr>
        <w:tc>
          <w:tcPr>
            <w:tcW w:w="1983"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672</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18,125</w:t>
            </w:r>
          </w:p>
        </w:tc>
        <w:tc>
          <w:tcPr>
            <w:tcW w:w="1263"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12 180</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0,039</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18,086</w:t>
            </w:r>
          </w:p>
        </w:tc>
        <w:tc>
          <w:tcPr>
            <w:tcW w:w="1211"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12 154</w:t>
            </w:r>
          </w:p>
        </w:tc>
      </w:tr>
      <w:tr w:rsidR="0073031A" w:rsidRPr="003E7240" w:rsidTr="003153D1">
        <w:trPr>
          <w:gridAfter w:val="1"/>
          <w:wAfter w:w="66" w:type="dxa"/>
          <w:trHeight w:hRule="exact" w:val="315"/>
          <w:jc w:val="center"/>
        </w:trPr>
        <w:tc>
          <w:tcPr>
            <w:tcW w:w="1983"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12,692</w:t>
            </w:r>
          </w:p>
        </w:tc>
        <w:tc>
          <w:tcPr>
            <w:tcW w:w="1263"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9 443</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1,173</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873</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11,519</w:t>
            </w:r>
          </w:p>
        </w:tc>
        <w:tc>
          <w:tcPr>
            <w:tcW w:w="1211"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8 570</w:t>
            </w:r>
          </w:p>
        </w:tc>
      </w:tr>
      <w:tr w:rsidR="0073031A" w:rsidRPr="003E7240" w:rsidTr="003153D1">
        <w:trPr>
          <w:gridAfter w:val="1"/>
          <w:wAfter w:w="66" w:type="dxa"/>
          <w:trHeight w:hRule="exact" w:val="16"/>
          <w:jc w:val="center"/>
        </w:trPr>
        <w:tc>
          <w:tcPr>
            <w:tcW w:w="1983" w:type="dxa"/>
            <w:tcBorders>
              <w:top w:val="single" w:sz="4" w:space="0" w:color="auto"/>
              <w:left w:val="single" w:sz="4" w:space="0" w:color="auto"/>
              <w:bottom w:val="nil"/>
              <w:right w:val="nil"/>
            </w:tcBorders>
            <w:shd w:val="clear" w:color="auto" w:fill="FFFFFF"/>
            <w:vAlign w:val="bottom"/>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023" w:type="dxa"/>
            <w:gridSpan w:val="2"/>
            <w:tcBorders>
              <w:top w:val="single" w:sz="4" w:space="0" w:color="auto"/>
              <w:left w:val="single" w:sz="4" w:space="0" w:color="auto"/>
              <w:bottom w:val="nil"/>
              <w:right w:val="nil"/>
            </w:tcBorders>
            <w:shd w:val="clear" w:color="auto" w:fill="FFFFFF"/>
            <w:vAlign w:val="bottom"/>
          </w:tcPr>
          <w:p w:rsidR="0073031A" w:rsidRPr="003E7240" w:rsidRDefault="0073031A" w:rsidP="0073031A">
            <w:pPr>
              <w:widowControl w:val="0"/>
              <w:spacing w:after="160" w:line="256" w:lineRule="auto"/>
              <w:rPr>
                <w:rFonts w:ascii="Times New Roman" w:eastAsia="Arial Unicode MS" w:hAnsi="Times New Roman" w:cs="Times New Roman"/>
                <w:color w:val="000000"/>
                <w:sz w:val="24"/>
                <w:szCs w:val="24"/>
                <w:lang w:bidi="ru-RU"/>
              </w:rPr>
            </w:pPr>
          </w:p>
        </w:tc>
        <w:tc>
          <w:tcPr>
            <w:tcW w:w="960"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widowControl w:val="0"/>
              <w:spacing w:after="160" w:line="256" w:lineRule="auto"/>
              <w:rPr>
                <w:rFonts w:ascii="Times New Roman" w:eastAsia="Arial Unicode MS" w:hAnsi="Times New Roman" w:cs="Times New Roman"/>
                <w:color w:val="000000"/>
                <w:sz w:val="24"/>
                <w:szCs w:val="24"/>
                <w:lang w:bidi="ru-RU"/>
              </w:rPr>
            </w:pPr>
          </w:p>
        </w:tc>
        <w:tc>
          <w:tcPr>
            <w:tcW w:w="1263"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widowControl w:val="0"/>
              <w:spacing w:after="160" w:line="256" w:lineRule="auto"/>
              <w:rPr>
                <w:rFonts w:ascii="Times New Roman" w:eastAsia="Arial Unicode MS" w:hAnsi="Times New Roman" w:cs="Times New Roman"/>
                <w:color w:val="000000"/>
                <w:sz w:val="24"/>
                <w:szCs w:val="24"/>
                <w:lang w:bidi="ru-RU"/>
              </w:rPr>
            </w:pPr>
          </w:p>
        </w:tc>
        <w:tc>
          <w:tcPr>
            <w:tcW w:w="998"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widowControl w:val="0"/>
              <w:spacing w:after="160" w:line="256" w:lineRule="auto"/>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widowControl w:val="0"/>
              <w:spacing w:after="160" w:line="256" w:lineRule="auto"/>
              <w:rPr>
                <w:rFonts w:ascii="Times New Roman" w:eastAsia="Arial Unicode MS" w:hAnsi="Times New Roman" w:cs="Times New Roman"/>
                <w:color w:val="000000"/>
                <w:sz w:val="24"/>
                <w:szCs w:val="24"/>
                <w:lang w:bidi="ru-RU"/>
              </w:rPr>
            </w:pPr>
          </w:p>
        </w:tc>
        <w:tc>
          <w:tcPr>
            <w:tcW w:w="984" w:type="dxa"/>
            <w:gridSpan w:val="2"/>
            <w:tcBorders>
              <w:top w:val="single" w:sz="4" w:space="0" w:color="auto"/>
              <w:left w:val="single" w:sz="4" w:space="0" w:color="auto"/>
              <w:bottom w:val="nil"/>
              <w:right w:val="nil"/>
            </w:tcBorders>
            <w:shd w:val="clear" w:color="auto" w:fill="FFFFFF"/>
            <w:vAlign w:val="center"/>
          </w:tcPr>
          <w:p w:rsidR="0073031A" w:rsidRPr="003E7240" w:rsidRDefault="0073031A" w:rsidP="0073031A">
            <w:pPr>
              <w:widowControl w:val="0"/>
              <w:spacing w:after="160" w:line="256" w:lineRule="auto"/>
              <w:rPr>
                <w:rFonts w:ascii="Times New Roman" w:eastAsia="Arial Unicode MS" w:hAnsi="Times New Roman" w:cs="Times New Roman"/>
                <w:color w:val="000000"/>
                <w:sz w:val="24"/>
                <w:szCs w:val="24"/>
                <w:lang w:bidi="ru-RU"/>
              </w:rPr>
            </w:pPr>
          </w:p>
        </w:tc>
        <w:tc>
          <w:tcPr>
            <w:tcW w:w="1211" w:type="dxa"/>
            <w:gridSpan w:val="2"/>
            <w:tcBorders>
              <w:top w:val="single" w:sz="4" w:space="0" w:color="auto"/>
              <w:left w:val="single" w:sz="4" w:space="0" w:color="auto"/>
              <w:bottom w:val="nil"/>
              <w:right w:val="single" w:sz="4" w:space="0" w:color="auto"/>
            </w:tcBorders>
            <w:shd w:val="clear" w:color="auto" w:fill="FFFFFF"/>
            <w:vAlign w:val="center"/>
          </w:tcPr>
          <w:p w:rsidR="0073031A" w:rsidRPr="003E7240" w:rsidRDefault="0073031A" w:rsidP="0073031A">
            <w:pPr>
              <w:widowControl w:val="0"/>
              <w:spacing w:after="160" w:line="256" w:lineRule="auto"/>
              <w:rPr>
                <w:rFonts w:ascii="Times New Roman" w:eastAsia="Arial Unicode MS" w:hAnsi="Times New Roman" w:cs="Times New Roman"/>
                <w:color w:val="000000"/>
                <w:sz w:val="24"/>
                <w:szCs w:val="24"/>
                <w:lang w:bidi="ru-RU"/>
              </w:rPr>
            </w:pP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8,043</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5 791</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2,783</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2 004</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5,260</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3 787</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4,258</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3 168</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1,832</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1 363</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2,426</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1 805</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3,243</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2 335</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2,381</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1 714</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0,863</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621</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3,559</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2 648</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2,085</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1 551</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1,474</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1 097</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3,653</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2 718</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1,586</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1 180</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2,067</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1 538</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3,853</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2 774</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0,108</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78</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3,744</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2 696</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6,983</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5 195</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0,989</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736</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5,993</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4 459</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2014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16,468</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11 857</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2,496</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1 797</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13,972</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10 060</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2014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20,109</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14 961</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2,187</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1 627</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17,922</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13 334</w:t>
            </w:r>
          </w:p>
        </w:tc>
      </w:tr>
      <w:tr w:rsidR="0073031A" w:rsidRPr="003E7240" w:rsidTr="00271CBC">
        <w:trPr>
          <w:trHeight w:val="341"/>
          <w:jc w:val="center"/>
        </w:trPr>
        <w:tc>
          <w:tcPr>
            <w:tcW w:w="9630" w:type="dxa"/>
            <w:gridSpan w:val="16"/>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2015 г.</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18,339</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13 644</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1,273</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947</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17,066</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12 697</w:t>
            </w:r>
          </w:p>
        </w:tc>
      </w:tr>
      <w:tr w:rsidR="0073031A" w:rsidRPr="003E7240" w:rsidTr="00271CBC">
        <w:trPr>
          <w:trHeight w:hRule="exact" w:val="34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672</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17,402</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11 694</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2,085</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1 401</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15,317</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10 293</w:t>
            </w:r>
          </w:p>
        </w:tc>
      </w:tr>
      <w:tr w:rsidR="0073031A" w:rsidRPr="003E7240" w:rsidTr="00271CBC">
        <w:trPr>
          <w:trHeight w:hRule="exact" w:val="288"/>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13,286</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9 885</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1,699</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1 264</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11,587</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8 621</w:t>
            </w:r>
          </w:p>
        </w:tc>
      </w:tr>
      <w:tr w:rsidR="0073031A" w:rsidRPr="003E7240" w:rsidTr="00271CBC">
        <w:trPr>
          <w:trHeight w:hRule="exact" w:val="301"/>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8,488</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6 111</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2,497</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1 798</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5,990</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4 313</w:t>
            </w:r>
          </w:p>
        </w:tc>
      </w:tr>
      <w:tr w:rsidR="0073031A" w:rsidRPr="003E7240" w:rsidTr="003E7240">
        <w:trPr>
          <w:trHeight w:hRule="exact" w:val="346"/>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2015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5,526</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4 111</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2,551</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1 898</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2,974</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2 213</w:t>
            </w:r>
          </w:p>
        </w:tc>
      </w:tr>
      <w:tr w:rsidR="0073031A" w:rsidRPr="003E7240" w:rsidTr="003E7240">
        <w:trPr>
          <w:trHeight w:hRule="exact" w:val="346"/>
          <w:jc w:val="center"/>
        </w:trPr>
        <w:tc>
          <w:tcPr>
            <w:tcW w:w="2119"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2015 г.</w:t>
            </w:r>
          </w:p>
        </w:tc>
        <w:tc>
          <w:tcPr>
            <w:tcW w:w="1023" w:type="dxa"/>
            <w:gridSpan w:val="2"/>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2,243</w:t>
            </w:r>
          </w:p>
        </w:tc>
        <w:tc>
          <w:tcPr>
            <w:tcW w:w="126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1 615</w:t>
            </w:r>
          </w:p>
        </w:tc>
        <w:tc>
          <w:tcPr>
            <w:tcW w:w="99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1,475</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1 062</w:t>
            </w:r>
          </w:p>
        </w:tc>
        <w:tc>
          <w:tcPr>
            <w:tcW w:w="984"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0,768</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553</w:t>
            </w:r>
          </w:p>
        </w:tc>
      </w:tr>
      <w:tr w:rsidR="0073031A" w:rsidRPr="003E7240" w:rsidTr="003E7240">
        <w:trPr>
          <w:trHeight w:hRule="exact" w:val="288"/>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lastRenderedPageBreak/>
              <w:t>Июль,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3,001</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2 233</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1,961</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1 459</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1,040</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774</w:t>
            </w:r>
          </w:p>
        </w:tc>
      </w:tr>
      <w:tr w:rsidR="0073031A" w:rsidRPr="003E7240" w:rsidTr="00271CBC">
        <w:trPr>
          <w:trHeight w:hRule="exact" w:val="288"/>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2,700</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2 009</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1,837</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1 367</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0,863</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642</w:t>
            </w:r>
          </w:p>
        </w:tc>
      </w:tr>
      <w:tr w:rsidR="0073031A" w:rsidRPr="003E7240" w:rsidTr="00271CBC">
        <w:trPr>
          <w:trHeight w:hRule="exact" w:val="288"/>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3,456</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2 488</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2,736</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1 970</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0,719</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518</w:t>
            </w:r>
          </w:p>
        </w:tc>
      </w:tr>
      <w:tr w:rsidR="0073031A" w:rsidRPr="003E7240" w:rsidTr="00271CBC">
        <w:trPr>
          <w:trHeight w:hRule="exact" w:val="293"/>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10,594</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7 882</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2,855</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2 124</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7,739</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5 758</w:t>
            </w:r>
          </w:p>
        </w:tc>
      </w:tr>
      <w:tr w:rsidR="0073031A" w:rsidRPr="003E7240" w:rsidTr="00271CBC">
        <w:trPr>
          <w:trHeight w:hRule="exact" w:val="355"/>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12,933</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9 312</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3,050</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2 196</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9,883</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7 116</w:t>
            </w:r>
          </w:p>
        </w:tc>
      </w:tr>
      <w:tr w:rsidR="0073031A" w:rsidRPr="003E7240" w:rsidTr="00271CBC">
        <w:trPr>
          <w:trHeight w:hRule="exact" w:val="326"/>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2015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15,984</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11 892</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1,620</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1 205</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14,364</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10 687</w:t>
            </w:r>
          </w:p>
        </w:tc>
      </w:tr>
      <w:tr w:rsidR="0073031A" w:rsidRPr="003E7240" w:rsidTr="00271CBC">
        <w:trPr>
          <w:trHeight w:val="326"/>
          <w:jc w:val="center"/>
        </w:trPr>
        <w:tc>
          <w:tcPr>
            <w:tcW w:w="9630" w:type="dxa"/>
            <w:gridSpan w:val="16"/>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2016 г.</w:t>
            </w:r>
          </w:p>
        </w:tc>
      </w:tr>
      <w:tr w:rsidR="0073031A" w:rsidRPr="003E7240" w:rsidTr="00271CBC">
        <w:trPr>
          <w:trHeight w:hRule="exact" w:val="326"/>
          <w:jc w:val="center"/>
        </w:trPr>
        <w:tc>
          <w:tcPr>
            <w:tcW w:w="2119"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2016 г.</w:t>
            </w:r>
          </w:p>
        </w:tc>
        <w:tc>
          <w:tcPr>
            <w:tcW w:w="1023"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22,358</w:t>
            </w:r>
          </w:p>
        </w:tc>
        <w:tc>
          <w:tcPr>
            <w:tcW w:w="126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16 634</w:t>
            </w:r>
          </w:p>
        </w:tc>
        <w:tc>
          <w:tcPr>
            <w:tcW w:w="998"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1,316</w:t>
            </w:r>
          </w:p>
        </w:tc>
        <w:tc>
          <w:tcPr>
            <w:tcW w:w="1142"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979</w:t>
            </w:r>
          </w:p>
        </w:tc>
        <w:tc>
          <w:tcPr>
            <w:tcW w:w="984" w:type="dxa"/>
            <w:gridSpan w:val="2"/>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21,042</w:t>
            </w:r>
          </w:p>
        </w:tc>
        <w:tc>
          <w:tcPr>
            <w:tcW w:w="1142" w:type="dxa"/>
            <w:gridSpan w:val="2"/>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15 655</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696</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15,224</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10 596</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2,447</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1 703</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12,777</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8 893</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13,161</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9 792</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2,005</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1 492</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11,156</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8 300</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6,238</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4 491</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0,000</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6,238</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4 491</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4,425</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3 292</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1,630</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1 213</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2,794</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2 079</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4,900</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3 528</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2,800</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2 016</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1 512</w:t>
            </w:r>
          </w:p>
        </w:tc>
      </w:tr>
      <w:tr w:rsidR="00271CBC" w:rsidRPr="003E7240" w:rsidTr="003153D1">
        <w:trPr>
          <w:trHeight w:hRule="exact" w:val="341"/>
          <w:jc w:val="center"/>
        </w:trPr>
        <w:tc>
          <w:tcPr>
            <w:tcW w:w="9630"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271CBC" w:rsidRPr="003E7240" w:rsidRDefault="00271CBC"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2016 г.</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4,258</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3 168</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2,440</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1 815</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1,819</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1 353</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4,300</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3 199</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2,241</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1 667</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2,059</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1 532</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4,888</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3 519</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2,886</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2 078</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2,001</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1 441</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11,289</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8 399</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2,461</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1 831</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8,828</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6 568</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16,314</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11 746</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3,044</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2 192</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13,269</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9 554</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2016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18,534</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13 789</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3,042</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2 263</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15,492</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11 526</w:t>
            </w:r>
          </w:p>
        </w:tc>
      </w:tr>
      <w:tr w:rsidR="0073031A" w:rsidRPr="003E7240" w:rsidTr="00271CBC">
        <w:trPr>
          <w:trHeight w:val="341"/>
          <w:jc w:val="center"/>
        </w:trPr>
        <w:tc>
          <w:tcPr>
            <w:tcW w:w="9630" w:type="dxa"/>
            <w:gridSpan w:val="16"/>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2017 г.</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20,996</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15 621</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2,067</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1 538</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18,929</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14 083</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672</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18,702</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12 568</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2,996</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2 013</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15,707</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10 555</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12,328</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9 172</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2,312</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1 720</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10,016</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7 452</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8,321</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5 991</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1,821</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1 311</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6,500</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4 680</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4,638</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3 451</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2,582</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1 921</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2,056</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1 530</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4,525</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3 258</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1,633</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1 176</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2,892</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2 082</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4,546</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3 382</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2,878</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2 141</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1,668</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1 241</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4,159</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3 094</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2,215</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1 648</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1,944</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1 446</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5,190</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3 737</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3,147</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2 266</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2,043</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1 471</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10,376</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7 720</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3,038</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2 260</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7,339</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5 460</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16,257</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11 705</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2,732</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1 967</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13,525</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9 738</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2017 г.</w:t>
            </w:r>
          </w:p>
        </w:tc>
        <w:tc>
          <w:tcPr>
            <w:tcW w:w="1023"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960"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18,843</w:t>
            </w: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14 019</w:t>
            </w:r>
          </w:p>
        </w:tc>
        <w:tc>
          <w:tcPr>
            <w:tcW w:w="998"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3,069</w:t>
            </w: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2 283</w:t>
            </w:r>
          </w:p>
        </w:tc>
        <w:tc>
          <w:tcPr>
            <w:tcW w:w="984"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15,774</w:t>
            </w: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11 736</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val="en-US" w:bidi="ru-RU"/>
              </w:rPr>
            </w:pPr>
            <w:r w:rsidRPr="003E7240">
              <w:rPr>
                <w:rFonts w:ascii="Times New Roman" w:eastAsia="Arial Unicode MS" w:hAnsi="Times New Roman" w:cs="Times New Roman"/>
                <w:b/>
                <w:color w:val="000000"/>
                <w:sz w:val="24"/>
                <w:szCs w:val="24"/>
                <w:lang w:bidi="ru-RU"/>
              </w:rPr>
              <w:t>Итого</w:t>
            </w:r>
            <w:r w:rsidRPr="003E7240">
              <w:rPr>
                <w:rFonts w:ascii="Times New Roman" w:eastAsia="Arial Unicode MS" w:hAnsi="Times New Roman" w:cs="Times New Roman"/>
                <w:b/>
                <w:color w:val="000000"/>
                <w:sz w:val="24"/>
                <w:szCs w:val="24"/>
                <w:lang w:val="en-US" w:bidi="ru-RU"/>
              </w:rPr>
              <w:t>:</w:t>
            </w:r>
          </w:p>
        </w:tc>
        <w:tc>
          <w:tcPr>
            <w:tcW w:w="7511" w:type="dxa"/>
            <w:gridSpan w:val="14"/>
            <w:tcBorders>
              <w:top w:val="single" w:sz="4" w:space="0" w:color="auto"/>
              <w:left w:val="single" w:sz="4" w:space="0" w:color="auto"/>
              <w:bottom w:val="single" w:sz="4" w:space="0" w:color="auto"/>
              <w:right w:val="single" w:sz="4" w:space="0" w:color="auto"/>
            </w:tcBorders>
            <w:shd w:val="clear" w:color="auto" w:fill="FFFFFF"/>
            <w:vAlign w:val="bottom"/>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val="en-US" w:bidi="ru-RU"/>
              </w:rPr>
            </w:pPr>
          </w:p>
        </w:tc>
      </w:tr>
      <w:tr w:rsidR="0073031A" w:rsidRPr="003E7240" w:rsidTr="00271CBC">
        <w:trPr>
          <w:trHeight w:hRule="exact" w:val="685"/>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tcPr>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 xml:space="preserve">2013г.(ноябрь, декабрь) </w:t>
            </w: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w:t>
            </w: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 (ноябрь декабрь)</w:t>
            </w:r>
          </w:p>
        </w:tc>
        <w:tc>
          <w:tcPr>
            <w:tcW w:w="1983" w:type="dxa"/>
            <w:gridSpan w:val="4"/>
            <w:tcBorders>
              <w:top w:val="single" w:sz="4" w:space="0" w:color="auto"/>
              <w:left w:val="single" w:sz="4" w:space="0" w:color="auto"/>
              <w:bottom w:val="single" w:sz="4" w:space="0" w:color="auto"/>
              <w:right w:val="nil"/>
            </w:tcBorders>
            <w:shd w:val="clear" w:color="auto" w:fill="FFFFFF"/>
            <w:vAlign w:val="bottom"/>
          </w:tcPr>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22512</w:t>
            </w:r>
          </w:p>
        </w:tc>
        <w:tc>
          <w:tcPr>
            <w:tcW w:w="998" w:type="dxa"/>
            <w:gridSpan w:val="2"/>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2316</w:t>
            </w:r>
          </w:p>
        </w:tc>
        <w:tc>
          <w:tcPr>
            <w:tcW w:w="984" w:type="dxa"/>
            <w:gridSpan w:val="2"/>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20196</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2014 г.</w:t>
            </w:r>
          </w:p>
        </w:tc>
        <w:tc>
          <w:tcPr>
            <w:tcW w:w="1983" w:type="dxa"/>
            <w:gridSpan w:val="4"/>
            <w:tcBorders>
              <w:top w:val="single" w:sz="4" w:space="0" w:color="auto"/>
              <w:left w:val="single" w:sz="4" w:space="0" w:color="auto"/>
              <w:bottom w:val="single" w:sz="4" w:space="0" w:color="auto"/>
              <w:right w:val="nil"/>
            </w:tcBorders>
            <w:shd w:val="clear" w:color="auto" w:fill="FFFFFF"/>
            <w:vAlign w:val="bottom"/>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90 178</w:t>
            </w:r>
          </w:p>
        </w:tc>
        <w:tc>
          <w:tcPr>
            <w:tcW w:w="998" w:type="dxa"/>
            <w:gridSpan w:val="2"/>
            <w:tcBorders>
              <w:top w:val="single" w:sz="4" w:space="0" w:color="auto"/>
              <w:left w:val="single" w:sz="4" w:space="0" w:color="auto"/>
              <w:bottom w:val="single" w:sz="4" w:space="0" w:color="auto"/>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13 468</w:t>
            </w:r>
          </w:p>
        </w:tc>
        <w:tc>
          <w:tcPr>
            <w:tcW w:w="984" w:type="dxa"/>
            <w:gridSpan w:val="2"/>
            <w:tcBorders>
              <w:top w:val="single" w:sz="4" w:space="0" w:color="auto"/>
              <w:left w:val="single" w:sz="4" w:space="0" w:color="auto"/>
              <w:bottom w:val="single" w:sz="4" w:space="0" w:color="auto"/>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76 710</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2015 г.</w:t>
            </w:r>
          </w:p>
        </w:tc>
        <w:tc>
          <w:tcPr>
            <w:tcW w:w="1983" w:type="dxa"/>
            <w:gridSpan w:val="4"/>
            <w:tcBorders>
              <w:top w:val="single" w:sz="4" w:space="0" w:color="auto"/>
              <w:left w:val="single" w:sz="4" w:space="0" w:color="auto"/>
              <w:bottom w:val="single" w:sz="4" w:space="0" w:color="auto"/>
              <w:right w:val="nil"/>
            </w:tcBorders>
            <w:shd w:val="clear" w:color="auto" w:fill="FFFFFF"/>
            <w:vAlign w:val="bottom"/>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82 876</w:t>
            </w:r>
          </w:p>
        </w:tc>
        <w:tc>
          <w:tcPr>
            <w:tcW w:w="998" w:type="dxa"/>
            <w:gridSpan w:val="2"/>
            <w:tcBorders>
              <w:top w:val="single" w:sz="4" w:space="0" w:color="auto"/>
              <w:left w:val="single" w:sz="4" w:space="0" w:color="auto"/>
              <w:bottom w:val="single" w:sz="4" w:space="0" w:color="auto"/>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18 691</w:t>
            </w:r>
          </w:p>
        </w:tc>
        <w:tc>
          <w:tcPr>
            <w:tcW w:w="984" w:type="dxa"/>
            <w:gridSpan w:val="2"/>
            <w:tcBorders>
              <w:top w:val="single" w:sz="4" w:space="0" w:color="auto"/>
              <w:left w:val="single" w:sz="4" w:space="0" w:color="auto"/>
              <w:bottom w:val="single" w:sz="4" w:space="0" w:color="auto"/>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64 185</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2016 г.</w:t>
            </w:r>
          </w:p>
        </w:tc>
        <w:tc>
          <w:tcPr>
            <w:tcW w:w="1983" w:type="dxa"/>
            <w:gridSpan w:val="4"/>
            <w:tcBorders>
              <w:top w:val="single" w:sz="4" w:space="0" w:color="auto"/>
              <w:left w:val="single" w:sz="4" w:space="0" w:color="auto"/>
              <w:bottom w:val="single" w:sz="4" w:space="0" w:color="auto"/>
              <w:right w:val="nil"/>
            </w:tcBorders>
            <w:shd w:val="clear" w:color="auto" w:fill="FFFFFF"/>
            <w:vAlign w:val="bottom"/>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92 153</w:t>
            </w:r>
          </w:p>
        </w:tc>
        <w:tc>
          <w:tcPr>
            <w:tcW w:w="998" w:type="dxa"/>
            <w:gridSpan w:val="2"/>
            <w:tcBorders>
              <w:top w:val="single" w:sz="4" w:space="0" w:color="auto"/>
              <w:left w:val="single" w:sz="4" w:space="0" w:color="auto"/>
              <w:bottom w:val="single" w:sz="4" w:space="0" w:color="auto"/>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19 249</w:t>
            </w:r>
          </w:p>
        </w:tc>
        <w:tc>
          <w:tcPr>
            <w:tcW w:w="984" w:type="dxa"/>
            <w:gridSpan w:val="2"/>
            <w:tcBorders>
              <w:top w:val="single" w:sz="4" w:space="0" w:color="auto"/>
              <w:left w:val="single" w:sz="4" w:space="0" w:color="auto"/>
              <w:bottom w:val="single" w:sz="4" w:space="0" w:color="auto"/>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72 904</w:t>
            </w:r>
          </w:p>
        </w:tc>
      </w:tr>
      <w:tr w:rsidR="0073031A" w:rsidRPr="003E7240" w:rsidTr="00271CBC">
        <w:trPr>
          <w:trHeight w:hRule="exact" w:val="341"/>
          <w:jc w:val="center"/>
        </w:trPr>
        <w:tc>
          <w:tcPr>
            <w:tcW w:w="2119" w:type="dxa"/>
            <w:gridSpan w:val="2"/>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2017 г.</w:t>
            </w:r>
          </w:p>
        </w:tc>
        <w:tc>
          <w:tcPr>
            <w:tcW w:w="1983" w:type="dxa"/>
            <w:gridSpan w:val="4"/>
            <w:tcBorders>
              <w:top w:val="single" w:sz="4" w:space="0" w:color="auto"/>
              <w:left w:val="single" w:sz="4" w:space="0" w:color="auto"/>
              <w:bottom w:val="single" w:sz="4" w:space="0" w:color="auto"/>
              <w:right w:val="nil"/>
            </w:tcBorders>
            <w:shd w:val="clear" w:color="auto" w:fill="FFFFFF"/>
            <w:vAlign w:val="bottom"/>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p>
        </w:tc>
        <w:tc>
          <w:tcPr>
            <w:tcW w:w="126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93 718</w:t>
            </w:r>
          </w:p>
        </w:tc>
        <w:tc>
          <w:tcPr>
            <w:tcW w:w="998" w:type="dxa"/>
            <w:gridSpan w:val="2"/>
            <w:tcBorders>
              <w:top w:val="single" w:sz="4" w:space="0" w:color="auto"/>
              <w:left w:val="single" w:sz="4" w:space="0" w:color="auto"/>
              <w:bottom w:val="single" w:sz="4" w:space="0" w:color="auto"/>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22 244</w:t>
            </w:r>
          </w:p>
        </w:tc>
        <w:tc>
          <w:tcPr>
            <w:tcW w:w="984" w:type="dxa"/>
            <w:gridSpan w:val="2"/>
            <w:tcBorders>
              <w:top w:val="single" w:sz="4" w:space="0" w:color="auto"/>
              <w:left w:val="single" w:sz="4" w:space="0" w:color="auto"/>
              <w:bottom w:val="single" w:sz="4" w:space="0" w:color="auto"/>
              <w:right w:val="nil"/>
            </w:tcBorders>
            <w:shd w:val="clear" w:color="auto" w:fill="FFFFFF"/>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14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71 474</w:t>
            </w:r>
          </w:p>
        </w:tc>
      </w:tr>
    </w:tbl>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 xml:space="preserve">Анализ таблиц 16 и 17 показывает, что фактически среднемесячная нагрузка </w:t>
      </w:r>
      <w:r w:rsidRPr="003E7240">
        <w:rPr>
          <w:rFonts w:ascii="Times New Roman" w:eastAsia="Arial Unicode MS" w:hAnsi="Times New Roman" w:cs="Times New Roman"/>
          <w:color w:val="000000"/>
          <w:sz w:val="24"/>
          <w:szCs w:val="24"/>
          <w:lang w:eastAsia="ru-RU" w:bidi="ru-RU"/>
        </w:rPr>
        <w:lastRenderedPageBreak/>
        <w:t>котельной оказалась выше проектной для (КГУ и котлоагрегатов). Проектные данные по тепловым нагрузкам определялись на основании существующих (на тот период) помесячных нагрузок котельной.</w:t>
      </w:r>
    </w:p>
    <w:p w:rsidR="00271CBC"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Увеличение показателей суммарной вырабатываемой тепловой энергии, недоиспользование нагрузок КГУ  нагрузки на котлоагрегаты (по сравнению с проектными), определило величину вырабатываемой когенерационной тепловой энергии по отнош</w:t>
      </w:r>
      <w:r w:rsidR="00271CBC" w:rsidRPr="003E7240">
        <w:rPr>
          <w:rFonts w:ascii="Times New Roman" w:eastAsia="Arial Unicode MS" w:hAnsi="Times New Roman" w:cs="Times New Roman"/>
          <w:color w:val="000000"/>
          <w:sz w:val="24"/>
          <w:szCs w:val="24"/>
          <w:lang w:eastAsia="ru-RU" w:bidi="ru-RU"/>
        </w:rPr>
        <w:t>ению к общей выработке - 23,7%.</w:t>
      </w:r>
    </w:p>
    <w:p w:rsidR="00271CBC" w:rsidRPr="003E7240" w:rsidRDefault="00271CBC"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5. Данные по топливу.</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Фактические данные по расходу топлива приведены в таблице 18.</w:t>
      </w:r>
    </w:p>
    <w:p w:rsidR="00271CBC" w:rsidRPr="003E7240" w:rsidRDefault="00271CBC"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Таблица 18</w:t>
      </w:r>
    </w:p>
    <w:tbl>
      <w:tblPr>
        <w:tblW w:w="9510" w:type="dxa"/>
        <w:tblLayout w:type="fixed"/>
        <w:tblCellMar>
          <w:left w:w="10" w:type="dxa"/>
          <w:right w:w="10" w:type="dxa"/>
        </w:tblCellMar>
        <w:tblLook w:val="04A0" w:firstRow="1" w:lastRow="0" w:firstColumn="1" w:lastColumn="0" w:noHBand="0" w:noVBand="1"/>
      </w:tblPr>
      <w:tblGrid>
        <w:gridCol w:w="2108"/>
        <w:gridCol w:w="1374"/>
        <w:gridCol w:w="1450"/>
        <w:gridCol w:w="1601"/>
        <w:gridCol w:w="1406"/>
        <w:gridCol w:w="1571"/>
      </w:tblGrid>
      <w:tr w:rsidR="0073031A" w:rsidRPr="003E7240" w:rsidTr="0073031A">
        <w:trPr>
          <w:trHeight w:hRule="exact" w:val="461"/>
        </w:trPr>
        <w:tc>
          <w:tcPr>
            <w:tcW w:w="2107" w:type="dxa"/>
            <w:vMerge w:val="restart"/>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Месяц</w:t>
            </w:r>
          </w:p>
        </w:tc>
        <w:tc>
          <w:tcPr>
            <w:tcW w:w="1373" w:type="dxa"/>
            <w:vMerge w:val="restart"/>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en-US"/>
              </w:rPr>
              <w:t>Q</w:t>
            </w:r>
            <w:r w:rsidRPr="003E7240">
              <w:rPr>
                <w:rFonts w:ascii="Times New Roman" w:eastAsia="Arial Unicode MS" w:hAnsi="Times New Roman" w:cs="Times New Roman"/>
                <w:color w:val="000000"/>
                <w:sz w:val="24"/>
                <w:szCs w:val="24"/>
                <w:vertAlign w:val="subscript"/>
                <w:lang w:bidi="en-US"/>
              </w:rPr>
              <w:t>H</w:t>
            </w:r>
            <w:r w:rsidRPr="003E7240">
              <w:rPr>
                <w:rFonts w:ascii="Times New Roman" w:eastAsia="Arial Unicode MS" w:hAnsi="Times New Roman" w:cs="Times New Roman"/>
                <w:color w:val="000000"/>
                <w:sz w:val="24"/>
                <w:szCs w:val="24"/>
                <w:vertAlign w:val="superscript"/>
                <w:lang w:bidi="en-US"/>
              </w:rPr>
              <w:t>p</w:t>
            </w:r>
            <w:r w:rsidRPr="003E7240">
              <w:rPr>
                <w:rFonts w:ascii="Times New Roman" w:eastAsia="Arial Unicode MS" w:hAnsi="Times New Roman" w:cs="Times New Roman"/>
                <w:color w:val="000000"/>
                <w:sz w:val="24"/>
                <w:szCs w:val="24"/>
                <w:lang w:bidi="en-US"/>
              </w:rPr>
              <w:t>,</w:t>
            </w:r>
          </w:p>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ккал/м</w:t>
            </w:r>
            <w:r w:rsidRPr="003E7240">
              <w:rPr>
                <w:rFonts w:ascii="Times New Roman" w:eastAsia="Arial Unicode MS" w:hAnsi="Times New Roman" w:cs="Times New Roman"/>
                <w:color w:val="000000"/>
                <w:sz w:val="24"/>
                <w:szCs w:val="24"/>
                <w:vertAlign w:val="superscript"/>
                <w:lang w:bidi="ru-RU"/>
              </w:rPr>
              <w:t>3</w:t>
            </w:r>
          </w:p>
        </w:tc>
        <w:tc>
          <w:tcPr>
            <w:tcW w:w="3051" w:type="dxa"/>
            <w:gridSpan w:val="2"/>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Расход топлива, тыс. м</w:t>
            </w:r>
            <w:r w:rsidRPr="003E7240">
              <w:rPr>
                <w:rFonts w:ascii="Times New Roman" w:eastAsia="Arial Unicode MS" w:hAnsi="Times New Roman" w:cs="Times New Roman"/>
                <w:color w:val="000000"/>
                <w:sz w:val="24"/>
                <w:szCs w:val="24"/>
                <w:vertAlign w:val="superscript"/>
                <w:lang w:bidi="ru-RU"/>
              </w:rPr>
              <w:t>3</w:t>
            </w:r>
          </w:p>
        </w:tc>
        <w:tc>
          <w:tcPr>
            <w:tcW w:w="2977" w:type="dxa"/>
            <w:gridSpan w:val="2"/>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Расход топлива, т у.т.</w:t>
            </w:r>
          </w:p>
        </w:tc>
      </w:tr>
      <w:tr w:rsidR="0073031A" w:rsidRPr="003E7240" w:rsidTr="0073031A">
        <w:trPr>
          <w:trHeight w:hRule="exact" w:val="691"/>
        </w:trPr>
        <w:tc>
          <w:tcPr>
            <w:tcW w:w="9508" w:type="dxa"/>
            <w:vMerge/>
            <w:tcBorders>
              <w:top w:val="single" w:sz="4" w:space="0" w:color="auto"/>
              <w:left w:val="single" w:sz="4" w:space="0" w:color="auto"/>
              <w:bottom w:val="nil"/>
              <w:right w:val="nil"/>
            </w:tcBorders>
            <w:vAlign w:val="center"/>
            <w:hideMark/>
          </w:tcPr>
          <w:p w:rsidR="0073031A" w:rsidRPr="003E7240" w:rsidRDefault="0073031A" w:rsidP="0073031A">
            <w:pPr>
              <w:spacing w:after="0" w:line="256" w:lineRule="auto"/>
              <w:rPr>
                <w:rFonts w:ascii="Times New Roman" w:eastAsia="Arial Unicode MS" w:hAnsi="Times New Roman" w:cs="Times New Roman"/>
                <w:color w:val="000000"/>
                <w:sz w:val="24"/>
                <w:szCs w:val="24"/>
                <w:lang w:bidi="ru-RU"/>
              </w:rPr>
            </w:pPr>
          </w:p>
        </w:tc>
        <w:tc>
          <w:tcPr>
            <w:tcW w:w="1373" w:type="dxa"/>
            <w:vMerge/>
            <w:tcBorders>
              <w:top w:val="single" w:sz="4" w:space="0" w:color="auto"/>
              <w:left w:val="single" w:sz="4" w:space="0" w:color="auto"/>
              <w:bottom w:val="nil"/>
              <w:right w:val="nil"/>
            </w:tcBorders>
            <w:vAlign w:val="center"/>
            <w:hideMark/>
          </w:tcPr>
          <w:p w:rsidR="0073031A" w:rsidRPr="003E7240" w:rsidRDefault="0073031A" w:rsidP="0073031A">
            <w:pPr>
              <w:spacing w:after="0" w:line="256" w:lineRule="auto"/>
              <w:rPr>
                <w:rFonts w:ascii="Times New Roman" w:eastAsia="Arial Unicode MS" w:hAnsi="Times New Roman" w:cs="Times New Roman"/>
                <w:color w:val="000000"/>
                <w:sz w:val="24"/>
                <w:szCs w:val="24"/>
                <w:lang w:bidi="ru-RU"/>
              </w:rPr>
            </w:pPr>
          </w:p>
        </w:tc>
        <w:tc>
          <w:tcPr>
            <w:tcW w:w="1450"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КГУ</w:t>
            </w:r>
          </w:p>
        </w:tc>
        <w:tc>
          <w:tcPr>
            <w:tcW w:w="1601"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Котлоагре-гаты</w:t>
            </w:r>
          </w:p>
        </w:tc>
        <w:tc>
          <w:tcPr>
            <w:tcW w:w="140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КГУ</w:t>
            </w:r>
          </w:p>
        </w:tc>
        <w:tc>
          <w:tcPr>
            <w:tcW w:w="157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Котлоагре-гаты</w:t>
            </w:r>
          </w:p>
        </w:tc>
      </w:tr>
      <w:tr w:rsidR="0073031A" w:rsidRPr="003E7240" w:rsidTr="0073031A">
        <w:trPr>
          <w:trHeight w:hRule="exact" w:val="326"/>
        </w:trPr>
        <w:tc>
          <w:tcPr>
            <w:tcW w:w="210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w:t>
            </w:r>
          </w:p>
        </w:tc>
        <w:tc>
          <w:tcPr>
            <w:tcW w:w="1373"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w:t>
            </w:r>
          </w:p>
        </w:tc>
        <w:tc>
          <w:tcPr>
            <w:tcW w:w="1450"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w:t>
            </w:r>
          </w:p>
        </w:tc>
        <w:tc>
          <w:tcPr>
            <w:tcW w:w="1601"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w:t>
            </w:r>
          </w:p>
        </w:tc>
        <w:tc>
          <w:tcPr>
            <w:tcW w:w="14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w:t>
            </w:r>
          </w:p>
        </w:tc>
        <w:tc>
          <w:tcPr>
            <w:tcW w:w="1571"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w:t>
            </w:r>
          </w:p>
        </w:tc>
      </w:tr>
      <w:tr w:rsidR="0073031A" w:rsidRPr="003E7240" w:rsidTr="0073031A">
        <w:trPr>
          <w:trHeight w:val="326"/>
        </w:trPr>
        <w:tc>
          <w:tcPr>
            <w:tcW w:w="9508" w:type="dxa"/>
            <w:gridSpan w:val="6"/>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2013 г.</w:t>
            </w:r>
          </w:p>
        </w:tc>
      </w:tr>
      <w:tr w:rsidR="0073031A" w:rsidRPr="003E7240" w:rsidTr="0073031A">
        <w:trPr>
          <w:trHeight w:hRule="exact" w:val="326"/>
        </w:trPr>
        <w:tc>
          <w:tcPr>
            <w:tcW w:w="210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2013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8 061</w:t>
            </w:r>
          </w:p>
        </w:tc>
        <w:tc>
          <w:tcPr>
            <w:tcW w:w="1450"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643,271</w:t>
            </w:r>
          </w:p>
        </w:tc>
        <w:tc>
          <w:tcPr>
            <w:tcW w:w="1601"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952,680</w:t>
            </w:r>
          </w:p>
        </w:tc>
        <w:tc>
          <w:tcPr>
            <w:tcW w:w="140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740,773</w:t>
            </w:r>
          </w:p>
        </w:tc>
        <w:tc>
          <w:tcPr>
            <w:tcW w:w="157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1 097,079</w:t>
            </w:r>
          </w:p>
        </w:tc>
      </w:tr>
      <w:tr w:rsidR="0073031A" w:rsidRPr="003E7240" w:rsidTr="0073031A">
        <w:trPr>
          <w:trHeight w:hRule="exact" w:val="326"/>
        </w:trPr>
        <w:tc>
          <w:tcPr>
            <w:tcW w:w="210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2013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8 041</w:t>
            </w:r>
          </w:p>
        </w:tc>
        <w:tc>
          <w:tcPr>
            <w:tcW w:w="1450"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190,047</w:t>
            </w:r>
          </w:p>
        </w:tc>
        <w:tc>
          <w:tcPr>
            <w:tcW w:w="1601"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1 842,033</w:t>
            </w:r>
          </w:p>
        </w:tc>
        <w:tc>
          <w:tcPr>
            <w:tcW w:w="140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218,310</w:t>
            </w:r>
          </w:p>
        </w:tc>
        <w:tc>
          <w:tcPr>
            <w:tcW w:w="157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2 115,970</w:t>
            </w:r>
          </w:p>
        </w:tc>
      </w:tr>
      <w:tr w:rsidR="0073031A" w:rsidRPr="003E7240" w:rsidTr="0073031A">
        <w:trPr>
          <w:trHeight w:val="326"/>
        </w:trPr>
        <w:tc>
          <w:tcPr>
            <w:tcW w:w="9508" w:type="dxa"/>
            <w:gridSpan w:val="6"/>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2014 г.</w:t>
            </w:r>
          </w:p>
        </w:tc>
      </w:tr>
      <w:tr w:rsidR="0073031A" w:rsidRPr="003E7240" w:rsidTr="0073031A">
        <w:trPr>
          <w:trHeight w:hRule="exact" w:val="326"/>
        </w:trPr>
        <w:tc>
          <w:tcPr>
            <w:tcW w:w="210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8 043</w:t>
            </w:r>
          </w:p>
        </w:tc>
        <w:tc>
          <w:tcPr>
            <w:tcW w:w="1450"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178,272</w:t>
            </w:r>
          </w:p>
        </w:tc>
        <w:tc>
          <w:tcPr>
            <w:tcW w:w="1601"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2 321,655</w:t>
            </w:r>
          </w:p>
        </w:tc>
        <w:tc>
          <w:tcPr>
            <w:tcW w:w="140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204,835</w:t>
            </w:r>
          </w:p>
        </w:tc>
        <w:tc>
          <w:tcPr>
            <w:tcW w:w="157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2 667,582</w:t>
            </w:r>
          </w:p>
        </w:tc>
      </w:tr>
      <w:tr w:rsidR="0073031A" w:rsidRPr="003E7240" w:rsidTr="0073031A">
        <w:trPr>
          <w:trHeight w:hRule="exact" w:val="326"/>
        </w:trPr>
        <w:tc>
          <w:tcPr>
            <w:tcW w:w="2107"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8 054</w:t>
            </w:r>
          </w:p>
        </w:tc>
        <w:tc>
          <w:tcPr>
            <w:tcW w:w="1450"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16,401</w:t>
            </w:r>
          </w:p>
        </w:tc>
        <w:tc>
          <w:tcPr>
            <w:tcW w:w="1601"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1 698,598</w:t>
            </w:r>
          </w:p>
        </w:tc>
        <w:tc>
          <w:tcPr>
            <w:tcW w:w="140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18,871</w:t>
            </w:r>
          </w:p>
        </w:tc>
        <w:tc>
          <w:tcPr>
            <w:tcW w:w="157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1 954,358</w:t>
            </w:r>
          </w:p>
        </w:tc>
      </w:tr>
      <w:tr w:rsidR="0073031A" w:rsidRPr="003E7240" w:rsidTr="0073031A">
        <w:trPr>
          <w:trHeight w:hRule="exact" w:val="326"/>
        </w:trPr>
        <w:tc>
          <w:tcPr>
            <w:tcW w:w="2107"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8 069</w:t>
            </w:r>
          </w:p>
        </w:tc>
        <w:tc>
          <w:tcPr>
            <w:tcW w:w="1450"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307,653</w:t>
            </w:r>
          </w:p>
        </w:tc>
        <w:tc>
          <w:tcPr>
            <w:tcW w:w="1601"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1 195,183</w:t>
            </w:r>
          </w:p>
        </w:tc>
        <w:tc>
          <w:tcPr>
            <w:tcW w:w="140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354,636</w:t>
            </w:r>
          </w:p>
        </w:tc>
        <w:tc>
          <w:tcPr>
            <w:tcW w:w="157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1 377,705</w:t>
            </w:r>
          </w:p>
        </w:tc>
      </w:tr>
    </w:tbl>
    <w:p w:rsidR="0073031A" w:rsidRPr="003E7240" w:rsidRDefault="0073031A" w:rsidP="0073031A">
      <w:pPr>
        <w:widowControl w:val="0"/>
        <w:spacing w:after="0" w:line="240" w:lineRule="auto"/>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Продолжение таблицы 18</w:t>
      </w:r>
    </w:p>
    <w:tbl>
      <w:tblPr>
        <w:tblW w:w="9510" w:type="dxa"/>
        <w:tblLayout w:type="fixed"/>
        <w:tblCellMar>
          <w:left w:w="10" w:type="dxa"/>
          <w:right w:w="10" w:type="dxa"/>
        </w:tblCellMar>
        <w:tblLook w:val="04A0" w:firstRow="1" w:lastRow="0" w:firstColumn="1" w:lastColumn="0" w:noHBand="0" w:noVBand="1"/>
      </w:tblPr>
      <w:tblGrid>
        <w:gridCol w:w="2106"/>
        <w:gridCol w:w="1373"/>
        <w:gridCol w:w="1449"/>
        <w:gridCol w:w="1756"/>
        <w:gridCol w:w="1405"/>
        <w:gridCol w:w="1421"/>
      </w:tblGrid>
      <w:tr w:rsidR="0073031A" w:rsidRPr="003E7240" w:rsidTr="003153D1">
        <w:trPr>
          <w:trHeight w:hRule="exact" w:val="326"/>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w:t>
            </w:r>
          </w:p>
        </w:tc>
        <w:tc>
          <w:tcPr>
            <w:tcW w:w="1449"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w:t>
            </w:r>
          </w:p>
        </w:tc>
        <w:tc>
          <w:tcPr>
            <w:tcW w:w="175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w:t>
            </w:r>
          </w:p>
        </w:tc>
        <w:tc>
          <w:tcPr>
            <w:tcW w:w="1405"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w:t>
            </w:r>
          </w:p>
        </w:tc>
        <w:tc>
          <w:tcPr>
            <w:tcW w:w="142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w:t>
            </w:r>
          </w:p>
        </w:tc>
      </w:tr>
      <w:tr w:rsidR="0073031A" w:rsidRPr="003E7240" w:rsidTr="003153D1">
        <w:trPr>
          <w:trHeight w:hRule="exact" w:val="326"/>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8 091</w:t>
            </w:r>
          </w:p>
        </w:tc>
        <w:tc>
          <w:tcPr>
            <w:tcW w:w="1449"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717,449</w:t>
            </w:r>
          </w:p>
        </w:tc>
        <w:tc>
          <w:tcPr>
            <w:tcW w:w="175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529,500</w:t>
            </w:r>
          </w:p>
        </w:tc>
        <w:tc>
          <w:tcPr>
            <w:tcW w:w="1405"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829,269</w:t>
            </w:r>
          </w:p>
        </w:tc>
        <w:tc>
          <w:tcPr>
            <w:tcW w:w="142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612,026</w:t>
            </w:r>
          </w:p>
        </w:tc>
      </w:tr>
      <w:tr w:rsidR="0073031A" w:rsidRPr="003E7240" w:rsidTr="003153D1">
        <w:trPr>
          <w:trHeight w:hRule="exact" w:val="326"/>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8 095</w:t>
            </w:r>
          </w:p>
        </w:tc>
        <w:tc>
          <w:tcPr>
            <w:tcW w:w="1449"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488,053</w:t>
            </w:r>
          </w:p>
        </w:tc>
        <w:tc>
          <w:tcPr>
            <w:tcW w:w="175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252,244</w:t>
            </w:r>
          </w:p>
        </w:tc>
        <w:tc>
          <w:tcPr>
            <w:tcW w:w="1405"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564,398</w:t>
            </w:r>
          </w:p>
        </w:tc>
        <w:tc>
          <w:tcPr>
            <w:tcW w:w="142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291,702</w:t>
            </w:r>
          </w:p>
        </w:tc>
      </w:tr>
      <w:tr w:rsidR="0073031A" w:rsidRPr="003E7240" w:rsidTr="003153D1">
        <w:trPr>
          <w:trHeight w:hRule="exact" w:val="326"/>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8 081</w:t>
            </w:r>
          </w:p>
        </w:tc>
        <w:tc>
          <w:tcPr>
            <w:tcW w:w="1449"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605,504</w:t>
            </w:r>
          </w:p>
        </w:tc>
        <w:tc>
          <w:tcPr>
            <w:tcW w:w="175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86,845</w:t>
            </w:r>
          </w:p>
        </w:tc>
        <w:tc>
          <w:tcPr>
            <w:tcW w:w="1405"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699,011</w:t>
            </w:r>
          </w:p>
        </w:tc>
        <w:tc>
          <w:tcPr>
            <w:tcW w:w="142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100,256</w:t>
            </w:r>
          </w:p>
        </w:tc>
      </w:tr>
      <w:tr w:rsidR="0073031A" w:rsidRPr="003E7240" w:rsidTr="003153D1">
        <w:trPr>
          <w:trHeight w:hRule="exact" w:val="326"/>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8 053</w:t>
            </w:r>
          </w:p>
        </w:tc>
        <w:tc>
          <w:tcPr>
            <w:tcW w:w="1449"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550,658</w:t>
            </w:r>
          </w:p>
        </w:tc>
        <w:tc>
          <w:tcPr>
            <w:tcW w:w="175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164,245</w:t>
            </w:r>
          </w:p>
        </w:tc>
        <w:tc>
          <w:tcPr>
            <w:tcW w:w="1405"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633,493</w:t>
            </w:r>
          </w:p>
        </w:tc>
        <w:tc>
          <w:tcPr>
            <w:tcW w:w="142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188,952</w:t>
            </w:r>
          </w:p>
        </w:tc>
      </w:tr>
      <w:tr w:rsidR="0073031A" w:rsidRPr="003E7240" w:rsidTr="003153D1">
        <w:trPr>
          <w:trHeight w:hRule="exact" w:val="326"/>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8 122</w:t>
            </w:r>
          </w:p>
        </w:tc>
        <w:tc>
          <w:tcPr>
            <w:tcW w:w="1449"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415,201</w:t>
            </w:r>
          </w:p>
        </w:tc>
        <w:tc>
          <w:tcPr>
            <w:tcW w:w="175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228,281</w:t>
            </w:r>
          </w:p>
        </w:tc>
        <w:tc>
          <w:tcPr>
            <w:tcW w:w="1405"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481,752</w:t>
            </w:r>
          </w:p>
        </w:tc>
        <w:tc>
          <w:tcPr>
            <w:tcW w:w="142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264,871</w:t>
            </w:r>
          </w:p>
        </w:tc>
      </w:tr>
      <w:tr w:rsidR="0073031A" w:rsidRPr="003E7240" w:rsidTr="003153D1">
        <w:trPr>
          <w:trHeight w:hRule="exact" w:val="326"/>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8 089</w:t>
            </w:r>
          </w:p>
        </w:tc>
        <w:tc>
          <w:tcPr>
            <w:tcW w:w="1449"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31,838</w:t>
            </w:r>
          </w:p>
        </w:tc>
        <w:tc>
          <w:tcPr>
            <w:tcW w:w="175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402,261</w:t>
            </w:r>
          </w:p>
        </w:tc>
        <w:tc>
          <w:tcPr>
            <w:tcW w:w="1405"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36,791</w:t>
            </w:r>
          </w:p>
        </w:tc>
        <w:tc>
          <w:tcPr>
            <w:tcW w:w="142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464,841</w:t>
            </w:r>
          </w:p>
        </w:tc>
      </w:tr>
      <w:tr w:rsidR="0073031A" w:rsidRPr="003E7240" w:rsidTr="003153D1">
        <w:trPr>
          <w:trHeight w:hRule="exact" w:val="326"/>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w:t>
            </w:r>
            <w:r w:rsidRPr="003E7240">
              <w:rPr>
                <w:rFonts w:ascii="Times New Roman" w:eastAsia="Arial Unicode MS" w:hAnsi="Times New Roman" w:cs="Times New Roman"/>
                <w:color w:val="000000"/>
                <w:sz w:val="24"/>
                <w:szCs w:val="24"/>
                <w:lang w:val="en-US" w:bidi="ru-RU"/>
              </w:rPr>
              <w:t>4</w:t>
            </w:r>
            <w:r w:rsidRPr="003E7240">
              <w:rPr>
                <w:rFonts w:ascii="Times New Roman" w:eastAsia="Arial Unicode MS" w:hAnsi="Times New Roman" w:cs="Times New Roman"/>
                <w:color w:val="000000"/>
                <w:sz w:val="24"/>
                <w:szCs w:val="24"/>
                <w:lang w:bidi="ru-RU"/>
              </w:rPr>
              <w:t xml:space="preserve"> г.</w:t>
            </w:r>
          </w:p>
        </w:tc>
        <w:tc>
          <w:tcPr>
            <w:tcW w:w="1373"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8 088</w:t>
            </w:r>
          </w:p>
        </w:tc>
        <w:tc>
          <w:tcPr>
            <w:tcW w:w="1449"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249,539</w:t>
            </w:r>
          </w:p>
        </w:tc>
        <w:tc>
          <w:tcPr>
            <w:tcW w:w="1756"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617,840</w:t>
            </w:r>
          </w:p>
        </w:tc>
        <w:tc>
          <w:tcPr>
            <w:tcW w:w="1405" w:type="dxa"/>
            <w:tcBorders>
              <w:top w:val="single" w:sz="4" w:space="0" w:color="auto"/>
              <w:left w:val="single" w:sz="4" w:space="0" w:color="auto"/>
              <w:bottom w:val="nil"/>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288,324</w:t>
            </w:r>
          </w:p>
        </w:tc>
        <w:tc>
          <w:tcPr>
            <w:tcW w:w="1421" w:type="dxa"/>
            <w:tcBorders>
              <w:top w:val="single" w:sz="4" w:space="0" w:color="auto"/>
              <w:left w:val="single" w:sz="4" w:space="0" w:color="auto"/>
              <w:bottom w:val="nil"/>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713,870</w:t>
            </w:r>
          </w:p>
        </w:tc>
      </w:tr>
      <w:tr w:rsidR="0073031A" w:rsidRPr="003E7240" w:rsidTr="003153D1">
        <w:trPr>
          <w:trHeight w:hRule="exact" w:val="326"/>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2014 г.</w:t>
            </w:r>
          </w:p>
        </w:tc>
        <w:tc>
          <w:tcPr>
            <w:tcW w:w="1373"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8071</w:t>
            </w:r>
          </w:p>
        </w:tc>
        <w:tc>
          <w:tcPr>
            <w:tcW w:w="144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643,412</w:t>
            </w:r>
          </w:p>
        </w:tc>
        <w:tc>
          <w:tcPr>
            <w:tcW w:w="175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1396,880</w:t>
            </w:r>
          </w:p>
        </w:tc>
        <w:tc>
          <w:tcPr>
            <w:tcW w:w="1405"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741,854</w:t>
            </w:r>
          </w:p>
        </w:tc>
        <w:tc>
          <w:tcPr>
            <w:tcW w:w="1421"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1610,603</w:t>
            </w:r>
          </w:p>
        </w:tc>
      </w:tr>
      <w:tr w:rsidR="0073031A" w:rsidRPr="003E7240" w:rsidTr="003153D1">
        <w:trPr>
          <w:trHeight w:hRule="exact" w:val="322"/>
        </w:trPr>
        <w:tc>
          <w:tcPr>
            <w:tcW w:w="210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2014 г.</w:t>
            </w:r>
          </w:p>
        </w:tc>
        <w:tc>
          <w:tcPr>
            <w:tcW w:w="1373"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8049</w:t>
            </w:r>
          </w:p>
        </w:tc>
        <w:tc>
          <w:tcPr>
            <w:tcW w:w="1449"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585,387</w:t>
            </w:r>
          </w:p>
        </w:tc>
        <w:tc>
          <w:tcPr>
            <w:tcW w:w="1756"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1816,278</w:t>
            </w:r>
          </w:p>
        </w:tc>
        <w:tc>
          <w:tcPr>
            <w:tcW w:w="1405" w:type="dxa"/>
            <w:tcBorders>
              <w:top w:val="single" w:sz="4" w:space="0" w:color="auto"/>
              <w:left w:val="single" w:sz="4" w:space="0" w:color="auto"/>
              <w:bottom w:val="nil"/>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673,123</w:t>
            </w:r>
          </w:p>
        </w:tc>
        <w:tc>
          <w:tcPr>
            <w:tcW w:w="1421" w:type="dxa"/>
            <w:tcBorders>
              <w:top w:val="single" w:sz="4" w:space="0" w:color="auto"/>
              <w:left w:val="single" w:sz="4" w:space="0" w:color="auto"/>
              <w:bottom w:val="nil"/>
              <w:right w:val="single" w:sz="4" w:space="0" w:color="auto"/>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2088,460</w:t>
            </w:r>
          </w:p>
        </w:tc>
      </w:tr>
      <w:tr w:rsidR="0073031A" w:rsidRPr="003E7240" w:rsidTr="00271CBC">
        <w:trPr>
          <w:trHeight w:val="355"/>
        </w:trPr>
        <w:tc>
          <w:tcPr>
            <w:tcW w:w="9510" w:type="dxa"/>
            <w:gridSpan w:val="6"/>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2015 г.</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2015 г.</w:t>
            </w:r>
          </w:p>
        </w:tc>
        <w:tc>
          <w:tcPr>
            <w:tcW w:w="1373"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8049</w:t>
            </w:r>
          </w:p>
        </w:tc>
        <w:tc>
          <w:tcPr>
            <w:tcW w:w="144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338,188</w:t>
            </w:r>
          </w:p>
        </w:tc>
        <w:tc>
          <w:tcPr>
            <w:tcW w:w="175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1773,567</w:t>
            </w:r>
          </w:p>
        </w:tc>
        <w:tc>
          <w:tcPr>
            <w:tcW w:w="1405"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389,303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2041,629</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8061</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498,677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1 437,256</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574,262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1 655,103</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8098</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434,784</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1 198,363</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502,983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1 386,335</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8109</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622,990</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601,666</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721,689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696,987</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8150</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653,407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307,097</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760,752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357,549</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8178</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353,334</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76,260</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412,795</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89,093</w:t>
            </w:r>
          </w:p>
        </w:tc>
      </w:tr>
      <w:tr w:rsidR="0073031A" w:rsidRPr="003E7240" w:rsidTr="003E7240">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8430</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492,779</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111,538</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579,043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133,297</w:t>
            </w:r>
          </w:p>
        </w:tc>
      </w:tr>
      <w:tr w:rsidR="0073031A" w:rsidRPr="003E7240" w:rsidTr="003E7240">
        <w:trPr>
          <w:trHeight w:hRule="exact" w:val="355"/>
        </w:trPr>
        <w:tc>
          <w:tcPr>
            <w:tcW w:w="210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2015 г.</w:t>
            </w:r>
          </w:p>
        </w:tc>
        <w:tc>
          <w:tcPr>
            <w:tcW w:w="13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8386</w:t>
            </w:r>
          </w:p>
        </w:tc>
        <w:tc>
          <w:tcPr>
            <w:tcW w:w="144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461,716</w:t>
            </w:r>
          </w:p>
        </w:tc>
        <w:tc>
          <w:tcPr>
            <w:tcW w:w="175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92,232</w:t>
            </w:r>
          </w:p>
        </w:tc>
        <w:tc>
          <w:tcPr>
            <w:tcW w:w="14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553,159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110,499</w:t>
            </w:r>
          </w:p>
        </w:tc>
      </w:tr>
      <w:tr w:rsidR="0073031A" w:rsidRPr="003E7240" w:rsidTr="003E7240">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lastRenderedPageBreak/>
              <w:t>Сентябрь,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8158</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670,112</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76,695</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780,968</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89,383</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8128</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729,649</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793,976</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847,227</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921,920</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8090</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766,465</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985,729</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885,815</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1 139,221</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2015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8082</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423,707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1 472,354</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489,200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1 699,938</w:t>
            </w:r>
          </w:p>
        </w:tc>
      </w:tr>
      <w:tr w:rsidR="0073031A" w:rsidRPr="003E7240" w:rsidTr="00271CBC">
        <w:trPr>
          <w:trHeight w:val="355"/>
        </w:trPr>
        <w:tc>
          <w:tcPr>
            <w:tcW w:w="9510" w:type="dxa"/>
            <w:gridSpan w:val="6"/>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2016 г.</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8114</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333,125</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2 171,702</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386,139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2 517,313</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8107</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600,987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1 234,776</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696,029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1 430,047</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8128</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514,914</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1 149,296</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597,889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1 334,497</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8159</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0,000</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622,678</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0,000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725,776</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8185</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414,476</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287,287</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484,641</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335,921</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8216</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612,727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208,669</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719,166</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244,918</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8185</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607,407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199,167</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709,991</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232,962</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8318</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537,802</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223,930</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642,599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263,784</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8143</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710,952</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213,533</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827,040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248,400</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8116</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631,757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906,992</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732,477</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1 051,592</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8105</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756,447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1 321,012</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875,858</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1 529,543</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2016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8087</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779,637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1 565,465</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900,703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1 808,559</w:t>
            </w:r>
          </w:p>
        </w:tc>
      </w:tr>
      <w:tr w:rsidR="0073031A" w:rsidRPr="003E7240" w:rsidTr="00271CBC">
        <w:trPr>
          <w:trHeight w:val="355"/>
        </w:trPr>
        <w:tc>
          <w:tcPr>
            <w:tcW w:w="9510" w:type="dxa"/>
            <w:gridSpan w:val="6"/>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2017 г.</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8087</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526,649</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1 960,160</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608,430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spacing w:after="0" w:line="256" w:lineRule="auto"/>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2 264,545</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8096</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701,100</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1 467,503</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810,872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1 697,272</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8121</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597,325</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1 033,167</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692,982</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1 198,621</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8141</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437,492</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650,259</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508,803</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756,251</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8140</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637,132</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212,689</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740,857</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247,315</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8141</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389,081</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288,507</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452,501</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335,534</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8116</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725,407</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184,305</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841,058</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213,688</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8102</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550,608</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215,196</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637,289</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249,074</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8133</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756,430</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217,979</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878,864</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253,260</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8110</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765,112</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754,476</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886,437</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874,114</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8100</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673,834</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1 347,323</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779,722</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1 559,045</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2017 г.</w:t>
            </w:r>
          </w:p>
        </w:tc>
        <w:tc>
          <w:tcPr>
            <w:tcW w:w="1373"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8105</w:t>
            </w: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780,200</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1 592,634</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903,360</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1 844,043</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val="en-US" w:bidi="ru-RU"/>
              </w:rPr>
            </w:pPr>
            <w:r w:rsidRPr="003E7240">
              <w:rPr>
                <w:rFonts w:ascii="Times New Roman" w:eastAsia="Arial Unicode MS" w:hAnsi="Times New Roman" w:cs="Times New Roman"/>
                <w:b/>
                <w:color w:val="000000"/>
                <w:sz w:val="24"/>
                <w:szCs w:val="24"/>
                <w:lang w:bidi="ru-RU"/>
              </w:rPr>
              <w:t>Итого</w:t>
            </w:r>
            <w:r w:rsidRPr="003E7240">
              <w:rPr>
                <w:rFonts w:ascii="Times New Roman" w:eastAsia="Arial Unicode MS" w:hAnsi="Times New Roman" w:cs="Times New Roman"/>
                <w:b/>
                <w:color w:val="000000"/>
                <w:sz w:val="24"/>
                <w:szCs w:val="24"/>
                <w:lang w:val="en-US" w:bidi="ru-RU"/>
              </w:rPr>
              <w:t>:</w:t>
            </w:r>
          </w:p>
        </w:tc>
        <w:tc>
          <w:tcPr>
            <w:tcW w:w="1373" w:type="dxa"/>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449" w:type="dxa"/>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756" w:type="dxa"/>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405" w:type="dxa"/>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73031A" w:rsidRPr="003E7240" w:rsidRDefault="0073031A" w:rsidP="0073031A">
            <w:pPr>
              <w:widowControl w:val="0"/>
              <w:spacing w:after="0" w:line="256" w:lineRule="auto"/>
              <w:rPr>
                <w:rFonts w:ascii="Times New Roman" w:eastAsia="Arial Unicode MS" w:hAnsi="Times New Roman" w:cs="Times New Roman"/>
                <w:color w:val="000000"/>
                <w:sz w:val="24"/>
                <w:szCs w:val="24"/>
                <w:lang w:bidi="ru-RU"/>
              </w:rPr>
            </w:pPr>
          </w:p>
        </w:tc>
      </w:tr>
      <w:tr w:rsidR="0073031A" w:rsidRPr="003E7240" w:rsidTr="003153D1">
        <w:trPr>
          <w:trHeight w:hRule="exact" w:val="627"/>
        </w:trPr>
        <w:tc>
          <w:tcPr>
            <w:tcW w:w="2106" w:type="dxa"/>
            <w:tcBorders>
              <w:top w:val="single" w:sz="4" w:space="0" w:color="auto"/>
              <w:left w:val="single" w:sz="4" w:space="0" w:color="auto"/>
              <w:bottom w:val="single" w:sz="4" w:space="0" w:color="auto"/>
              <w:right w:val="nil"/>
            </w:tcBorders>
            <w:shd w:val="clear" w:color="auto" w:fill="FFFFFF"/>
            <w:vAlign w:val="bottom"/>
          </w:tcPr>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2013г.(ноябрь,</w:t>
            </w:r>
            <w:r w:rsidR="00147440" w:rsidRPr="003E7240">
              <w:rPr>
                <w:rFonts w:ascii="Times New Roman" w:eastAsia="Arial Unicode MS" w:hAnsi="Times New Roman" w:cs="Times New Roman"/>
                <w:b/>
                <w:color w:val="000000"/>
                <w:sz w:val="24"/>
                <w:szCs w:val="24"/>
                <w:lang w:bidi="ru-RU"/>
              </w:rPr>
              <w:t xml:space="preserve"> </w:t>
            </w:r>
            <w:r w:rsidRPr="003E7240">
              <w:rPr>
                <w:rFonts w:ascii="Times New Roman" w:eastAsia="Arial Unicode MS" w:hAnsi="Times New Roman" w:cs="Times New Roman"/>
                <w:b/>
                <w:color w:val="000000"/>
                <w:sz w:val="24"/>
                <w:szCs w:val="24"/>
                <w:lang w:bidi="ru-RU"/>
              </w:rPr>
              <w:t>декабрь)</w:t>
            </w: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p>
          <w:p w:rsidR="0073031A" w:rsidRPr="003E7240" w:rsidRDefault="0073031A" w:rsidP="0073031A">
            <w:pPr>
              <w:widowControl w:val="0"/>
              <w:spacing w:after="0" w:line="256" w:lineRule="auto"/>
              <w:jc w:val="both"/>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 (ноябрь декабрь)</w:t>
            </w:r>
          </w:p>
        </w:tc>
        <w:tc>
          <w:tcPr>
            <w:tcW w:w="1373" w:type="dxa"/>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833</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2795</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959</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3213</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sz w:val="24"/>
                <w:szCs w:val="24"/>
                <w:lang w:bidi="ru-RU"/>
              </w:rPr>
            </w:pPr>
            <w:r w:rsidRPr="003E7240">
              <w:rPr>
                <w:rFonts w:ascii="Times New Roman" w:eastAsia="Arial Unicode MS" w:hAnsi="Times New Roman" w:cs="Times New Roman"/>
                <w:b/>
                <w:sz w:val="24"/>
                <w:szCs w:val="24"/>
                <w:lang w:bidi="ru-RU"/>
              </w:rPr>
              <w:t>2014 г.</w:t>
            </w:r>
          </w:p>
        </w:tc>
        <w:tc>
          <w:tcPr>
            <w:tcW w:w="1373" w:type="dxa"/>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jc w:val="center"/>
              <w:rPr>
                <w:rFonts w:ascii="Times New Roman" w:eastAsia="Arial Unicode MS" w:hAnsi="Times New Roman" w:cs="Times New Roman"/>
                <w:color w:val="7030A0"/>
                <w:sz w:val="24"/>
                <w:szCs w:val="24"/>
                <w:lang w:bidi="ru-RU"/>
              </w:rPr>
            </w:pP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4 789</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10 710</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5 526</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12 335</w:t>
            </w:r>
          </w:p>
        </w:tc>
      </w:tr>
      <w:tr w:rsidR="0073031A" w:rsidRPr="003E7240" w:rsidTr="003153D1">
        <w:trPr>
          <w:trHeight w:hRule="exact" w:val="319"/>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sz w:val="24"/>
                <w:szCs w:val="24"/>
                <w:lang w:bidi="ru-RU"/>
              </w:rPr>
            </w:pPr>
            <w:r w:rsidRPr="003E7240">
              <w:rPr>
                <w:rFonts w:ascii="Times New Roman" w:eastAsia="Arial Unicode MS" w:hAnsi="Times New Roman" w:cs="Times New Roman"/>
                <w:b/>
                <w:sz w:val="24"/>
                <w:szCs w:val="24"/>
                <w:lang w:bidi="ru-RU"/>
              </w:rPr>
              <w:t>2015 г.</w:t>
            </w:r>
          </w:p>
        </w:tc>
        <w:tc>
          <w:tcPr>
            <w:tcW w:w="1373" w:type="dxa"/>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jc w:val="center"/>
              <w:rPr>
                <w:rFonts w:ascii="Times New Roman" w:eastAsia="Arial Unicode MS" w:hAnsi="Times New Roman" w:cs="Times New Roman"/>
                <w:color w:val="7030A0"/>
                <w:sz w:val="24"/>
                <w:szCs w:val="24"/>
                <w:lang w:bidi="ru-RU"/>
              </w:rPr>
            </w:pP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6 446</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8 927</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7 497</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10 321</w:t>
            </w:r>
          </w:p>
        </w:tc>
      </w:tr>
      <w:tr w:rsidR="0073031A" w:rsidRPr="003E7240" w:rsidTr="003153D1">
        <w:trPr>
          <w:trHeight w:hRule="exact" w:val="320"/>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sz w:val="24"/>
                <w:szCs w:val="24"/>
                <w:lang w:bidi="ru-RU"/>
              </w:rPr>
            </w:pPr>
            <w:r w:rsidRPr="003E7240">
              <w:rPr>
                <w:rFonts w:ascii="Times New Roman" w:eastAsia="Arial Unicode MS" w:hAnsi="Times New Roman" w:cs="Times New Roman"/>
                <w:b/>
                <w:sz w:val="24"/>
                <w:szCs w:val="24"/>
                <w:lang w:bidi="ru-RU"/>
              </w:rPr>
              <w:t>2016 г.</w:t>
            </w:r>
          </w:p>
        </w:tc>
        <w:tc>
          <w:tcPr>
            <w:tcW w:w="1373" w:type="dxa"/>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jc w:val="center"/>
              <w:rPr>
                <w:rFonts w:ascii="Times New Roman" w:eastAsia="Arial Unicode MS" w:hAnsi="Times New Roman" w:cs="Times New Roman"/>
                <w:color w:val="7030A0"/>
                <w:sz w:val="24"/>
                <w:szCs w:val="24"/>
                <w:lang w:bidi="ru-RU"/>
              </w:rPr>
            </w:pP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6 500</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10 105</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7 573</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11 723</w:t>
            </w:r>
          </w:p>
        </w:tc>
      </w:tr>
      <w:tr w:rsidR="0073031A" w:rsidRPr="003E7240" w:rsidTr="003153D1">
        <w:trPr>
          <w:trHeight w:hRule="exact" w:val="355"/>
        </w:trPr>
        <w:tc>
          <w:tcPr>
            <w:tcW w:w="210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b/>
                <w:sz w:val="24"/>
                <w:szCs w:val="24"/>
                <w:lang w:bidi="ru-RU"/>
              </w:rPr>
            </w:pPr>
            <w:r w:rsidRPr="003E7240">
              <w:rPr>
                <w:rFonts w:ascii="Times New Roman" w:eastAsia="Arial Unicode MS" w:hAnsi="Times New Roman" w:cs="Times New Roman"/>
                <w:b/>
                <w:sz w:val="24"/>
                <w:szCs w:val="24"/>
                <w:lang w:bidi="ru-RU"/>
              </w:rPr>
              <w:t>2017 г.</w:t>
            </w:r>
          </w:p>
        </w:tc>
        <w:tc>
          <w:tcPr>
            <w:tcW w:w="1373" w:type="dxa"/>
            <w:tcBorders>
              <w:top w:val="single" w:sz="4" w:space="0" w:color="auto"/>
              <w:left w:val="single" w:sz="4" w:space="0" w:color="auto"/>
              <w:bottom w:val="single" w:sz="4" w:space="0" w:color="auto"/>
              <w:right w:val="nil"/>
            </w:tcBorders>
            <w:shd w:val="clear" w:color="auto" w:fill="FFFFFF"/>
            <w:vAlign w:val="center"/>
          </w:tcPr>
          <w:p w:rsidR="0073031A" w:rsidRPr="003E7240" w:rsidRDefault="0073031A" w:rsidP="0073031A">
            <w:pPr>
              <w:widowControl w:val="0"/>
              <w:spacing w:after="0" w:line="256" w:lineRule="auto"/>
              <w:jc w:val="center"/>
              <w:rPr>
                <w:rFonts w:ascii="Times New Roman" w:eastAsia="Arial Unicode MS" w:hAnsi="Times New Roman" w:cs="Times New Roman"/>
                <w:color w:val="7030A0"/>
                <w:sz w:val="24"/>
                <w:szCs w:val="24"/>
                <w:lang w:bidi="ru-RU"/>
              </w:rPr>
            </w:pPr>
          </w:p>
        </w:tc>
        <w:tc>
          <w:tcPr>
            <w:tcW w:w="1449"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7 540</w:t>
            </w:r>
          </w:p>
        </w:tc>
        <w:tc>
          <w:tcPr>
            <w:tcW w:w="1756"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9 924</w:t>
            </w:r>
          </w:p>
        </w:tc>
        <w:tc>
          <w:tcPr>
            <w:tcW w:w="1405"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8 741</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b/>
                <w:bCs/>
                <w:color w:val="000000"/>
                <w:sz w:val="24"/>
                <w:szCs w:val="24"/>
                <w:lang w:bidi="ru-RU"/>
              </w:rPr>
            </w:pPr>
            <w:r w:rsidRPr="003E7240">
              <w:rPr>
                <w:rFonts w:ascii="Times New Roman" w:eastAsia="Arial Unicode MS" w:hAnsi="Times New Roman" w:cs="Times New Roman"/>
                <w:b/>
                <w:bCs/>
                <w:color w:val="000000"/>
                <w:sz w:val="24"/>
                <w:szCs w:val="24"/>
                <w:lang w:bidi="ru-RU"/>
              </w:rPr>
              <w:t>11 493</w:t>
            </w:r>
          </w:p>
        </w:tc>
      </w:tr>
    </w:tbl>
    <w:p w:rsidR="0073031A" w:rsidRPr="003E7240" w:rsidRDefault="0073031A" w:rsidP="0073031A">
      <w:pPr>
        <w:widowControl w:val="0"/>
        <w:spacing w:after="0" w:line="240" w:lineRule="auto"/>
        <w:jc w:val="both"/>
        <w:rPr>
          <w:rFonts w:ascii="Times New Roman" w:eastAsia="Arial Unicode MS" w:hAnsi="Times New Roman" w:cs="Times New Roman"/>
          <w:color w:val="000000"/>
          <w:sz w:val="16"/>
          <w:szCs w:val="16"/>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Используя данные выше представленных таблиц, а также данные по выработке электрической энергии КГУ, можно определить следующие показатели энергоэффективности внедренной когенерационной установки:</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lastRenderedPageBreak/>
        <w:t>– Удельный расход условного топлива на 1 кВт∙ч выработанной электроэнергии (при удельном расходе топлива на выработку 1 Гкал - 160 кг у.т./Гкал, принятом согласно п. 1.2 постановления Совета Мин</w:t>
      </w:r>
      <w:r w:rsidR="00165B4E" w:rsidRPr="003E7240">
        <w:rPr>
          <w:rFonts w:ascii="Times New Roman" w:eastAsia="Arial Unicode MS" w:hAnsi="Times New Roman" w:cs="Times New Roman"/>
          <w:color w:val="000000"/>
          <w:sz w:val="24"/>
          <w:szCs w:val="24"/>
          <w:lang w:eastAsia="ru-RU" w:bidi="ru-RU"/>
        </w:rPr>
        <w:t>истров РБ №248 от 22.02.2010 г.</w:t>
      </w:r>
      <w:r w:rsidRPr="003E7240">
        <w:rPr>
          <w:rFonts w:ascii="Times New Roman" w:eastAsia="Arial Unicode MS" w:hAnsi="Times New Roman" w:cs="Times New Roman"/>
          <w:color w:val="000000"/>
          <w:sz w:val="24"/>
          <w:szCs w:val="24"/>
          <w:lang w:eastAsia="ru-RU" w:bidi="ru-RU"/>
        </w:rPr>
        <w:t>):</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–проектный - 145,7 г у.т./(кВт∙ч);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–фактический - 193,6 г у.т. /(кВт∙ч) средневзвешенная величина за год (для сравнения - расход топлива на конденсационную выработку 1 кВт∙ч электроэнергии на замыкающей станции в энергосистеме (Лукомльской ГРЭС) - 280,9 г у.т./(кВт∙ч)).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–Экономия условного топлива в РБ (при удельном расходе условного топлива на конденсационную выработку 1 кВт∙ч на замыкающей станции в энергосистеме (Лукомльской ГРЭС) - 280,9 г у.т./(кВт∙ч)):</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–проектная - 5,34 тыс. т у.т. в год;</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–фактическая - 8,18 тыс. т у.т. (за весь период эксплуатации); среднегодовая составляет 1,963 тыс. т у.т.</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–Удельная выработка электрической энергии КГУ на тепловом потреблении:</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–проектная - 1203 (кВт∙ч)/Гкал;</w:t>
      </w:r>
    </w:p>
    <w:p w:rsidR="0073031A" w:rsidRPr="003E7240" w:rsidRDefault="0073031A" w:rsidP="0073031A">
      <w:pPr>
        <w:contextualSpacing/>
        <w:jc w:val="both"/>
        <w:rPr>
          <w:rFonts w:ascii="Times New Roman" w:eastAsia="Times New Roman" w:hAnsi="Times New Roman" w:cs="Times New Roman"/>
          <w:color w:val="000000"/>
          <w:sz w:val="24"/>
          <w:szCs w:val="24"/>
          <w:lang w:eastAsia="ru-RU"/>
        </w:rPr>
      </w:pPr>
      <w:r w:rsidRPr="003E7240">
        <w:rPr>
          <w:rFonts w:ascii="Times New Roman" w:eastAsia="Times New Roman" w:hAnsi="Times New Roman" w:cs="Times New Roman"/>
          <w:color w:val="000000"/>
          <w:sz w:val="24"/>
          <w:szCs w:val="24"/>
          <w:lang w:eastAsia="ru-RU"/>
        </w:rPr>
        <w:t>–фактическая - 1280 (кВт∙ч)/Гкал.</w:t>
      </w:r>
    </w:p>
    <w:p w:rsidR="0073031A" w:rsidRPr="003E7240" w:rsidRDefault="0073031A" w:rsidP="0073031A">
      <w:pPr>
        <w:contextualSpacing/>
        <w:jc w:val="both"/>
        <w:rPr>
          <w:rFonts w:ascii="Times New Roman" w:eastAsia="Times New Roman" w:hAnsi="Times New Roman" w:cs="Times New Roman"/>
          <w:sz w:val="24"/>
          <w:szCs w:val="24"/>
          <w:lang w:eastAsia="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Сравнительный анализ вышеприведенных данных показывает, что даже при недоиспользовании мощностей КГУ внедренное мероприятие по проекту является достаточно энергоэффективным и, следовательно, целесообразным.</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 xml:space="preserve">8. </w:t>
      </w:r>
      <w:r w:rsidRPr="003E7240">
        <w:rPr>
          <w:rFonts w:ascii="Times New Roman" w:eastAsia="Arial Unicode MS" w:hAnsi="Times New Roman" w:cs="Times New Roman"/>
          <w:b/>
          <w:color w:val="000000"/>
          <w:sz w:val="24"/>
          <w:szCs w:val="24"/>
          <w:u w:val="single"/>
          <w:lang w:eastAsia="ru-RU" w:bidi="ru-RU"/>
        </w:rPr>
        <w:t>Объект «Модернизация тепловой схемы (сетей) от котельной  Молодежная, 1а с использованием ПИ-трубопроводов» (г. Речица).</w:t>
      </w:r>
    </w:p>
    <w:p w:rsidR="0073031A" w:rsidRPr="003E724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p>
    <w:p w:rsidR="0073031A" w:rsidRPr="003E724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 xml:space="preserve">9. </w:t>
      </w:r>
      <w:r w:rsidRPr="003E7240">
        <w:rPr>
          <w:rFonts w:ascii="Times New Roman" w:eastAsia="Arial Unicode MS" w:hAnsi="Times New Roman" w:cs="Times New Roman"/>
          <w:b/>
          <w:color w:val="000000"/>
          <w:sz w:val="24"/>
          <w:szCs w:val="24"/>
          <w:u w:val="single"/>
          <w:lang w:eastAsia="ru-RU" w:bidi="ru-RU"/>
        </w:rPr>
        <w:t>Объект «Модернизация тепловой схемы (сетей) от котельной  Молодежная, 1а с использованием ПИ-трубопроводов» (г. Речица) – 2 этап.</w:t>
      </w:r>
    </w:p>
    <w:p w:rsidR="0073031A" w:rsidRPr="003E7240" w:rsidRDefault="0073031A" w:rsidP="0073031A">
      <w:pPr>
        <w:widowControl w:val="0"/>
        <w:spacing w:after="0" w:line="240" w:lineRule="auto"/>
        <w:jc w:val="both"/>
        <w:rPr>
          <w:rFonts w:ascii="Times New Roman" w:eastAsia="Arial Unicode MS" w:hAnsi="Times New Roman" w:cs="Times New Roman"/>
          <w:b/>
          <w:color w:val="000000"/>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Согласно объекта (п.8) выполнена прокладка тепловых сетей от котельной ул. Молодежная, 1а до ТК15 и от ТК16 до ТК43 в г. Речица с применением ПИ-трубопроводов.</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Дата ввода объекта (п.8) в эксплуатацию: 18.11.2014 г.</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 xml:space="preserve">Согласно объекта (п.9) выполнена прокладка тепловых сетей от котельной ул. Молодежная, 1а (ТК3 - ТК44; ТК43 - ЦТП 115; ТК9 - ТК12; ТК12 - ЦТП 31; ТК9 - ЦТП 30) в г. Речица с применением ПИ-трубопроводов. </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Дата ввода объекта (п.9) в эксплуатацию: 15.12.2015 г.</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Ниже приведен совместный анализ эффективности внедрения двух объектов (п.8 и п.9) согласно показателей, предоставленных Заказчиком.</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Годовые потери тепла в тепловых сетях в разрезе года до ввода рассматриваемых объектов в эксплуатацию и фактические годовые потери в тепловых сетях за весь период с момента реализации проектов (8) и (9) по настоящее время представлены в таблице 19.</w:t>
      </w:r>
    </w:p>
    <w:p w:rsidR="0073031A"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3E7240" w:rsidRDefault="003E7240"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3E7240" w:rsidRDefault="003E7240"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3E7240" w:rsidRDefault="003E7240"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3E7240" w:rsidRDefault="003E7240"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3E7240" w:rsidRDefault="003E7240"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3E7240" w:rsidRDefault="003E7240"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3E7240" w:rsidRDefault="003E7240"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3E7240" w:rsidRDefault="003E7240"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3E7240" w:rsidRPr="003E7240" w:rsidRDefault="003E7240"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73031A" w:rsidRPr="003E7240" w:rsidRDefault="0073031A" w:rsidP="0073031A">
      <w:pPr>
        <w:spacing w:after="0" w:line="240" w:lineRule="auto"/>
        <w:contextualSpacing/>
        <w:jc w:val="both"/>
        <w:rPr>
          <w:rFonts w:ascii="Times New Roman" w:eastAsia="Times New Roman" w:hAnsi="Times New Roman" w:cs="Times New Roman"/>
          <w:color w:val="000000"/>
          <w:sz w:val="24"/>
          <w:szCs w:val="24"/>
          <w:lang w:eastAsia="ru-RU"/>
        </w:rPr>
      </w:pPr>
      <w:r w:rsidRPr="003E7240">
        <w:rPr>
          <w:rFonts w:ascii="Times New Roman" w:eastAsia="Times New Roman" w:hAnsi="Times New Roman" w:cs="Times New Roman"/>
          <w:color w:val="000000"/>
          <w:sz w:val="24"/>
          <w:szCs w:val="24"/>
          <w:lang w:eastAsia="ru-RU"/>
        </w:rPr>
        <w:lastRenderedPageBreak/>
        <w:t>Таблица 19</w:t>
      </w:r>
    </w:p>
    <w:tbl>
      <w:tblPr>
        <w:tblOverlap w:val="never"/>
        <w:tblW w:w="9255" w:type="dxa"/>
        <w:jc w:val="center"/>
        <w:tblLayout w:type="fixed"/>
        <w:tblCellMar>
          <w:left w:w="10" w:type="dxa"/>
          <w:right w:w="10" w:type="dxa"/>
        </w:tblCellMar>
        <w:tblLook w:val="04A0" w:firstRow="1" w:lastRow="0" w:firstColumn="1" w:lastColumn="0" w:noHBand="0" w:noVBand="1"/>
      </w:tblPr>
      <w:tblGrid>
        <w:gridCol w:w="2689"/>
        <w:gridCol w:w="1276"/>
        <w:gridCol w:w="2804"/>
        <w:gridCol w:w="2486"/>
      </w:tblGrid>
      <w:tr w:rsidR="0073031A" w:rsidRPr="003E7240" w:rsidTr="003E7240">
        <w:trPr>
          <w:trHeight w:hRule="exact" w:val="952"/>
          <w:jc w:val="center"/>
        </w:trPr>
        <w:tc>
          <w:tcPr>
            <w:tcW w:w="2689" w:type="dxa"/>
            <w:tcBorders>
              <w:top w:val="single" w:sz="4" w:space="0" w:color="auto"/>
              <w:left w:val="single" w:sz="4" w:space="0" w:color="auto"/>
              <w:bottom w:val="single" w:sz="4" w:space="0" w:color="auto"/>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Месяц</w:t>
            </w:r>
          </w:p>
        </w:tc>
        <w:tc>
          <w:tcPr>
            <w:tcW w:w="1276" w:type="dxa"/>
            <w:tcBorders>
              <w:top w:val="single" w:sz="4" w:space="0" w:color="auto"/>
              <w:left w:val="single" w:sz="4" w:space="0" w:color="auto"/>
              <w:bottom w:val="single" w:sz="4" w:space="0" w:color="auto"/>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Число часов в месяце</w:t>
            </w:r>
          </w:p>
        </w:tc>
        <w:tc>
          <w:tcPr>
            <w:tcW w:w="2804" w:type="dxa"/>
            <w:tcBorders>
              <w:top w:val="single" w:sz="4" w:space="0" w:color="auto"/>
              <w:left w:val="single" w:sz="4" w:space="0" w:color="auto"/>
              <w:bottom w:val="single" w:sz="4" w:space="0" w:color="auto"/>
              <w:right w:val="nil"/>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Реализовано</w:t>
            </w:r>
          </w:p>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тепловой энергии, Гкал/мес.</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Потери тепловой энергии</w:t>
            </w:r>
            <w:r w:rsidRPr="003E7240">
              <w:rPr>
                <w:rFonts w:ascii="Times New Roman" w:eastAsia="Arial Unicode MS" w:hAnsi="Times New Roman" w:cs="Times New Roman"/>
                <w:color w:val="000000"/>
                <w:sz w:val="24"/>
                <w:szCs w:val="24"/>
                <w:lang w:val="en-US" w:bidi="ru-RU"/>
              </w:rPr>
              <w:t>,</w:t>
            </w:r>
            <w:r w:rsidRPr="003E7240">
              <w:rPr>
                <w:rFonts w:ascii="Times New Roman" w:eastAsia="Arial Unicode MS" w:hAnsi="Times New Roman" w:cs="Times New Roman"/>
                <w:color w:val="000000"/>
                <w:sz w:val="24"/>
                <w:szCs w:val="24"/>
                <w:lang w:bidi="ru-RU"/>
              </w:rPr>
              <w:t xml:space="preserve"> %</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w:t>
            </w:r>
          </w:p>
        </w:tc>
        <w:tc>
          <w:tcPr>
            <w:tcW w:w="2804"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w:t>
            </w:r>
          </w:p>
        </w:tc>
        <w:tc>
          <w:tcPr>
            <w:tcW w:w="2486" w:type="dxa"/>
            <w:tcBorders>
              <w:top w:val="single" w:sz="4" w:space="0" w:color="auto"/>
              <w:left w:val="single" w:sz="4" w:space="0" w:color="auto"/>
              <w:bottom w:val="single" w:sz="4" w:space="0" w:color="auto"/>
              <w:right w:val="single" w:sz="4" w:space="0" w:color="auto"/>
            </w:tcBorders>
            <w:shd w:val="clear" w:color="auto" w:fill="FFFFFF"/>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w:t>
            </w:r>
          </w:p>
        </w:tc>
      </w:tr>
      <w:tr w:rsidR="0073031A" w:rsidRPr="003E7240" w:rsidTr="003E7240">
        <w:trPr>
          <w:trHeight w:val="341"/>
          <w:jc w:val="center"/>
        </w:trPr>
        <w:tc>
          <w:tcPr>
            <w:tcW w:w="9255"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2013 г.</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14 105</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16,6</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672</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10 259</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16,6</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12 211</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17,5</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5 528</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20,4</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2 113</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35,8</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1 266</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22,1</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1 708</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49,5</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1 905</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34,7</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2 012</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5 719</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29,9</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8 277</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5,0</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2013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11 929</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13,6</w:t>
            </w:r>
          </w:p>
        </w:tc>
      </w:tr>
      <w:tr w:rsidR="0073031A" w:rsidRPr="003E7240" w:rsidTr="003E7240">
        <w:trPr>
          <w:trHeight w:val="341"/>
          <w:jc w:val="center"/>
        </w:trPr>
        <w:tc>
          <w:tcPr>
            <w:tcW w:w="9255"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2014 г.</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14 824</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13,4</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672</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11 001</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9,7</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7 988</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15,4</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4 707</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18,7</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2 053</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35,2</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1 621</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30,6</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1 862</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29,7</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1 796</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33,9</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1 985</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28,4</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3 840</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26,1</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10 153</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14,4</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2014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12 575</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15,9</w:t>
            </w:r>
          </w:p>
        </w:tc>
      </w:tr>
      <w:tr w:rsidR="0073031A" w:rsidRPr="003E7240" w:rsidTr="003E7240">
        <w:trPr>
          <w:trHeight w:val="341"/>
          <w:jc w:val="center"/>
        </w:trPr>
        <w:tc>
          <w:tcPr>
            <w:tcW w:w="9255"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2015 г.</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12 200</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10,6</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672</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10 690</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8,6</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8 801</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11,0</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5 331</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12,8</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3 096</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24,7</w:t>
            </w:r>
          </w:p>
        </w:tc>
      </w:tr>
      <w:tr w:rsidR="0073031A" w:rsidRPr="003E7240" w:rsidTr="003E7240">
        <w:trPr>
          <w:trHeight w:hRule="exact" w:val="312"/>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1 474</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8,7</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1 914</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14,3</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2 009</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0,0</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2 224</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10,6</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lastRenderedPageBreak/>
              <w:t>Октябрь,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7 286</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7,6</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8 908</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4,3</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2015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10 725</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9,8</w:t>
            </w:r>
          </w:p>
        </w:tc>
      </w:tr>
      <w:tr w:rsidR="0073031A" w:rsidRPr="003E7240" w:rsidTr="003E7240">
        <w:trPr>
          <w:trHeight w:val="341"/>
          <w:jc w:val="center"/>
        </w:trPr>
        <w:tc>
          <w:tcPr>
            <w:tcW w:w="9255"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2016 г.</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15 395</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7,4</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696</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9 926</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6,3</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8 960</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8,5</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3 854</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14,2</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2 764</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16,0</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2 549</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27,7</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2 512</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20,7</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2 713</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15,2</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2 909</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17,3</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7 352</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12,5</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10 787</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8,2</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2016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12 473</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9,5</w:t>
            </w:r>
          </w:p>
        </w:tc>
      </w:tr>
      <w:tr w:rsidR="0073031A" w:rsidRPr="003E7240" w:rsidTr="003E7240">
        <w:trPr>
          <w:trHeight w:val="341"/>
          <w:jc w:val="center"/>
        </w:trPr>
        <w:tc>
          <w:tcPr>
            <w:tcW w:w="9255" w:type="dxa"/>
            <w:gridSpan w:val="4"/>
            <w:tcBorders>
              <w:top w:val="single" w:sz="4" w:space="0" w:color="auto"/>
              <w:left w:val="single" w:sz="4" w:space="0" w:color="auto"/>
              <w:bottom w:val="single" w:sz="4" w:space="0" w:color="auto"/>
              <w:right w:val="single" w:sz="4" w:space="0" w:color="auto"/>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b/>
                <w:color w:val="000000"/>
                <w:sz w:val="24"/>
                <w:szCs w:val="24"/>
                <w:lang w:bidi="ru-RU"/>
              </w:rPr>
            </w:pPr>
            <w:r w:rsidRPr="003E7240">
              <w:rPr>
                <w:rFonts w:ascii="Times New Roman" w:eastAsia="Arial Unicode MS" w:hAnsi="Times New Roman" w:cs="Times New Roman"/>
                <w:b/>
                <w:color w:val="000000"/>
                <w:sz w:val="24"/>
                <w:szCs w:val="24"/>
                <w:lang w:bidi="ru-RU"/>
              </w:rPr>
              <w:t>2017 г.</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Январь,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14 069</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spacing w:after="0" w:line="256" w:lineRule="auto"/>
              <w:jc w:val="center"/>
              <w:rPr>
                <w:rFonts w:ascii="Times New Roman" w:eastAsia="Times New Roman" w:hAnsi="Times New Roman" w:cs="Times New Roman"/>
                <w:color w:val="000000"/>
                <w:sz w:val="24"/>
                <w:szCs w:val="24"/>
              </w:rPr>
            </w:pPr>
            <w:r w:rsidRPr="003E7240">
              <w:rPr>
                <w:rFonts w:ascii="Times New Roman" w:eastAsia="Arial Unicode MS" w:hAnsi="Times New Roman" w:cs="Times New Roman"/>
                <w:color w:val="000000"/>
                <w:sz w:val="24"/>
                <w:szCs w:val="24"/>
                <w:lang w:bidi="ru-RU"/>
              </w:rPr>
              <w:t>9,9</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Февраль,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672</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11 721</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6,7</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Март,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8 512</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Апрель,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5 417</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9,6</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Май,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2 766</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19,8</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Июнь,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2 562</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21,4</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Июль,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2 902</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14,2</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Август,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2 899</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6,3</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Сентябрь,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3 263</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12,7</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Октябрь,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7 720</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0,0</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Ноябрь,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720</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11 321</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3,3</w:t>
            </w:r>
          </w:p>
        </w:tc>
      </w:tr>
      <w:tr w:rsidR="0073031A" w:rsidRPr="003E7240" w:rsidTr="003E7240">
        <w:trPr>
          <w:trHeight w:hRule="exact" w:val="341"/>
          <w:jc w:val="center"/>
        </w:trPr>
        <w:tc>
          <w:tcPr>
            <w:tcW w:w="2689"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both"/>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Декабрь, 2017 г.</w:t>
            </w:r>
          </w:p>
        </w:tc>
        <w:tc>
          <w:tcPr>
            <w:tcW w:w="1276" w:type="dxa"/>
            <w:tcBorders>
              <w:top w:val="single" w:sz="4" w:space="0" w:color="auto"/>
              <w:left w:val="single" w:sz="4" w:space="0" w:color="auto"/>
              <w:bottom w:val="single" w:sz="4" w:space="0" w:color="auto"/>
              <w:right w:val="nil"/>
            </w:tcBorders>
            <w:shd w:val="clear" w:color="auto" w:fill="FFFFFF"/>
            <w:vAlign w:val="bottom"/>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744</w:t>
            </w:r>
          </w:p>
        </w:tc>
        <w:tc>
          <w:tcPr>
            <w:tcW w:w="2804" w:type="dxa"/>
            <w:tcBorders>
              <w:top w:val="single" w:sz="4" w:space="0" w:color="auto"/>
              <w:left w:val="single" w:sz="4" w:space="0" w:color="auto"/>
              <w:bottom w:val="single" w:sz="4" w:space="0" w:color="auto"/>
              <w:right w:val="nil"/>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13 023</w:t>
            </w:r>
          </w:p>
        </w:tc>
        <w:tc>
          <w:tcPr>
            <w:tcW w:w="24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3031A" w:rsidRPr="003E7240" w:rsidRDefault="0073031A" w:rsidP="0073031A">
            <w:pPr>
              <w:widowControl w:val="0"/>
              <w:spacing w:after="0" w:line="256" w:lineRule="auto"/>
              <w:jc w:val="center"/>
              <w:rPr>
                <w:rFonts w:ascii="Times New Roman" w:eastAsia="Arial Unicode MS" w:hAnsi="Times New Roman" w:cs="Times New Roman"/>
                <w:color w:val="000000"/>
                <w:sz w:val="24"/>
                <w:szCs w:val="24"/>
                <w:lang w:bidi="ru-RU"/>
              </w:rPr>
            </w:pPr>
            <w:r w:rsidRPr="003E7240">
              <w:rPr>
                <w:rFonts w:ascii="Times New Roman" w:eastAsia="Arial Unicode MS" w:hAnsi="Times New Roman" w:cs="Times New Roman"/>
                <w:color w:val="000000"/>
                <w:sz w:val="24"/>
                <w:szCs w:val="24"/>
                <w:lang w:bidi="ru-RU"/>
              </w:rPr>
              <w:t>7,1</w:t>
            </w:r>
          </w:p>
        </w:tc>
      </w:tr>
    </w:tbl>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Согласно выше приведенных табличных данных для анализа эффективности внедренных объектов ниже предоставлены фактические усредненные годовые показатели потерь тепла в тепловых сетях до ввода объектов в эксплуатацию и после (%):</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ab/>
        <w:t xml:space="preserve">2013 г. – 18,9 %; </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ab/>
        <w:t>2014 г. – 17,5 %;</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ab/>
        <w:t xml:space="preserve">2015 г. – 9,9%; </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 xml:space="preserve">        </w:t>
      </w:r>
      <w:r w:rsidR="00165B4E" w:rsidRPr="003E7240">
        <w:rPr>
          <w:rFonts w:ascii="Times New Roman" w:eastAsia="Arial Unicode MS" w:hAnsi="Times New Roman" w:cs="Times New Roman"/>
          <w:color w:val="000000"/>
          <w:sz w:val="24"/>
          <w:szCs w:val="24"/>
          <w:lang w:eastAsia="ru-RU" w:bidi="ru-RU"/>
        </w:rPr>
        <w:t xml:space="preserve">  </w:t>
      </w:r>
      <w:r w:rsidRPr="003E7240">
        <w:rPr>
          <w:rFonts w:ascii="Times New Roman" w:eastAsia="Arial Unicode MS" w:hAnsi="Times New Roman" w:cs="Times New Roman"/>
          <w:color w:val="000000"/>
          <w:sz w:val="24"/>
          <w:szCs w:val="24"/>
          <w:lang w:eastAsia="ru-RU" w:bidi="ru-RU"/>
        </w:rPr>
        <w:t>2016 г. – 10,8 %;</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ab/>
        <w:t xml:space="preserve">2017 г. – 9,9%. </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 xml:space="preserve">Исходя из данных показателей очевидна эффективность внедренных объектов, реализация которых дала возможность сократить тепловые потери при транспортировке от теплоисточника к потребителям не менее, чем в два раза. Так, за 2013 г. (до реализации проектов) потери тепловой энергии составили 14599 Гкал/год, а за 2017 г. - </w:t>
      </w:r>
      <w:r w:rsidRPr="003E7240">
        <w:rPr>
          <w:rFonts w:ascii="Times New Roman" w:eastAsia="Arial Unicode MS" w:hAnsi="Times New Roman" w:cs="Times New Roman"/>
          <w:color w:val="000000"/>
          <w:sz w:val="24"/>
          <w:szCs w:val="24"/>
          <w:lang w:eastAsia="ru-RU" w:bidi="ru-RU"/>
        </w:rPr>
        <w:lastRenderedPageBreak/>
        <w:t>всего 6894 Гкал/год.</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Так же следует отметить, что применение ПИ-трубопроводов ведет к увеличению срока эксплуатации тепловых сетей, повышению надежности и сокращению затрат на их обслуживание.</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73031A">
      <w:pPr>
        <w:widowControl w:val="0"/>
        <w:spacing w:after="0" w:line="240" w:lineRule="auto"/>
        <w:jc w:val="center"/>
        <w:rPr>
          <w:rFonts w:ascii="Times New Roman" w:eastAsia="Arial Unicode MS" w:hAnsi="Times New Roman" w:cs="Times New Roman"/>
          <w:b/>
          <w:color w:val="000000"/>
          <w:sz w:val="24"/>
          <w:szCs w:val="24"/>
          <w:lang w:eastAsia="ru-RU" w:bidi="ru-RU"/>
        </w:rPr>
      </w:pPr>
      <w:r w:rsidRPr="003E7240">
        <w:rPr>
          <w:rFonts w:ascii="Times New Roman" w:eastAsia="Arial Unicode MS" w:hAnsi="Times New Roman" w:cs="Times New Roman"/>
          <w:b/>
          <w:color w:val="000000"/>
          <w:sz w:val="24"/>
          <w:szCs w:val="24"/>
          <w:lang w:eastAsia="ru-RU" w:bidi="ru-RU"/>
        </w:rPr>
        <w:t>Заключение</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по мониторингу внедренных энергоэффективных мероприятий по Проекту «Повышение энергоэффективности в Республике Беларусь»</w:t>
      </w:r>
      <w:r w:rsidR="00682C5B" w:rsidRPr="003E7240">
        <w:rPr>
          <w:rFonts w:ascii="Times New Roman" w:eastAsia="Arial Unicode MS" w:hAnsi="Times New Roman" w:cs="Times New Roman"/>
          <w:color w:val="000000"/>
          <w:sz w:val="24"/>
          <w:szCs w:val="24"/>
          <w:lang w:eastAsia="ru-RU" w:bidi="ru-RU"/>
        </w:rPr>
        <w:t>.</w:t>
      </w:r>
    </w:p>
    <w:p w:rsidR="0073031A" w:rsidRPr="003E7240" w:rsidRDefault="0073031A" w:rsidP="0073031A">
      <w:pPr>
        <w:widowControl w:val="0"/>
        <w:spacing w:after="0" w:line="240" w:lineRule="auto"/>
        <w:jc w:val="both"/>
        <w:rPr>
          <w:rFonts w:ascii="Times New Roman" w:eastAsia="Arial Unicode MS" w:hAnsi="Times New Roman" w:cs="Times New Roman"/>
          <w:color w:val="000000"/>
          <w:sz w:val="24"/>
          <w:szCs w:val="24"/>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1.</w:t>
      </w:r>
      <w:r w:rsidRPr="003E7240">
        <w:rPr>
          <w:rFonts w:ascii="Times New Roman" w:eastAsia="Arial Unicode MS" w:hAnsi="Times New Roman" w:cs="Times New Roman"/>
          <w:b/>
          <w:color w:val="000000"/>
          <w:sz w:val="24"/>
          <w:szCs w:val="24"/>
          <w:u w:val="single"/>
          <w:lang w:eastAsia="ru-RU" w:bidi="ru-RU"/>
        </w:rPr>
        <w:t>Объект «ВитебскоеУПК и ТС п. Руба, котельная «Доломит». Реконструкция котельной с преобразованием мини-ТЭЦ».</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Проведенный мониторинг показывает, что даже при недоиспользовании мощностей КГУ внедренное мероприятие по проекту является достаточно энергоэффективным и, следовательно, целесообразным.</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Экономия условного топлива за весь период эксплуатации составила 6,149 тыс. т.у.т.</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 xml:space="preserve">2.  </w:t>
      </w:r>
      <w:r w:rsidRPr="003E7240">
        <w:rPr>
          <w:rFonts w:ascii="Times New Roman" w:eastAsia="Arial Unicode MS" w:hAnsi="Times New Roman" w:cs="Times New Roman"/>
          <w:b/>
          <w:color w:val="000000"/>
          <w:sz w:val="24"/>
          <w:szCs w:val="24"/>
          <w:u w:val="single"/>
          <w:lang w:eastAsia="ru-RU" w:bidi="ru-RU"/>
        </w:rPr>
        <w:t>Объект «Реконструкция котельной с преобразованием мини-ТЭЦ в г. Ошмяны с использованием газо-поршневого двигателя».</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Сравнительный анализ данных, предоставленных Заказчиком, подтверждает целесообразность внедренных энергоэффективных мероприятий по проекту.</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Экономия условного топлива за весь период эксплуатации составила 4,983 тыс. т.у.т.</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 xml:space="preserve">3. </w:t>
      </w:r>
      <w:r w:rsidRPr="003E7240">
        <w:rPr>
          <w:rFonts w:ascii="Times New Roman" w:eastAsia="Arial Unicode MS" w:hAnsi="Times New Roman" w:cs="Times New Roman"/>
          <w:b/>
          <w:color w:val="000000"/>
          <w:sz w:val="24"/>
          <w:szCs w:val="24"/>
          <w:u w:val="single"/>
          <w:lang w:eastAsia="ru-RU" w:bidi="ru-RU"/>
        </w:rPr>
        <w:t>Объект «Реконструкция котельной с преобразованием мини-ТЭЦ в г. Ошмяны с использованием газо-поршневого двигателя» «Модернизация тепловой схемы г. Ошмяны с заменой оборудования для повышения энергоэффективности теплоснабжения от КГУ».</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sz w:val="24"/>
          <w:szCs w:val="24"/>
          <w:lang w:eastAsia="ru-RU" w:bidi="ru-RU"/>
        </w:rPr>
      </w:pPr>
      <w:r w:rsidRPr="003E7240">
        <w:rPr>
          <w:rFonts w:ascii="Times New Roman" w:eastAsia="Arial Unicode MS" w:hAnsi="Times New Roman" w:cs="Times New Roman"/>
          <w:color w:val="000000"/>
          <w:sz w:val="24"/>
          <w:szCs w:val="24"/>
          <w:lang w:eastAsia="ru-RU" w:bidi="ru-RU"/>
        </w:rPr>
        <w:t>Сравнительный анализ данных, предоставленных Заказчиком, подтверждает целесообразность внедренного мероприятия по проекту в целом, т. к. потери тепла после реализации объекта сократились по сравнению с 2014 г. Так же,</w:t>
      </w:r>
      <w:r w:rsidRPr="003E7240">
        <w:rPr>
          <w:rFonts w:ascii="Times New Roman" w:eastAsia="Arial Unicode MS" w:hAnsi="Times New Roman" w:cs="Times New Roman"/>
          <w:sz w:val="24"/>
          <w:szCs w:val="24"/>
          <w:lang w:eastAsia="ru-RU" w:bidi="ru-RU"/>
        </w:rPr>
        <w:t>произведенная замена тепловой сети ведет к увеличению срока его эксплуатации и сокращению затрат на его обслуживание.</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Однако, снижение тепловых потерь в сетях нестабильно и наблюдается в течение отопительного периода (при возрастающей тепловой нагрузке). Следует так же отметить, что показатели 2017-го года хуже показателей 2016г. и 2015г., что связано, возможно,  с возникшими неисправностями отдельных участков тепловой сети. Заказчику следует проводить тщательный контроль за функционированием тепловых сетей и своевременным устранением неполадок.</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 xml:space="preserve">4. </w:t>
      </w:r>
      <w:r w:rsidRPr="003E7240">
        <w:rPr>
          <w:rFonts w:ascii="Times New Roman" w:eastAsia="Arial Unicode MS" w:hAnsi="Times New Roman" w:cs="Times New Roman"/>
          <w:b/>
          <w:color w:val="000000"/>
          <w:sz w:val="24"/>
          <w:szCs w:val="24"/>
          <w:u w:val="single"/>
          <w:lang w:eastAsia="ru-RU" w:bidi="ru-RU"/>
        </w:rPr>
        <w:t>Объект «Реконструкция котельной с преобразованием мини-ТЭЦ в г. Ошмяны с использованием газо-поршневого двигателя» «Модернизация тепловой схемы г. Ошмяны с заменой оборудования для повышения энергоэффективности теплоснабжения от КГУ» -2 этап.</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Сравнительный анализ данных, предоставленных Заказчиком, подтверждает целесообразность и эффективность внедренных мероприятий по проекту.</w:t>
      </w:r>
    </w:p>
    <w:p w:rsidR="00F5309D" w:rsidRPr="003E7240" w:rsidRDefault="00F5309D" w:rsidP="00682C5B">
      <w:pPr>
        <w:widowControl w:val="0"/>
        <w:spacing w:after="0" w:line="240" w:lineRule="auto"/>
        <w:ind w:firstLine="709"/>
        <w:jc w:val="both"/>
        <w:rPr>
          <w:rFonts w:ascii="Times New Roman" w:eastAsia="Arial Unicode MS" w:hAnsi="Times New Roman" w:cs="Times New Roman"/>
          <w:b/>
          <w:sz w:val="24"/>
          <w:szCs w:val="24"/>
          <w:lang w:eastAsia="ru-RU" w:bidi="ru-RU"/>
        </w:rPr>
      </w:pPr>
    </w:p>
    <w:p w:rsidR="00F5309D" w:rsidRDefault="00F5309D" w:rsidP="00682C5B">
      <w:pPr>
        <w:widowControl w:val="0"/>
        <w:spacing w:after="0" w:line="240" w:lineRule="auto"/>
        <w:ind w:firstLine="709"/>
        <w:jc w:val="both"/>
        <w:rPr>
          <w:rFonts w:ascii="Times New Roman" w:eastAsia="Arial Unicode MS" w:hAnsi="Times New Roman" w:cs="Times New Roman"/>
          <w:b/>
          <w:sz w:val="24"/>
          <w:szCs w:val="24"/>
          <w:lang w:eastAsia="ru-RU" w:bidi="ru-RU"/>
        </w:rPr>
      </w:pPr>
    </w:p>
    <w:p w:rsidR="003E7240" w:rsidRPr="003E7240" w:rsidRDefault="003E7240" w:rsidP="00682C5B">
      <w:pPr>
        <w:widowControl w:val="0"/>
        <w:spacing w:after="0" w:line="240" w:lineRule="auto"/>
        <w:ind w:firstLine="709"/>
        <w:jc w:val="both"/>
        <w:rPr>
          <w:rFonts w:ascii="Times New Roman" w:eastAsia="Arial Unicode MS" w:hAnsi="Times New Roman" w:cs="Times New Roman"/>
          <w:b/>
          <w:sz w:val="24"/>
          <w:szCs w:val="24"/>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sz w:val="24"/>
          <w:szCs w:val="24"/>
          <w:u w:val="single"/>
          <w:lang w:eastAsia="ru-RU" w:bidi="ru-RU"/>
        </w:rPr>
      </w:pPr>
      <w:r w:rsidRPr="003E7240">
        <w:rPr>
          <w:rFonts w:ascii="Times New Roman" w:eastAsia="Arial Unicode MS" w:hAnsi="Times New Roman" w:cs="Times New Roman"/>
          <w:b/>
          <w:sz w:val="24"/>
          <w:szCs w:val="24"/>
          <w:lang w:eastAsia="ru-RU" w:bidi="ru-RU"/>
        </w:rPr>
        <w:lastRenderedPageBreak/>
        <w:t xml:space="preserve">5. </w:t>
      </w:r>
      <w:r w:rsidRPr="003E7240">
        <w:rPr>
          <w:rFonts w:ascii="Times New Roman" w:eastAsia="Arial Unicode MS" w:hAnsi="Times New Roman" w:cs="Times New Roman"/>
          <w:b/>
          <w:sz w:val="24"/>
          <w:szCs w:val="24"/>
          <w:u w:val="single"/>
          <w:lang w:eastAsia="ru-RU" w:bidi="ru-RU"/>
        </w:rPr>
        <w:t>Объект «Реконструкция котельной с преобразованием мини-ТЭЦ в г. Борисов с использованием газо-поршневого двигателя</w:t>
      </w:r>
      <w:r w:rsidRPr="003E7240">
        <w:rPr>
          <w:rFonts w:ascii="Times New Roman" w:eastAsia="Arial Unicode MS" w:hAnsi="Times New Roman" w:cs="Times New Roman"/>
          <w:sz w:val="24"/>
          <w:szCs w:val="24"/>
          <w:u w:val="single"/>
          <w:lang w:eastAsia="ru-RU" w:bidi="ru-RU"/>
        </w:rPr>
        <w:t>».</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Проведенный мониторинг показывает, что даже при недоиспользовании мощностей КГУ внедренное мероприятие по проекту является достаточно энергоэффективным и, следовательно, целесообразным.</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u w:val="single"/>
          <w:lang w:eastAsia="ru-RU" w:bidi="ru-RU"/>
        </w:rPr>
      </w:pPr>
      <w:r w:rsidRPr="003E7240">
        <w:rPr>
          <w:rFonts w:ascii="Times New Roman" w:eastAsia="Arial Unicode MS" w:hAnsi="Times New Roman" w:cs="Times New Roman"/>
          <w:color w:val="000000"/>
          <w:sz w:val="24"/>
          <w:szCs w:val="24"/>
          <w:lang w:eastAsia="ru-RU" w:bidi="ru-RU"/>
        </w:rPr>
        <w:t>Экономия условного топлива за весь период эксплуатации составила 2,858 тыс. т.у.т.</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sz w:val="24"/>
          <w:szCs w:val="24"/>
          <w:u w:val="single"/>
          <w:lang w:eastAsia="ru-RU" w:bidi="ru-RU"/>
        </w:rPr>
      </w:pPr>
      <w:r w:rsidRPr="003E7240">
        <w:rPr>
          <w:rFonts w:ascii="Times New Roman" w:eastAsia="Arial Unicode MS" w:hAnsi="Times New Roman" w:cs="Times New Roman"/>
          <w:b/>
          <w:sz w:val="24"/>
          <w:szCs w:val="24"/>
          <w:lang w:eastAsia="ru-RU" w:bidi="ru-RU"/>
        </w:rPr>
        <w:t xml:space="preserve">6. </w:t>
      </w:r>
      <w:r w:rsidRPr="003E7240">
        <w:rPr>
          <w:rFonts w:ascii="Times New Roman" w:eastAsia="Arial Unicode MS" w:hAnsi="Times New Roman" w:cs="Times New Roman"/>
          <w:b/>
          <w:sz w:val="24"/>
          <w:szCs w:val="24"/>
          <w:u w:val="single"/>
          <w:lang w:eastAsia="ru-RU" w:bidi="ru-RU"/>
        </w:rPr>
        <w:t>Объект «Реконструкция котельной с преобразованием мини-ТЭЦ в г. Борисов с использованием газо-поршневого двигателя» «Замена участка тепловой сети по ул. Днепровская в г. Борисове от ТК-5 до ТК-8».</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sz w:val="24"/>
          <w:szCs w:val="24"/>
          <w:lang w:eastAsia="ru-RU" w:bidi="ru-RU"/>
        </w:rPr>
        <w:t>Вследствие того, что согласно объекта была произведена замена небольшого участка теплотрассы (131м) в соотношении с общей протяженностью местной сети теплоснабжения, влияние на сокращение общих тепловых потерь не может быть существенным. Фактические годовые потери увеличились в связи с увеличением физического износа существующих тепловых сетей.</w:t>
      </w:r>
      <w:r w:rsidR="00BF6213" w:rsidRPr="003E7240">
        <w:rPr>
          <w:rFonts w:ascii="Times New Roman" w:eastAsia="Arial Unicode MS" w:hAnsi="Times New Roman" w:cs="Times New Roman"/>
          <w:sz w:val="24"/>
          <w:szCs w:val="24"/>
          <w:lang w:eastAsia="ru-RU" w:bidi="ru-RU"/>
        </w:rPr>
        <w:t xml:space="preserve"> </w:t>
      </w:r>
      <w:r w:rsidRPr="003E7240">
        <w:rPr>
          <w:rFonts w:ascii="Times New Roman" w:eastAsia="Arial Unicode MS" w:hAnsi="Times New Roman" w:cs="Times New Roman"/>
          <w:color w:val="000000"/>
          <w:sz w:val="24"/>
          <w:szCs w:val="24"/>
          <w:lang w:eastAsia="ru-RU" w:bidi="ru-RU"/>
        </w:rPr>
        <w:t>Заказчику следует проводить тщательный контроль за функционированием тепловых сетей и своевременным устранением неполадок.</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sz w:val="24"/>
          <w:szCs w:val="24"/>
          <w:lang w:eastAsia="ru-RU" w:bidi="ru-RU"/>
        </w:rPr>
      </w:pPr>
      <w:r w:rsidRPr="003E7240">
        <w:rPr>
          <w:rFonts w:ascii="Times New Roman" w:eastAsia="Arial Unicode MS" w:hAnsi="Times New Roman" w:cs="Times New Roman"/>
          <w:sz w:val="24"/>
          <w:szCs w:val="24"/>
          <w:lang w:eastAsia="ru-RU" w:bidi="ru-RU"/>
        </w:rPr>
        <w:t>Однако, в любом случае, произведенная замена рассматриваемого участка тепловой сети ведет к увеличению срока его эксплуатации и сокращению затрат на его обслуживание и, вследствие этого, является эффективным мероприятием.</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245B0E" w:rsidRPr="003E7240" w:rsidRDefault="00245B0E" w:rsidP="00682C5B">
      <w:pPr>
        <w:widowControl w:val="0"/>
        <w:spacing w:after="0" w:line="240" w:lineRule="auto"/>
        <w:ind w:firstLine="709"/>
        <w:jc w:val="both"/>
        <w:rPr>
          <w:rFonts w:ascii="Times New Roman" w:eastAsia="Arial Unicode MS" w:hAnsi="Times New Roman" w:cs="Times New Roman"/>
          <w:b/>
          <w:color w:val="000000"/>
          <w:sz w:val="24"/>
          <w:szCs w:val="24"/>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 xml:space="preserve">7. </w:t>
      </w:r>
      <w:r w:rsidRPr="003E7240">
        <w:rPr>
          <w:rFonts w:ascii="Times New Roman" w:eastAsia="Arial Unicode MS" w:hAnsi="Times New Roman" w:cs="Times New Roman"/>
          <w:b/>
          <w:color w:val="000000"/>
          <w:sz w:val="24"/>
          <w:szCs w:val="24"/>
          <w:u w:val="single"/>
          <w:lang w:eastAsia="ru-RU" w:bidi="ru-RU"/>
        </w:rPr>
        <w:t>Объект «Модернизация котельной по ул. Молодежная, 1а с внедрением газопоршневой установки№ (г. Речица).</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Проведенный мониторинг показывает, что даже при недоиспользовании мощностей КГУ внедренное мероприятие по проекту является достаточно энергоэффективным и, следовательно, целесообразным.</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Экономия условного топлива за весь период экс</w:t>
      </w:r>
      <w:r w:rsidR="00BF6213" w:rsidRPr="003E7240">
        <w:rPr>
          <w:rFonts w:ascii="Times New Roman" w:eastAsia="Arial Unicode MS" w:hAnsi="Times New Roman" w:cs="Times New Roman"/>
          <w:color w:val="000000"/>
          <w:sz w:val="24"/>
          <w:szCs w:val="24"/>
          <w:lang w:eastAsia="ru-RU" w:bidi="ru-RU"/>
        </w:rPr>
        <w:t xml:space="preserve">плуатации составила 8,18 тыс. т </w:t>
      </w:r>
      <w:r w:rsidRPr="003E7240">
        <w:rPr>
          <w:rFonts w:ascii="Times New Roman" w:eastAsia="Arial Unicode MS" w:hAnsi="Times New Roman" w:cs="Times New Roman"/>
          <w:color w:val="000000"/>
          <w:sz w:val="24"/>
          <w:szCs w:val="24"/>
          <w:lang w:eastAsia="ru-RU" w:bidi="ru-RU"/>
        </w:rPr>
        <w:t>у.т.</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 xml:space="preserve">8. </w:t>
      </w:r>
      <w:r w:rsidRPr="003E7240">
        <w:rPr>
          <w:rFonts w:ascii="Times New Roman" w:eastAsia="Arial Unicode MS" w:hAnsi="Times New Roman" w:cs="Times New Roman"/>
          <w:b/>
          <w:color w:val="000000"/>
          <w:sz w:val="24"/>
          <w:szCs w:val="24"/>
          <w:u w:val="single"/>
          <w:lang w:eastAsia="ru-RU" w:bidi="ru-RU"/>
        </w:rPr>
        <w:t>Объект «Модернизация тепловой схемы (сетей) от котельной  Молодежная, 1а с использованием ПИ-трубопроводов» (г. Речица).</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Сравнительный анализ данных, предоставленных Заказчиком, подтверждает целесообразность внедренных энергоэффективных мероприятий по проекту.</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p>
    <w:p w:rsidR="0073031A" w:rsidRPr="003E7240" w:rsidRDefault="0073031A" w:rsidP="00682C5B">
      <w:pPr>
        <w:widowControl w:val="0"/>
        <w:spacing w:after="0" w:line="240" w:lineRule="auto"/>
        <w:ind w:firstLine="709"/>
        <w:jc w:val="both"/>
        <w:rPr>
          <w:rFonts w:ascii="Times New Roman" w:eastAsia="Arial Unicode MS" w:hAnsi="Times New Roman" w:cs="Times New Roman"/>
          <w:b/>
          <w:color w:val="000000"/>
          <w:sz w:val="24"/>
          <w:szCs w:val="24"/>
          <w:u w:val="single"/>
          <w:lang w:eastAsia="ru-RU" w:bidi="ru-RU"/>
        </w:rPr>
      </w:pPr>
      <w:r w:rsidRPr="003E7240">
        <w:rPr>
          <w:rFonts w:ascii="Times New Roman" w:eastAsia="Arial Unicode MS" w:hAnsi="Times New Roman" w:cs="Times New Roman"/>
          <w:b/>
          <w:color w:val="000000"/>
          <w:sz w:val="24"/>
          <w:szCs w:val="24"/>
          <w:lang w:eastAsia="ru-RU" w:bidi="ru-RU"/>
        </w:rPr>
        <w:t xml:space="preserve">9. </w:t>
      </w:r>
      <w:r w:rsidRPr="003E7240">
        <w:rPr>
          <w:rFonts w:ascii="Times New Roman" w:eastAsia="Arial Unicode MS" w:hAnsi="Times New Roman" w:cs="Times New Roman"/>
          <w:b/>
          <w:color w:val="000000"/>
          <w:sz w:val="24"/>
          <w:szCs w:val="24"/>
          <w:u w:val="single"/>
          <w:lang w:eastAsia="ru-RU" w:bidi="ru-RU"/>
        </w:rPr>
        <w:t>Объект «Модернизация тепловой схемы (сетей) от котельной  Молодежная, 1а с использованием ПИ-трубопроводов» (г. Речица) – 2 этап.</w:t>
      </w:r>
    </w:p>
    <w:p w:rsidR="0073031A" w:rsidRPr="003E7240" w:rsidRDefault="0073031A" w:rsidP="00682C5B">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3E7240">
        <w:rPr>
          <w:rFonts w:ascii="Times New Roman" w:eastAsia="Arial Unicode MS" w:hAnsi="Times New Roman" w:cs="Times New Roman"/>
          <w:color w:val="000000"/>
          <w:sz w:val="24"/>
          <w:szCs w:val="24"/>
          <w:lang w:eastAsia="ru-RU" w:bidi="ru-RU"/>
        </w:rPr>
        <w:t>Сравнительный анализ данных, предоставленных Заказчиком, подтверждает целесообразность внедренных энергоэффективных мероприятий по проекту.</w:t>
      </w:r>
    </w:p>
    <w:p w:rsidR="0040358B" w:rsidRDefault="0040358B" w:rsidP="004C4090">
      <w:pPr>
        <w:pStyle w:val="Default"/>
        <w:jc w:val="center"/>
        <w:rPr>
          <w:b/>
          <w:highlight w:val="red"/>
        </w:rPr>
      </w:pPr>
    </w:p>
    <w:p w:rsidR="003E7240" w:rsidRDefault="003E7240" w:rsidP="004C4090">
      <w:pPr>
        <w:pStyle w:val="Default"/>
        <w:jc w:val="center"/>
        <w:rPr>
          <w:b/>
          <w:highlight w:val="red"/>
        </w:rPr>
      </w:pPr>
    </w:p>
    <w:p w:rsidR="003E7240" w:rsidRDefault="003E7240" w:rsidP="004C4090">
      <w:pPr>
        <w:pStyle w:val="Default"/>
        <w:jc w:val="center"/>
        <w:rPr>
          <w:b/>
          <w:highlight w:val="red"/>
        </w:rPr>
      </w:pPr>
    </w:p>
    <w:p w:rsidR="003E7240" w:rsidRDefault="003E7240" w:rsidP="004C4090">
      <w:pPr>
        <w:pStyle w:val="Default"/>
        <w:jc w:val="center"/>
        <w:rPr>
          <w:b/>
          <w:highlight w:val="red"/>
        </w:rPr>
      </w:pPr>
    </w:p>
    <w:p w:rsidR="003E7240" w:rsidRDefault="003E7240" w:rsidP="004C4090">
      <w:pPr>
        <w:pStyle w:val="Default"/>
        <w:jc w:val="center"/>
        <w:rPr>
          <w:b/>
          <w:highlight w:val="red"/>
        </w:rPr>
      </w:pPr>
    </w:p>
    <w:p w:rsidR="00981013" w:rsidRPr="003E7240" w:rsidRDefault="00981013" w:rsidP="00C067A1">
      <w:pPr>
        <w:pStyle w:val="1"/>
        <w:jc w:val="center"/>
        <w:rPr>
          <w:rFonts w:ascii="Times New Roman" w:eastAsia="MS Mincho" w:hAnsi="Times New Roman" w:cs="Times New Roman"/>
          <w:color w:val="auto"/>
          <w:sz w:val="24"/>
          <w:szCs w:val="24"/>
          <w:lang w:eastAsia="ja-JP"/>
        </w:rPr>
      </w:pPr>
      <w:bookmarkStart w:id="14" w:name="_Toc509136475"/>
      <w:r w:rsidRPr="003E7240">
        <w:rPr>
          <w:rFonts w:ascii="Times New Roman" w:eastAsia="MS Mincho" w:hAnsi="Times New Roman" w:cs="Times New Roman"/>
          <w:color w:val="auto"/>
          <w:sz w:val="24"/>
          <w:szCs w:val="24"/>
          <w:lang w:eastAsia="ja-JP"/>
        </w:rPr>
        <w:lastRenderedPageBreak/>
        <w:t>Полученный опыт</w:t>
      </w:r>
      <w:bookmarkEnd w:id="14"/>
    </w:p>
    <w:p w:rsidR="00981013" w:rsidRPr="003E7240" w:rsidRDefault="00981013" w:rsidP="00981013">
      <w:pPr>
        <w:spacing w:after="0" w:line="240" w:lineRule="auto"/>
        <w:jc w:val="both"/>
        <w:rPr>
          <w:rFonts w:ascii="Times New Roman" w:eastAsia="MS Mincho" w:hAnsi="Times New Roman" w:cs="Times New Roman"/>
          <w:sz w:val="24"/>
          <w:szCs w:val="24"/>
          <w:lang w:eastAsia="ja-JP"/>
        </w:rPr>
      </w:pPr>
    </w:p>
    <w:p w:rsidR="00981013" w:rsidRPr="003E7240" w:rsidRDefault="00981013" w:rsidP="00682C5B">
      <w:pPr>
        <w:numPr>
          <w:ilvl w:val="0"/>
          <w:numId w:val="23"/>
        </w:numPr>
        <w:spacing w:after="0" w:line="240" w:lineRule="auto"/>
        <w:contextualSpacing/>
        <w:jc w:val="both"/>
        <w:rPr>
          <w:rFonts w:ascii="Times New Roman" w:eastAsia="MS Mincho" w:hAnsi="Times New Roman" w:cs="Times New Roman"/>
          <w:sz w:val="24"/>
          <w:szCs w:val="24"/>
          <w:lang w:eastAsia="ja-JP"/>
        </w:rPr>
      </w:pPr>
      <w:bookmarkStart w:id="15" w:name="SEC11"/>
      <w:bookmarkEnd w:id="15"/>
      <w:r w:rsidRPr="003E7240">
        <w:rPr>
          <w:rFonts w:ascii="Times New Roman" w:eastAsia="MS Mincho" w:hAnsi="Times New Roman" w:cs="Times New Roman"/>
          <w:sz w:val="24"/>
          <w:szCs w:val="24"/>
          <w:lang w:eastAsia="ja-JP"/>
        </w:rPr>
        <w:t>Пр</w:t>
      </w:r>
      <w:r w:rsidR="009B530F" w:rsidRPr="003E7240">
        <w:rPr>
          <w:rFonts w:ascii="Times New Roman" w:eastAsia="MS Mincho" w:hAnsi="Times New Roman" w:cs="Times New Roman"/>
          <w:sz w:val="24"/>
          <w:szCs w:val="24"/>
          <w:lang w:eastAsia="ja-JP"/>
        </w:rPr>
        <w:t xml:space="preserve">оект являлся важным компонентом </w:t>
      </w:r>
      <w:r w:rsidRPr="003E7240">
        <w:rPr>
          <w:rFonts w:ascii="Times New Roman" w:eastAsia="MS Mincho" w:hAnsi="Times New Roman" w:cs="Times New Roman"/>
          <w:sz w:val="24"/>
          <w:szCs w:val="24"/>
          <w:lang w:eastAsia="ja-JP"/>
        </w:rPr>
        <w:t>успешно реализуемых государственных программ повышения энергоэффективности и был согласован с государственной программой</w:t>
      </w:r>
      <w:r w:rsidR="0040358B" w:rsidRPr="003E7240">
        <w:rPr>
          <w:rFonts w:ascii="Times New Roman" w:eastAsia="MS Mincho" w:hAnsi="Times New Roman" w:cs="Times New Roman"/>
          <w:sz w:val="24"/>
          <w:szCs w:val="24"/>
          <w:lang w:eastAsia="ja-JP"/>
        </w:rPr>
        <w:t xml:space="preserve">. </w:t>
      </w:r>
      <w:r w:rsidRPr="003E7240">
        <w:rPr>
          <w:rFonts w:ascii="Times New Roman" w:eastAsia="MS Mincho" w:hAnsi="Times New Roman" w:cs="Times New Roman"/>
          <w:sz w:val="24"/>
          <w:szCs w:val="24"/>
          <w:lang w:eastAsia="ja-JP"/>
        </w:rPr>
        <w:t xml:space="preserve">Заинтересованность и поддержка Правительства в рамках реализуемой политики и программ усиливали вероятность успешной реализации проекта.  </w:t>
      </w:r>
    </w:p>
    <w:p w:rsidR="00981013" w:rsidRPr="003E7240" w:rsidRDefault="00981013" w:rsidP="00682C5B">
      <w:pPr>
        <w:spacing w:after="0" w:line="240" w:lineRule="auto"/>
        <w:ind w:left="360"/>
        <w:jc w:val="both"/>
        <w:rPr>
          <w:rFonts w:ascii="Times New Roman" w:eastAsia="MS Mincho" w:hAnsi="Times New Roman" w:cs="Times New Roman"/>
          <w:sz w:val="24"/>
          <w:szCs w:val="24"/>
          <w:lang w:eastAsia="ja-JP"/>
        </w:rPr>
      </w:pPr>
    </w:p>
    <w:p w:rsidR="00981013" w:rsidRPr="003E7240" w:rsidRDefault="00981013" w:rsidP="00682C5B">
      <w:pPr>
        <w:numPr>
          <w:ilvl w:val="0"/>
          <w:numId w:val="23"/>
        </w:numPr>
        <w:spacing w:after="0" w:line="240" w:lineRule="auto"/>
        <w:contextualSpacing/>
        <w:jc w:val="both"/>
        <w:rPr>
          <w:rFonts w:ascii="Times New Roman" w:eastAsia="MS Mincho" w:hAnsi="Times New Roman" w:cs="Times New Roman"/>
          <w:sz w:val="24"/>
          <w:szCs w:val="24"/>
          <w:lang w:eastAsia="ja-JP"/>
        </w:rPr>
      </w:pPr>
      <w:r w:rsidRPr="003E7240">
        <w:rPr>
          <w:rFonts w:ascii="Times New Roman" w:eastAsia="MS Mincho" w:hAnsi="Times New Roman" w:cs="Times New Roman"/>
          <w:sz w:val="24"/>
          <w:szCs w:val="24"/>
          <w:lang w:eastAsia="ja-JP"/>
        </w:rPr>
        <w:t>Поддерживая проект, в рамках которого ставились цели на национальном (</w:t>
      </w:r>
      <w:r w:rsidR="009B530F" w:rsidRPr="003E7240">
        <w:rPr>
          <w:rFonts w:ascii="Times New Roman" w:eastAsia="MS Mincho" w:hAnsi="Times New Roman" w:cs="Times New Roman"/>
          <w:sz w:val="24"/>
          <w:szCs w:val="24"/>
          <w:lang w:eastAsia="ja-JP"/>
        </w:rPr>
        <w:t>повышение энергоэффективности</w:t>
      </w:r>
      <w:r w:rsidR="0009701F" w:rsidRPr="003E7240">
        <w:rPr>
          <w:rFonts w:ascii="Times New Roman" w:eastAsia="MS Mincho" w:hAnsi="Times New Roman" w:cs="Times New Roman"/>
          <w:sz w:val="24"/>
          <w:szCs w:val="24"/>
          <w:lang w:eastAsia="ja-JP"/>
        </w:rPr>
        <w:t>)</w:t>
      </w:r>
      <w:r w:rsidRPr="003E7240">
        <w:rPr>
          <w:rFonts w:ascii="Times New Roman" w:eastAsia="MS Mincho" w:hAnsi="Times New Roman" w:cs="Times New Roman"/>
          <w:sz w:val="24"/>
          <w:szCs w:val="24"/>
          <w:lang w:eastAsia="ja-JP"/>
        </w:rPr>
        <w:t xml:space="preserve"> и мировом (сокращение глобальных выбросов) уровне, Всемирный банк сформировал атмосферу доверия, которая способствовала дальнейшему диалогу с Республикой Беларусь по этим важным вопросам.</w:t>
      </w:r>
    </w:p>
    <w:p w:rsidR="00981013" w:rsidRPr="003E7240" w:rsidRDefault="00981013" w:rsidP="00682C5B">
      <w:pPr>
        <w:spacing w:after="0" w:line="240" w:lineRule="auto"/>
        <w:ind w:left="720"/>
        <w:contextualSpacing/>
        <w:jc w:val="both"/>
        <w:rPr>
          <w:rFonts w:ascii="Times New Roman" w:eastAsia="MS Mincho" w:hAnsi="Times New Roman" w:cs="Times New Roman"/>
          <w:sz w:val="24"/>
          <w:szCs w:val="24"/>
          <w:lang w:eastAsia="ja-JP"/>
        </w:rPr>
      </w:pPr>
    </w:p>
    <w:p w:rsidR="00981013" w:rsidRPr="003E7240" w:rsidRDefault="00EA4F67" w:rsidP="00682C5B">
      <w:pPr>
        <w:numPr>
          <w:ilvl w:val="0"/>
          <w:numId w:val="23"/>
        </w:numPr>
        <w:spacing w:after="0" w:line="240" w:lineRule="auto"/>
        <w:contextualSpacing/>
        <w:jc w:val="both"/>
        <w:rPr>
          <w:rFonts w:ascii="Times New Roman" w:eastAsia="MS Mincho" w:hAnsi="Times New Roman" w:cs="Times New Roman"/>
          <w:sz w:val="24"/>
          <w:szCs w:val="24"/>
          <w:lang w:eastAsia="ja-JP"/>
        </w:rPr>
      </w:pPr>
      <w:r w:rsidRPr="003E7240">
        <w:rPr>
          <w:rFonts w:ascii="Times New Roman" w:eastAsia="MS Mincho" w:hAnsi="Times New Roman" w:cs="Times New Roman"/>
          <w:sz w:val="24"/>
          <w:szCs w:val="24"/>
          <w:lang w:eastAsia="ja-JP"/>
        </w:rPr>
        <w:t xml:space="preserve">В рамках проекта по реконструкции котельных в ТЭЦ организации ЖКХ получили достаточный опыт эксплуатации и обслуживания ГПУ, а также оценили </w:t>
      </w:r>
      <w:r w:rsidR="00451916" w:rsidRPr="003E7240">
        <w:rPr>
          <w:rFonts w:ascii="Times New Roman" w:eastAsia="MS Mincho" w:hAnsi="Times New Roman" w:cs="Times New Roman"/>
          <w:sz w:val="24"/>
          <w:szCs w:val="24"/>
          <w:lang w:eastAsia="ja-JP"/>
        </w:rPr>
        <w:t>эффективность</w:t>
      </w:r>
      <w:r w:rsidRPr="003E7240">
        <w:rPr>
          <w:rFonts w:ascii="Times New Roman" w:eastAsia="MS Mincho" w:hAnsi="Times New Roman" w:cs="Times New Roman"/>
          <w:sz w:val="24"/>
          <w:szCs w:val="24"/>
          <w:lang w:eastAsia="ja-JP"/>
        </w:rPr>
        <w:t xml:space="preserve"> от внедрения данных мероприятий.</w:t>
      </w:r>
    </w:p>
    <w:p w:rsidR="00981013" w:rsidRPr="003E7240" w:rsidRDefault="00981013" w:rsidP="00682C5B">
      <w:pPr>
        <w:spacing w:after="0" w:line="240" w:lineRule="auto"/>
        <w:ind w:left="720"/>
        <w:contextualSpacing/>
        <w:jc w:val="both"/>
        <w:rPr>
          <w:rFonts w:ascii="Times New Roman" w:eastAsia="MS Mincho" w:hAnsi="Times New Roman" w:cs="Times New Roman"/>
          <w:sz w:val="24"/>
          <w:szCs w:val="24"/>
          <w:highlight w:val="yellow"/>
          <w:lang w:eastAsia="ja-JP"/>
        </w:rPr>
      </w:pPr>
    </w:p>
    <w:p w:rsidR="00981013" w:rsidRPr="003E7240" w:rsidRDefault="00EA4F67" w:rsidP="00682C5B">
      <w:pPr>
        <w:numPr>
          <w:ilvl w:val="0"/>
          <w:numId w:val="23"/>
        </w:numPr>
        <w:spacing w:after="0" w:line="240" w:lineRule="auto"/>
        <w:contextualSpacing/>
        <w:jc w:val="both"/>
        <w:rPr>
          <w:rFonts w:ascii="Times New Roman" w:eastAsia="MS Mincho" w:hAnsi="Times New Roman" w:cs="Times New Roman"/>
          <w:sz w:val="24"/>
          <w:szCs w:val="24"/>
          <w:lang w:eastAsia="ja-JP"/>
        </w:rPr>
      </w:pPr>
      <w:r w:rsidRPr="003E7240">
        <w:rPr>
          <w:rFonts w:ascii="Times New Roman" w:eastAsia="MS Mincho" w:hAnsi="Times New Roman" w:cs="Times New Roman"/>
          <w:sz w:val="24"/>
          <w:szCs w:val="24"/>
          <w:lang w:eastAsia="ja-JP"/>
        </w:rPr>
        <w:t>При внедрении мероприятий по повышению энергоэффективности объектов ГПО «Белэнерго» ощущалось отсутствие консультанта со стороны ГУП, что сказывалось на качестве проведении мониторинга, оценке конкурсных предложений участников торгов и предоставлении достигнутых результатов</w:t>
      </w:r>
      <w:r w:rsidR="00451916" w:rsidRPr="003E7240">
        <w:rPr>
          <w:rFonts w:ascii="Times New Roman" w:eastAsia="MS Mincho" w:hAnsi="Times New Roman" w:cs="Times New Roman"/>
          <w:sz w:val="24"/>
          <w:szCs w:val="24"/>
          <w:lang w:eastAsia="ja-JP"/>
        </w:rPr>
        <w:t xml:space="preserve"> по завершению проекта.</w:t>
      </w:r>
    </w:p>
    <w:p w:rsidR="00981013" w:rsidRPr="003E7240" w:rsidRDefault="00981013" w:rsidP="00682C5B">
      <w:pPr>
        <w:spacing w:after="0" w:line="240" w:lineRule="auto"/>
        <w:ind w:left="720"/>
        <w:contextualSpacing/>
        <w:jc w:val="both"/>
        <w:rPr>
          <w:rFonts w:ascii="Times New Roman" w:eastAsia="MS Mincho" w:hAnsi="Times New Roman" w:cs="Times New Roman"/>
          <w:sz w:val="24"/>
          <w:szCs w:val="24"/>
          <w:lang w:eastAsia="ja-JP"/>
        </w:rPr>
      </w:pPr>
    </w:p>
    <w:p w:rsidR="00981013" w:rsidRPr="003E7240" w:rsidRDefault="00451916" w:rsidP="00682C5B">
      <w:pPr>
        <w:numPr>
          <w:ilvl w:val="0"/>
          <w:numId w:val="23"/>
        </w:numPr>
        <w:spacing w:after="0" w:line="240" w:lineRule="auto"/>
        <w:contextualSpacing/>
        <w:jc w:val="both"/>
        <w:rPr>
          <w:rFonts w:ascii="Times New Roman" w:eastAsia="MS Mincho" w:hAnsi="Times New Roman" w:cs="Times New Roman"/>
          <w:sz w:val="24"/>
          <w:szCs w:val="24"/>
          <w:lang w:eastAsia="ja-JP"/>
        </w:rPr>
      </w:pPr>
      <w:r w:rsidRPr="003E7240">
        <w:rPr>
          <w:rFonts w:ascii="Times New Roman" w:eastAsia="MS Mincho" w:hAnsi="Times New Roman" w:cs="Times New Roman"/>
          <w:sz w:val="24"/>
          <w:szCs w:val="24"/>
          <w:lang w:eastAsia="ja-JP"/>
        </w:rPr>
        <w:t xml:space="preserve">При реализации проекта по повышению энергоэффективности имел место конфликт интересов при подаче конкурсных предложений ввиду специфики объектов и проводимых на действующих объектах СМР. </w:t>
      </w:r>
      <w:r w:rsidR="00E721F8" w:rsidRPr="003E7240">
        <w:rPr>
          <w:rFonts w:ascii="Times New Roman" w:eastAsia="MS Mincho" w:hAnsi="Times New Roman" w:cs="Times New Roman"/>
          <w:sz w:val="24"/>
          <w:szCs w:val="24"/>
          <w:lang w:eastAsia="ja-JP"/>
        </w:rPr>
        <w:t>Кроме того,</w:t>
      </w:r>
      <w:r w:rsidRPr="003E7240">
        <w:rPr>
          <w:rFonts w:ascii="Times New Roman" w:eastAsia="MS Mincho" w:hAnsi="Times New Roman" w:cs="Times New Roman"/>
          <w:sz w:val="24"/>
          <w:szCs w:val="24"/>
          <w:lang w:eastAsia="ja-JP"/>
        </w:rPr>
        <w:t xml:space="preserve"> оценка оборотных средств участников торгов не давала подтверждения финансовой состоятельности участников, что затем сказалось на сроках и завершении объектов. </w:t>
      </w:r>
    </w:p>
    <w:p w:rsidR="00981013" w:rsidRPr="003E7240" w:rsidRDefault="00981013" w:rsidP="00682C5B">
      <w:pPr>
        <w:spacing w:after="0" w:line="240" w:lineRule="auto"/>
        <w:ind w:left="360"/>
        <w:jc w:val="both"/>
        <w:rPr>
          <w:rFonts w:ascii="Times New Roman" w:eastAsia="MS Mincho" w:hAnsi="Times New Roman" w:cs="Times New Roman"/>
          <w:sz w:val="24"/>
          <w:szCs w:val="24"/>
          <w:lang w:eastAsia="ja-JP"/>
        </w:rPr>
      </w:pPr>
    </w:p>
    <w:p w:rsidR="00981013" w:rsidRPr="003E7240" w:rsidRDefault="00451916" w:rsidP="00682C5B">
      <w:pPr>
        <w:numPr>
          <w:ilvl w:val="0"/>
          <w:numId w:val="23"/>
        </w:numPr>
        <w:spacing w:after="0" w:line="240" w:lineRule="auto"/>
        <w:contextualSpacing/>
        <w:jc w:val="both"/>
        <w:rPr>
          <w:rFonts w:ascii="Times New Roman" w:eastAsia="MS Mincho" w:hAnsi="Times New Roman" w:cs="Times New Roman"/>
          <w:sz w:val="24"/>
          <w:szCs w:val="24"/>
          <w:lang w:eastAsia="ja-JP"/>
        </w:rPr>
      </w:pPr>
      <w:r w:rsidRPr="003E7240">
        <w:rPr>
          <w:rFonts w:ascii="Times New Roman" w:eastAsia="MS Mincho" w:hAnsi="Times New Roman" w:cs="Times New Roman"/>
          <w:sz w:val="24"/>
          <w:szCs w:val="24"/>
          <w:lang w:eastAsia="ja-JP"/>
        </w:rPr>
        <w:t xml:space="preserve">Возможность использования остатков средств </w:t>
      </w:r>
      <w:r w:rsidR="005E6D6E" w:rsidRPr="003E7240">
        <w:rPr>
          <w:rFonts w:ascii="Times New Roman" w:eastAsia="MS Mincho" w:hAnsi="Times New Roman" w:cs="Times New Roman"/>
          <w:sz w:val="24"/>
          <w:szCs w:val="24"/>
          <w:lang w:eastAsia="ja-JP"/>
        </w:rPr>
        <w:t xml:space="preserve">по объектам на мероприятия по повышению энергоэффективности в Республике Беларусь позволила улучшить достигнутые целевые показатели без дополнительного финансирования. </w:t>
      </w:r>
    </w:p>
    <w:p w:rsidR="00981013" w:rsidRPr="003E7240" w:rsidRDefault="00981013" w:rsidP="00682C5B">
      <w:pPr>
        <w:spacing w:after="0" w:line="240" w:lineRule="auto"/>
        <w:ind w:left="360"/>
        <w:jc w:val="both"/>
        <w:rPr>
          <w:rFonts w:ascii="Times New Roman" w:eastAsia="MS Mincho" w:hAnsi="Times New Roman" w:cs="Times New Roman"/>
          <w:sz w:val="24"/>
          <w:szCs w:val="24"/>
          <w:lang w:eastAsia="ja-JP"/>
        </w:rPr>
      </w:pPr>
    </w:p>
    <w:p w:rsidR="00981013" w:rsidRPr="003E7240" w:rsidRDefault="00981013" w:rsidP="00682C5B">
      <w:pPr>
        <w:numPr>
          <w:ilvl w:val="0"/>
          <w:numId w:val="23"/>
        </w:numPr>
        <w:spacing w:after="0" w:line="240" w:lineRule="auto"/>
        <w:contextualSpacing/>
        <w:jc w:val="both"/>
        <w:rPr>
          <w:rFonts w:ascii="Times New Roman" w:eastAsia="MS Mincho" w:hAnsi="Times New Roman" w:cs="Times New Roman"/>
          <w:sz w:val="24"/>
          <w:szCs w:val="24"/>
          <w:lang w:eastAsia="ja-JP"/>
        </w:rPr>
      </w:pPr>
      <w:r w:rsidRPr="003E7240">
        <w:rPr>
          <w:rFonts w:ascii="Times New Roman" w:eastAsia="MS Mincho" w:hAnsi="Times New Roman" w:cs="Times New Roman"/>
          <w:sz w:val="24"/>
          <w:szCs w:val="24"/>
          <w:lang w:eastAsia="ja-JP"/>
        </w:rPr>
        <w:t>Непрерывный диалог между группами экспертов Всемирного банка и Правительства способствовал своевременному решению проблем, ограничению задержек и построению надежных взаимоотношений, которые важны для диалога в будущем.</w:t>
      </w:r>
    </w:p>
    <w:p w:rsidR="00981013" w:rsidRPr="00981013" w:rsidRDefault="00981013" w:rsidP="00682C5B">
      <w:pPr>
        <w:pStyle w:val="Default"/>
        <w:jc w:val="both"/>
        <w:rPr>
          <w:b/>
          <w:sz w:val="28"/>
          <w:szCs w:val="28"/>
          <w:highlight w:val="red"/>
        </w:rPr>
      </w:pPr>
    </w:p>
    <w:sectPr w:rsidR="00981013" w:rsidRPr="00981013" w:rsidSect="003F13D0">
      <w:pgSz w:w="11907" w:h="16839" w:code="9"/>
      <w:pgMar w:top="1418" w:right="985" w:bottom="993"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9CE" w:rsidRDefault="003729CE" w:rsidP="00817DC5">
      <w:pPr>
        <w:spacing w:after="0" w:line="240" w:lineRule="auto"/>
      </w:pPr>
      <w:r>
        <w:separator/>
      </w:r>
    </w:p>
  </w:endnote>
  <w:endnote w:type="continuationSeparator" w:id="0">
    <w:p w:rsidR="003729CE" w:rsidRDefault="003729CE" w:rsidP="00817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14016"/>
      <w:docPartObj>
        <w:docPartGallery w:val="Page Numbers (Bottom of Page)"/>
        <w:docPartUnique/>
      </w:docPartObj>
    </w:sdtPr>
    <w:sdtEndPr/>
    <w:sdtContent>
      <w:p w:rsidR="003F13D0" w:rsidRDefault="003F13D0">
        <w:pPr>
          <w:pStyle w:val="ae"/>
        </w:pPr>
        <w:r>
          <w:fldChar w:fldCharType="begin"/>
        </w:r>
        <w:r>
          <w:instrText>PAGE   \* MERGEFORMAT</w:instrText>
        </w:r>
        <w:r>
          <w:fldChar w:fldCharType="separate"/>
        </w:r>
        <w:r w:rsidR="00E02C00">
          <w:rPr>
            <w:noProof/>
          </w:rPr>
          <w:t>1</w:t>
        </w:r>
        <w:r>
          <w:rPr>
            <w:noProof/>
          </w:rPr>
          <w:fldChar w:fldCharType="end"/>
        </w:r>
      </w:p>
    </w:sdtContent>
  </w:sdt>
  <w:p w:rsidR="003F13D0" w:rsidRDefault="003F13D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9CE" w:rsidRDefault="003729CE" w:rsidP="00817DC5">
      <w:pPr>
        <w:spacing w:after="0" w:line="240" w:lineRule="auto"/>
      </w:pPr>
      <w:r>
        <w:separator/>
      </w:r>
    </w:p>
  </w:footnote>
  <w:footnote w:type="continuationSeparator" w:id="0">
    <w:p w:rsidR="003729CE" w:rsidRDefault="003729CE" w:rsidP="00817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75B"/>
    <w:multiLevelType w:val="hybridMultilevel"/>
    <w:tmpl w:val="209A1326"/>
    <w:lvl w:ilvl="0" w:tplc="E5A0D93C">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ED0794"/>
    <w:multiLevelType w:val="hybridMultilevel"/>
    <w:tmpl w:val="AE383260"/>
    <w:lvl w:ilvl="0" w:tplc="3A8A341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F14853"/>
    <w:multiLevelType w:val="hybridMultilevel"/>
    <w:tmpl w:val="BD923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F320D0"/>
    <w:multiLevelType w:val="hybridMultilevel"/>
    <w:tmpl w:val="E59C1910"/>
    <w:lvl w:ilvl="0" w:tplc="6C265AEE">
      <w:start w:val="1"/>
      <w:numFmt w:val="lowerLetter"/>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2D36D6"/>
    <w:multiLevelType w:val="multilevel"/>
    <w:tmpl w:val="10F0077E"/>
    <w:lvl w:ilvl="0">
      <w:start w:val="1"/>
      <w:numFmt w:val="decimal"/>
      <w:lvlText w:val="%1."/>
      <w:lvlJc w:val="left"/>
      <w:pPr>
        <w:ind w:left="720" w:hanging="360"/>
      </w:pPr>
      <w:rPr>
        <w:rFonts w:hint="default"/>
      </w:rPr>
    </w:lvl>
    <w:lvl w:ilvl="1">
      <w:start w:val="2"/>
      <w:numFmt w:val="decimal"/>
      <w:isLgl/>
      <w:lvlText w:val="%1.%2"/>
      <w:lvlJc w:val="left"/>
      <w:pPr>
        <w:ind w:left="1050" w:hanging="6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 w15:restartNumberingAfterBreak="0">
    <w:nsid w:val="208D0120"/>
    <w:multiLevelType w:val="multilevel"/>
    <w:tmpl w:val="B220ED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2FF3DD6"/>
    <w:multiLevelType w:val="hybridMultilevel"/>
    <w:tmpl w:val="2E98E7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5163D59"/>
    <w:multiLevelType w:val="hybridMultilevel"/>
    <w:tmpl w:val="7198702A"/>
    <w:lvl w:ilvl="0" w:tplc="04190015">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8030078"/>
    <w:multiLevelType w:val="multilevel"/>
    <w:tmpl w:val="042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985A43"/>
    <w:multiLevelType w:val="hybridMultilevel"/>
    <w:tmpl w:val="A23689DA"/>
    <w:lvl w:ilvl="0" w:tplc="881C13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8E2C10"/>
    <w:multiLevelType w:val="multilevel"/>
    <w:tmpl w:val="042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8AD6255"/>
    <w:multiLevelType w:val="multilevel"/>
    <w:tmpl w:val="26D63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74210A"/>
    <w:multiLevelType w:val="hybridMultilevel"/>
    <w:tmpl w:val="867EEF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8271BE0"/>
    <w:multiLevelType w:val="multilevel"/>
    <w:tmpl w:val="AB86D71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85B5987"/>
    <w:multiLevelType w:val="hybridMultilevel"/>
    <w:tmpl w:val="96B2B376"/>
    <w:lvl w:ilvl="0" w:tplc="430CB8DA">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5" w15:restartNumberingAfterBreak="0">
    <w:nsid w:val="5DF96E84"/>
    <w:multiLevelType w:val="multilevel"/>
    <w:tmpl w:val="F83C98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E2A3270"/>
    <w:multiLevelType w:val="hybridMultilevel"/>
    <w:tmpl w:val="1A6AD4A0"/>
    <w:lvl w:ilvl="0" w:tplc="3104DC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6764C3"/>
    <w:multiLevelType w:val="multilevel"/>
    <w:tmpl w:val="AC1C2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4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17E5A1E"/>
    <w:multiLevelType w:val="hybridMultilevel"/>
    <w:tmpl w:val="89EA817A"/>
    <w:lvl w:ilvl="0" w:tplc="3104DC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7208E3"/>
    <w:multiLevelType w:val="hybridMultilevel"/>
    <w:tmpl w:val="30384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77C3C69"/>
    <w:multiLevelType w:val="multilevel"/>
    <w:tmpl w:val="AB86D71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86E19A0"/>
    <w:multiLevelType w:val="hybridMultilevel"/>
    <w:tmpl w:val="EBA252D0"/>
    <w:lvl w:ilvl="0" w:tplc="1A822F74">
      <w:start w:val="1"/>
      <w:numFmt w:val="lowerRoman"/>
      <w:lvlText w:val="(%1)"/>
      <w:lvlJc w:val="left"/>
      <w:pPr>
        <w:tabs>
          <w:tab w:val="num" w:pos="1004"/>
        </w:tabs>
        <w:ind w:left="1004" w:hanging="720"/>
      </w:pPr>
      <w:rPr>
        <w:rFonts w:hint="default"/>
      </w:rPr>
    </w:lvl>
    <w:lvl w:ilvl="1" w:tplc="7DB621A6">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6B08705B"/>
    <w:multiLevelType w:val="multilevel"/>
    <w:tmpl w:val="236A1E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BF7239A"/>
    <w:multiLevelType w:val="hybridMultilevel"/>
    <w:tmpl w:val="13226952"/>
    <w:lvl w:ilvl="0" w:tplc="AF886414">
      <w:start w:val="1"/>
      <w:numFmt w:val="decimal"/>
      <w:lvlText w:val="%1.1"/>
      <w:lvlJc w:val="left"/>
      <w:pPr>
        <w:ind w:left="720" w:hanging="360"/>
      </w:pPr>
      <w:rPr>
        <w:rFonts w:hint="default"/>
      </w:r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24" w15:restartNumberingAfterBreak="0">
    <w:nsid w:val="6CE30613"/>
    <w:multiLevelType w:val="hybridMultilevel"/>
    <w:tmpl w:val="AF389E02"/>
    <w:numStyleLink w:val="4"/>
  </w:abstractNum>
  <w:abstractNum w:abstractNumId="25" w15:restartNumberingAfterBreak="0">
    <w:nsid w:val="6D342BD5"/>
    <w:multiLevelType w:val="hybridMultilevel"/>
    <w:tmpl w:val="AF389E02"/>
    <w:styleLink w:val="4"/>
    <w:lvl w:ilvl="0" w:tplc="1E22662E">
      <w:start w:val="1"/>
      <w:numFmt w:val="decimal"/>
      <w:lvlText w:val="%1."/>
      <w:lvlJc w:val="left"/>
      <w:pPr>
        <w:ind w:left="540" w:hanging="360"/>
      </w:pPr>
      <w:rPr>
        <w:rFonts w:ascii="Times New Roman" w:eastAsia="Times New Roman" w:hAnsi="Times New Roman" w:cs="Times New Roman"/>
        <w:b w:val="0"/>
        <w:bCs w:val="0"/>
        <w:i w:val="0"/>
        <w:iCs w:val="0"/>
        <w:caps w:val="0"/>
        <w:smallCaps w:val="0"/>
        <w:strike w:val="0"/>
        <w:dstrike w:val="0"/>
        <w:color w:val="FF401E"/>
        <w:spacing w:val="0"/>
        <w:w w:val="100"/>
        <w:kern w:val="0"/>
        <w:position w:val="0"/>
        <w:highlight w:val="none"/>
        <w:vertAlign w:val="baseline"/>
      </w:rPr>
    </w:lvl>
    <w:lvl w:ilvl="1" w:tplc="51547C10">
      <w:start w:val="1"/>
      <w:numFmt w:val="decimal"/>
      <w:lvlText w:val="%2."/>
      <w:lvlJc w:val="left"/>
      <w:pPr>
        <w:ind w:left="1200" w:hanging="360"/>
      </w:pPr>
      <w:rPr>
        <w:rFonts w:ascii="Times New Roman" w:eastAsia="Times New Roman" w:hAnsi="Times New Roman" w:cs="Times New Roman"/>
        <w:b w:val="0"/>
        <w:bCs w:val="0"/>
        <w:i w:val="0"/>
        <w:iCs w:val="0"/>
        <w:caps w:val="0"/>
        <w:smallCaps w:val="0"/>
        <w:strike w:val="0"/>
        <w:dstrike w:val="0"/>
        <w:color w:val="FF401E"/>
        <w:spacing w:val="0"/>
        <w:w w:val="100"/>
        <w:kern w:val="0"/>
        <w:position w:val="0"/>
        <w:highlight w:val="none"/>
        <w:vertAlign w:val="baseline"/>
      </w:rPr>
    </w:lvl>
    <w:lvl w:ilvl="2" w:tplc="0FF8FDEA">
      <w:start w:val="1"/>
      <w:numFmt w:val="decimal"/>
      <w:lvlText w:val="%3."/>
      <w:lvlJc w:val="left"/>
      <w:pPr>
        <w:ind w:left="1860" w:hanging="360"/>
      </w:pPr>
      <w:rPr>
        <w:rFonts w:ascii="Times New Roman" w:eastAsia="Times New Roman" w:hAnsi="Times New Roman" w:cs="Times New Roman"/>
        <w:b w:val="0"/>
        <w:bCs w:val="0"/>
        <w:i w:val="0"/>
        <w:iCs w:val="0"/>
        <w:caps w:val="0"/>
        <w:smallCaps w:val="0"/>
        <w:strike w:val="0"/>
        <w:dstrike w:val="0"/>
        <w:color w:val="FF401E"/>
        <w:spacing w:val="0"/>
        <w:w w:val="100"/>
        <w:kern w:val="0"/>
        <w:position w:val="0"/>
        <w:highlight w:val="none"/>
        <w:vertAlign w:val="baseline"/>
      </w:rPr>
    </w:lvl>
    <w:lvl w:ilvl="3" w:tplc="860CDB96">
      <w:start w:val="1"/>
      <w:numFmt w:val="decimal"/>
      <w:lvlText w:val="%4."/>
      <w:lvlJc w:val="left"/>
      <w:pPr>
        <w:ind w:left="2520" w:hanging="360"/>
      </w:pPr>
      <w:rPr>
        <w:rFonts w:ascii="Times New Roman" w:eastAsia="Times New Roman" w:hAnsi="Times New Roman" w:cs="Times New Roman"/>
        <w:b w:val="0"/>
        <w:bCs w:val="0"/>
        <w:i w:val="0"/>
        <w:iCs w:val="0"/>
        <w:caps w:val="0"/>
        <w:smallCaps w:val="0"/>
        <w:strike w:val="0"/>
        <w:dstrike w:val="0"/>
        <w:color w:val="FF401E"/>
        <w:spacing w:val="0"/>
        <w:w w:val="100"/>
        <w:kern w:val="0"/>
        <w:position w:val="0"/>
        <w:highlight w:val="none"/>
        <w:vertAlign w:val="baseline"/>
      </w:rPr>
    </w:lvl>
    <w:lvl w:ilvl="4" w:tplc="AE684514">
      <w:start w:val="1"/>
      <w:numFmt w:val="lowerLetter"/>
      <w:lvlText w:val="%5."/>
      <w:lvlJc w:val="left"/>
      <w:pPr>
        <w:ind w:left="3240" w:hanging="360"/>
      </w:pPr>
      <w:rPr>
        <w:rFonts w:ascii="Times New Roman" w:eastAsia="Times New Roman" w:hAnsi="Times New Roman" w:cs="Times New Roman"/>
        <w:b w:val="0"/>
        <w:bCs w:val="0"/>
        <w:i w:val="0"/>
        <w:iCs w:val="0"/>
        <w:caps w:val="0"/>
        <w:smallCaps w:val="0"/>
        <w:strike w:val="0"/>
        <w:dstrike w:val="0"/>
        <w:color w:val="FF401E"/>
        <w:spacing w:val="0"/>
        <w:w w:val="100"/>
        <w:kern w:val="0"/>
        <w:position w:val="0"/>
        <w:highlight w:val="none"/>
        <w:vertAlign w:val="baseline"/>
      </w:rPr>
    </w:lvl>
    <w:lvl w:ilvl="5" w:tplc="698ECBC4">
      <w:start w:val="1"/>
      <w:numFmt w:val="lowerRoman"/>
      <w:lvlText w:val="%6."/>
      <w:lvlJc w:val="left"/>
      <w:pPr>
        <w:ind w:left="3960" w:hanging="285"/>
      </w:pPr>
      <w:rPr>
        <w:rFonts w:ascii="Times New Roman" w:eastAsia="Times New Roman" w:hAnsi="Times New Roman" w:cs="Times New Roman"/>
        <w:b w:val="0"/>
        <w:bCs w:val="0"/>
        <w:i w:val="0"/>
        <w:iCs w:val="0"/>
        <w:caps w:val="0"/>
        <w:smallCaps w:val="0"/>
        <w:strike w:val="0"/>
        <w:dstrike w:val="0"/>
        <w:color w:val="FF401E"/>
        <w:spacing w:val="0"/>
        <w:w w:val="100"/>
        <w:kern w:val="0"/>
        <w:position w:val="0"/>
        <w:highlight w:val="none"/>
        <w:vertAlign w:val="baseline"/>
      </w:rPr>
    </w:lvl>
    <w:lvl w:ilvl="6" w:tplc="C2109174">
      <w:start w:val="1"/>
      <w:numFmt w:val="decimal"/>
      <w:lvlText w:val="%7."/>
      <w:lvlJc w:val="left"/>
      <w:pPr>
        <w:ind w:left="4680" w:hanging="360"/>
      </w:pPr>
      <w:rPr>
        <w:rFonts w:ascii="Times New Roman" w:eastAsia="Times New Roman" w:hAnsi="Times New Roman" w:cs="Times New Roman"/>
        <w:b w:val="0"/>
        <w:bCs w:val="0"/>
        <w:i w:val="0"/>
        <w:iCs w:val="0"/>
        <w:caps w:val="0"/>
        <w:smallCaps w:val="0"/>
        <w:strike w:val="0"/>
        <w:dstrike w:val="0"/>
        <w:color w:val="FF401E"/>
        <w:spacing w:val="0"/>
        <w:w w:val="100"/>
        <w:kern w:val="0"/>
        <w:position w:val="0"/>
        <w:highlight w:val="none"/>
        <w:vertAlign w:val="baseline"/>
      </w:rPr>
    </w:lvl>
    <w:lvl w:ilvl="7" w:tplc="7AFC8468">
      <w:start w:val="1"/>
      <w:numFmt w:val="lowerLetter"/>
      <w:lvlText w:val="%8."/>
      <w:lvlJc w:val="left"/>
      <w:pPr>
        <w:ind w:left="5400" w:hanging="360"/>
      </w:pPr>
      <w:rPr>
        <w:rFonts w:ascii="Times New Roman" w:eastAsia="Times New Roman" w:hAnsi="Times New Roman" w:cs="Times New Roman"/>
        <w:b w:val="0"/>
        <w:bCs w:val="0"/>
        <w:i w:val="0"/>
        <w:iCs w:val="0"/>
        <w:caps w:val="0"/>
        <w:smallCaps w:val="0"/>
        <w:strike w:val="0"/>
        <w:dstrike w:val="0"/>
        <w:color w:val="FF401E"/>
        <w:spacing w:val="0"/>
        <w:w w:val="100"/>
        <w:kern w:val="0"/>
        <w:position w:val="0"/>
        <w:highlight w:val="none"/>
        <w:vertAlign w:val="baseline"/>
      </w:rPr>
    </w:lvl>
    <w:lvl w:ilvl="8" w:tplc="26A00D3C">
      <w:start w:val="1"/>
      <w:numFmt w:val="lowerRoman"/>
      <w:lvlText w:val="%9."/>
      <w:lvlJc w:val="left"/>
      <w:pPr>
        <w:ind w:left="6120" w:hanging="285"/>
      </w:pPr>
      <w:rPr>
        <w:rFonts w:ascii="Times New Roman" w:eastAsia="Times New Roman" w:hAnsi="Times New Roman" w:cs="Times New Roman"/>
        <w:b w:val="0"/>
        <w:bCs w:val="0"/>
        <w:i w:val="0"/>
        <w:iCs w:val="0"/>
        <w:caps w:val="0"/>
        <w:smallCaps w:val="0"/>
        <w:strike w:val="0"/>
        <w:dstrike w:val="0"/>
        <w:color w:val="FF401E"/>
        <w:spacing w:val="0"/>
        <w:w w:val="100"/>
        <w:kern w:val="0"/>
        <w:position w:val="0"/>
        <w:highlight w:val="none"/>
        <w:vertAlign w:val="baseline"/>
      </w:rPr>
    </w:lvl>
  </w:abstractNum>
  <w:abstractNum w:abstractNumId="26" w15:restartNumberingAfterBreak="0">
    <w:nsid w:val="716C092D"/>
    <w:multiLevelType w:val="multilevel"/>
    <w:tmpl w:val="10F0077E"/>
    <w:lvl w:ilvl="0">
      <w:start w:val="1"/>
      <w:numFmt w:val="decimal"/>
      <w:lvlText w:val="%1."/>
      <w:lvlJc w:val="left"/>
      <w:pPr>
        <w:ind w:left="720" w:hanging="360"/>
      </w:pPr>
      <w:rPr>
        <w:rFonts w:hint="default"/>
      </w:rPr>
    </w:lvl>
    <w:lvl w:ilvl="1">
      <w:start w:val="2"/>
      <w:numFmt w:val="decimal"/>
      <w:isLgl/>
      <w:lvlText w:val="%1.%2"/>
      <w:lvlJc w:val="left"/>
      <w:pPr>
        <w:ind w:left="1050" w:hanging="6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7" w15:restartNumberingAfterBreak="0">
    <w:nsid w:val="765D1565"/>
    <w:multiLevelType w:val="hybridMultilevel"/>
    <w:tmpl w:val="58CC1EBC"/>
    <w:lvl w:ilvl="0" w:tplc="2B34C94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A42B52"/>
    <w:multiLevelType w:val="hybridMultilevel"/>
    <w:tmpl w:val="96B2B376"/>
    <w:lvl w:ilvl="0" w:tplc="430CB8DA">
      <w:start w:val="1"/>
      <w:numFmt w:val="decimal"/>
      <w:lvlText w:val="%1."/>
      <w:lvlJc w:val="left"/>
      <w:pPr>
        <w:tabs>
          <w:tab w:val="num" w:pos="644"/>
        </w:tabs>
        <w:ind w:left="644" w:hanging="360"/>
      </w:pPr>
      <w:rPr>
        <w:rFonts w:ascii="Times New Roman" w:hAnsi="Times New Roman" w:cs="Times New Roman" w:hint="default"/>
        <w:sz w:val="28"/>
        <w:szCs w:val="28"/>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0"/>
  </w:num>
  <w:num w:numId="2">
    <w:abstractNumId w:val="21"/>
  </w:num>
  <w:num w:numId="3">
    <w:abstractNumId w:val="25"/>
  </w:num>
  <w:num w:numId="4">
    <w:abstractNumId w:val="24"/>
    <w:lvlOverride w:ilvl="0">
      <w:lvl w:ilvl="0" w:tplc="2CA89622">
        <w:start w:val="1"/>
        <w:numFmt w:val="decimal"/>
        <w:lvlText w:val="%1."/>
        <w:lvlJc w:val="left"/>
        <w:pPr>
          <w:ind w:left="54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8CD816">
        <w:start w:val="1"/>
        <w:numFmt w:val="decimal"/>
        <w:lvlText w:val="%2."/>
        <w:lvlJc w:val="left"/>
        <w:pPr>
          <w:ind w:left="120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916EF40">
        <w:start w:val="1"/>
        <w:numFmt w:val="decimal"/>
        <w:lvlText w:val="%3."/>
        <w:lvlJc w:val="left"/>
        <w:pPr>
          <w:ind w:left="186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0220C4FA">
        <w:start w:val="1"/>
        <w:numFmt w:val="decimal"/>
        <w:lvlText w:val="%4."/>
        <w:lvlJc w:val="left"/>
        <w:pPr>
          <w:ind w:left="252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3CE69D5A">
        <w:start w:val="1"/>
        <w:numFmt w:val="lowerLetter"/>
        <w:lvlText w:val="%5."/>
        <w:lvlJc w:val="left"/>
        <w:pPr>
          <w:ind w:left="324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BFC8656">
        <w:start w:val="1"/>
        <w:numFmt w:val="lowerRoman"/>
        <w:lvlText w:val="%6."/>
        <w:lvlJc w:val="left"/>
        <w:pPr>
          <w:ind w:left="3960" w:hanging="28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125A6FC8">
        <w:start w:val="1"/>
        <w:numFmt w:val="decimal"/>
        <w:lvlText w:val="%7."/>
        <w:lvlJc w:val="left"/>
        <w:pPr>
          <w:ind w:left="468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DCA669CC">
        <w:start w:val="1"/>
        <w:numFmt w:val="lowerLetter"/>
        <w:lvlText w:val="%8."/>
        <w:lvlJc w:val="left"/>
        <w:pPr>
          <w:ind w:left="540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2B280EE2">
        <w:start w:val="1"/>
        <w:numFmt w:val="lowerRoman"/>
        <w:lvlText w:val="%9."/>
        <w:lvlJc w:val="left"/>
        <w:pPr>
          <w:ind w:left="6120" w:hanging="28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
    <w:abstractNumId w:val="19"/>
  </w:num>
  <w:num w:numId="6">
    <w:abstractNumId w:val="2"/>
  </w:num>
  <w:num w:numId="7">
    <w:abstractNumId w:val="26"/>
  </w:num>
  <w:num w:numId="8">
    <w:abstractNumId w:val="27"/>
  </w:num>
  <w:num w:numId="9">
    <w:abstractNumId w:val="12"/>
  </w:num>
  <w:num w:numId="10">
    <w:abstractNumId w:val="22"/>
  </w:num>
  <w:num w:numId="11">
    <w:abstractNumId w:val="5"/>
  </w:num>
  <w:num w:numId="12">
    <w:abstractNumId w:val="15"/>
  </w:num>
  <w:num w:numId="13">
    <w:abstractNumId w:val="17"/>
  </w:num>
  <w:num w:numId="14">
    <w:abstractNumId w:val="11"/>
  </w:num>
  <w:num w:numId="15">
    <w:abstractNumId w:val="14"/>
  </w:num>
  <w:num w:numId="16">
    <w:abstractNumId w:val="28"/>
  </w:num>
  <w:num w:numId="17">
    <w:abstractNumId w:val="9"/>
  </w:num>
  <w:num w:numId="18">
    <w:abstractNumId w:val="3"/>
  </w:num>
  <w:num w:numId="19">
    <w:abstractNumId w:val="1"/>
  </w:num>
  <w:num w:numId="20">
    <w:abstractNumId w:val="18"/>
  </w:num>
  <w:num w:numId="21">
    <w:abstractNumId w:val="16"/>
  </w:num>
  <w:num w:numId="22">
    <w:abstractNumId w:val="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13"/>
  </w:num>
  <w:num w:numId="26">
    <w:abstractNumId w:val="6"/>
  </w:num>
  <w:num w:numId="27">
    <w:abstractNumId w:val="23"/>
  </w:num>
  <w:num w:numId="28">
    <w:abstractNumId w:val="8"/>
  </w:num>
  <w:num w:numId="29">
    <w:abstractNumId w:val="10"/>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141"/>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A43"/>
    <w:rsid w:val="0000480D"/>
    <w:rsid w:val="00010668"/>
    <w:rsid w:val="00011BD6"/>
    <w:rsid w:val="00015507"/>
    <w:rsid w:val="00017D8E"/>
    <w:rsid w:val="0002163F"/>
    <w:rsid w:val="00021CE2"/>
    <w:rsid w:val="00023528"/>
    <w:rsid w:val="0002463C"/>
    <w:rsid w:val="00026859"/>
    <w:rsid w:val="0003046C"/>
    <w:rsid w:val="000322D7"/>
    <w:rsid w:val="000325C3"/>
    <w:rsid w:val="00033F2C"/>
    <w:rsid w:val="000363D8"/>
    <w:rsid w:val="00036837"/>
    <w:rsid w:val="00043099"/>
    <w:rsid w:val="00044EB4"/>
    <w:rsid w:val="00052FE6"/>
    <w:rsid w:val="000538B6"/>
    <w:rsid w:val="00054AFD"/>
    <w:rsid w:val="00055451"/>
    <w:rsid w:val="0005621B"/>
    <w:rsid w:val="00056E84"/>
    <w:rsid w:val="000608D4"/>
    <w:rsid w:val="00061BDF"/>
    <w:rsid w:val="00061BF6"/>
    <w:rsid w:val="000625D6"/>
    <w:rsid w:val="00062849"/>
    <w:rsid w:val="000639E4"/>
    <w:rsid w:val="00064ABE"/>
    <w:rsid w:val="00067581"/>
    <w:rsid w:val="000706AB"/>
    <w:rsid w:val="00071989"/>
    <w:rsid w:val="000727A2"/>
    <w:rsid w:val="00076B18"/>
    <w:rsid w:val="00082138"/>
    <w:rsid w:val="00083C03"/>
    <w:rsid w:val="00084B7F"/>
    <w:rsid w:val="0008574E"/>
    <w:rsid w:val="00086832"/>
    <w:rsid w:val="00086CFD"/>
    <w:rsid w:val="00087395"/>
    <w:rsid w:val="00087EFF"/>
    <w:rsid w:val="000924D2"/>
    <w:rsid w:val="00093BEE"/>
    <w:rsid w:val="00095867"/>
    <w:rsid w:val="00096D39"/>
    <w:rsid w:val="0009701F"/>
    <w:rsid w:val="000A45BE"/>
    <w:rsid w:val="000A5FA9"/>
    <w:rsid w:val="000B01BA"/>
    <w:rsid w:val="000B0B00"/>
    <w:rsid w:val="000B61B5"/>
    <w:rsid w:val="000C0439"/>
    <w:rsid w:val="000C04D1"/>
    <w:rsid w:val="000C07D9"/>
    <w:rsid w:val="000C0DFA"/>
    <w:rsid w:val="000C0E81"/>
    <w:rsid w:val="000C225A"/>
    <w:rsid w:val="000C35F4"/>
    <w:rsid w:val="000C3951"/>
    <w:rsid w:val="000C5EAE"/>
    <w:rsid w:val="000C6F82"/>
    <w:rsid w:val="000D4E36"/>
    <w:rsid w:val="000E0354"/>
    <w:rsid w:val="000E1388"/>
    <w:rsid w:val="000E432F"/>
    <w:rsid w:val="000E4447"/>
    <w:rsid w:val="000E5E7A"/>
    <w:rsid w:val="000E60DA"/>
    <w:rsid w:val="000E6CC4"/>
    <w:rsid w:val="000F719E"/>
    <w:rsid w:val="00103B24"/>
    <w:rsid w:val="0010411B"/>
    <w:rsid w:val="00105DEA"/>
    <w:rsid w:val="0010664B"/>
    <w:rsid w:val="00112380"/>
    <w:rsid w:val="001132DF"/>
    <w:rsid w:val="00114810"/>
    <w:rsid w:val="001150D8"/>
    <w:rsid w:val="00115A27"/>
    <w:rsid w:val="00115EEB"/>
    <w:rsid w:val="0011733F"/>
    <w:rsid w:val="001208BC"/>
    <w:rsid w:val="00124870"/>
    <w:rsid w:val="00124ED9"/>
    <w:rsid w:val="0012612A"/>
    <w:rsid w:val="00127F2A"/>
    <w:rsid w:val="00127FDF"/>
    <w:rsid w:val="001313AF"/>
    <w:rsid w:val="0013184D"/>
    <w:rsid w:val="00131922"/>
    <w:rsid w:val="001321DA"/>
    <w:rsid w:val="001327A4"/>
    <w:rsid w:val="00135666"/>
    <w:rsid w:val="001356BC"/>
    <w:rsid w:val="00135D8B"/>
    <w:rsid w:val="00135F79"/>
    <w:rsid w:val="00136A0E"/>
    <w:rsid w:val="0013746D"/>
    <w:rsid w:val="00140873"/>
    <w:rsid w:val="00141AB0"/>
    <w:rsid w:val="00144706"/>
    <w:rsid w:val="00144F04"/>
    <w:rsid w:val="00147440"/>
    <w:rsid w:val="00150D9D"/>
    <w:rsid w:val="0015147F"/>
    <w:rsid w:val="001519EA"/>
    <w:rsid w:val="0015236C"/>
    <w:rsid w:val="00154211"/>
    <w:rsid w:val="00155AB1"/>
    <w:rsid w:val="00160A30"/>
    <w:rsid w:val="00160EF8"/>
    <w:rsid w:val="001614A3"/>
    <w:rsid w:val="00162A35"/>
    <w:rsid w:val="0016349E"/>
    <w:rsid w:val="00163924"/>
    <w:rsid w:val="00165A22"/>
    <w:rsid w:val="00165B4E"/>
    <w:rsid w:val="00166C8E"/>
    <w:rsid w:val="00167472"/>
    <w:rsid w:val="00167C9A"/>
    <w:rsid w:val="00177111"/>
    <w:rsid w:val="001771F4"/>
    <w:rsid w:val="00177BA3"/>
    <w:rsid w:val="00177F03"/>
    <w:rsid w:val="0018278D"/>
    <w:rsid w:val="00183F53"/>
    <w:rsid w:val="00184190"/>
    <w:rsid w:val="001854C2"/>
    <w:rsid w:val="00190C1F"/>
    <w:rsid w:val="0019321C"/>
    <w:rsid w:val="001969D6"/>
    <w:rsid w:val="0019770C"/>
    <w:rsid w:val="00197EA1"/>
    <w:rsid w:val="001A3553"/>
    <w:rsid w:val="001A38A4"/>
    <w:rsid w:val="001A50C4"/>
    <w:rsid w:val="001A5B7A"/>
    <w:rsid w:val="001B03B2"/>
    <w:rsid w:val="001B1858"/>
    <w:rsid w:val="001B4073"/>
    <w:rsid w:val="001C3AD8"/>
    <w:rsid w:val="001C6962"/>
    <w:rsid w:val="001C6C1B"/>
    <w:rsid w:val="001D301A"/>
    <w:rsid w:val="001D3BD0"/>
    <w:rsid w:val="001D6339"/>
    <w:rsid w:val="001D7B8D"/>
    <w:rsid w:val="001E0C50"/>
    <w:rsid w:val="001F02E4"/>
    <w:rsid w:val="001F10A8"/>
    <w:rsid w:val="001F45CB"/>
    <w:rsid w:val="001F4BB1"/>
    <w:rsid w:val="001F4E10"/>
    <w:rsid w:val="001F6DD6"/>
    <w:rsid w:val="0020288B"/>
    <w:rsid w:val="002031C8"/>
    <w:rsid w:val="00203D33"/>
    <w:rsid w:val="002076DF"/>
    <w:rsid w:val="002111E5"/>
    <w:rsid w:val="00211DFF"/>
    <w:rsid w:val="00221E30"/>
    <w:rsid w:val="00224B8B"/>
    <w:rsid w:val="00226AF2"/>
    <w:rsid w:val="00226F17"/>
    <w:rsid w:val="002270E9"/>
    <w:rsid w:val="00231212"/>
    <w:rsid w:val="00233290"/>
    <w:rsid w:val="00233C2F"/>
    <w:rsid w:val="002360F4"/>
    <w:rsid w:val="00240F9E"/>
    <w:rsid w:val="00241769"/>
    <w:rsid w:val="002422B6"/>
    <w:rsid w:val="00243BEB"/>
    <w:rsid w:val="00245A10"/>
    <w:rsid w:val="00245B0E"/>
    <w:rsid w:val="00246A64"/>
    <w:rsid w:val="002506F1"/>
    <w:rsid w:val="00251B20"/>
    <w:rsid w:val="00253B3F"/>
    <w:rsid w:val="002543BF"/>
    <w:rsid w:val="002553B4"/>
    <w:rsid w:val="0026302C"/>
    <w:rsid w:val="0026538D"/>
    <w:rsid w:val="00271CBC"/>
    <w:rsid w:val="00274184"/>
    <w:rsid w:val="00275529"/>
    <w:rsid w:val="00283672"/>
    <w:rsid w:val="00284868"/>
    <w:rsid w:val="0028675A"/>
    <w:rsid w:val="002868A2"/>
    <w:rsid w:val="0029321C"/>
    <w:rsid w:val="00293B39"/>
    <w:rsid w:val="00295217"/>
    <w:rsid w:val="002A008A"/>
    <w:rsid w:val="002A0C7C"/>
    <w:rsid w:val="002A17D9"/>
    <w:rsid w:val="002A1FAA"/>
    <w:rsid w:val="002A37AA"/>
    <w:rsid w:val="002A42D4"/>
    <w:rsid w:val="002A55B5"/>
    <w:rsid w:val="002A5F8B"/>
    <w:rsid w:val="002B0476"/>
    <w:rsid w:val="002B0627"/>
    <w:rsid w:val="002B074E"/>
    <w:rsid w:val="002B5B4A"/>
    <w:rsid w:val="002B6FBC"/>
    <w:rsid w:val="002B7426"/>
    <w:rsid w:val="002C0908"/>
    <w:rsid w:val="002C4496"/>
    <w:rsid w:val="002C5277"/>
    <w:rsid w:val="002C5502"/>
    <w:rsid w:val="002C63BE"/>
    <w:rsid w:val="002D0AE1"/>
    <w:rsid w:val="002D31F5"/>
    <w:rsid w:val="002D6653"/>
    <w:rsid w:val="002E04A5"/>
    <w:rsid w:val="002E0DAF"/>
    <w:rsid w:val="002E1766"/>
    <w:rsid w:val="002E2880"/>
    <w:rsid w:val="002E3D10"/>
    <w:rsid w:val="002E5B5B"/>
    <w:rsid w:val="002E67CC"/>
    <w:rsid w:val="002E75E5"/>
    <w:rsid w:val="002F1D68"/>
    <w:rsid w:val="002F3333"/>
    <w:rsid w:val="002F3C1D"/>
    <w:rsid w:val="002F4609"/>
    <w:rsid w:val="002F48CB"/>
    <w:rsid w:val="002F5191"/>
    <w:rsid w:val="00301C7A"/>
    <w:rsid w:val="00302E73"/>
    <w:rsid w:val="00303444"/>
    <w:rsid w:val="00307324"/>
    <w:rsid w:val="00307EC7"/>
    <w:rsid w:val="0031107E"/>
    <w:rsid w:val="00312E0A"/>
    <w:rsid w:val="003130CD"/>
    <w:rsid w:val="0031473F"/>
    <w:rsid w:val="003153D1"/>
    <w:rsid w:val="003224B8"/>
    <w:rsid w:val="00322B8A"/>
    <w:rsid w:val="00322E19"/>
    <w:rsid w:val="00324671"/>
    <w:rsid w:val="00327A0A"/>
    <w:rsid w:val="003324A2"/>
    <w:rsid w:val="00334A36"/>
    <w:rsid w:val="003402B4"/>
    <w:rsid w:val="003425AC"/>
    <w:rsid w:val="00347E78"/>
    <w:rsid w:val="00351F1C"/>
    <w:rsid w:val="00352725"/>
    <w:rsid w:val="00353A45"/>
    <w:rsid w:val="0035537B"/>
    <w:rsid w:val="00355772"/>
    <w:rsid w:val="00361118"/>
    <w:rsid w:val="003620E0"/>
    <w:rsid w:val="00362720"/>
    <w:rsid w:val="003637B8"/>
    <w:rsid w:val="00365388"/>
    <w:rsid w:val="0036753A"/>
    <w:rsid w:val="0037137A"/>
    <w:rsid w:val="003726A8"/>
    <w:rsid w:val="003729CE"/>
    <w:rsid w:val="00372DA1"/>
    <w:rsid w:val="00373897"/>
    <w:rsid w:val="0037459F"/>
    <w:rsid w:val="00374C17"/>
    <w:rsid w:val="0037775F"/>
    <w:rsid w:val="00377C55"/>
    <w:rsid w:val="00380FB7"/>
    <w:rsid w:val="00382FD4"/>
    <w:rsid w:val="00384C5D"/>
    <w:rsid w:val="00387E5A"/>
    <w:rsid w:val="00392E1C"/>
    <w:rsid w:val="00393E9E"/>
    <w:rsid w:val="00396959"/>
    <w:rsid w:val="00397762"/>
    <w:rsid w:val="00397DE6"/>
    <w:rsid w:val="003A000E"/>
    <w:rsid w:val="003A0F08"/>
    <w:rsid w:val="003A227A"/>
    <w:rsid w:val="003A2A11"/>
    <w:rsid w:val="003A2C55"/>
    <w:rsid w:val="003A3554"/>
    <w:rsid w:val="003A4F81"/>
    <w:rsid w:val="003A5828"/>
    <w:rsid w:val="003A6F4B"/>
    <w:rsid w:val="003A7D86"/>
    <w:rsid w:val="003B1B00"/>
    <w:rsid w:val="003B25DC"/>
    <w:rsid w:val="003B3182"/>
    <w:rsid w:val="003B3ACB"/>
    <w:rsid w:val="003B73CE"/>
    <w:rsid w:val="003C2A33"/>
    <w:rsid w:val="003C4631"/>
    <w:rsid w:val="003C520F"/>
    <w:rsid w:val="003C5D4F"/>
    <w:rsid w:val="003C6805"/>
    <w:rsid w:val="003C6F2E"/>
    <w:rsid w:val="003C7DBA"/>
    <w:rsid w:val="003D530A"/>
    <w:rsid w:val="003D7253"/>
    <w:rsid w:val="003D745A"/>
    <w:rsid w:val="003E084E"/>
    <w:rsid w:val="003E1490"/>
    <w:rsid w:val="003E16DA"/>
    <w:rsid w:val="003E2AA7"/>
    <w:rsid w:val="003E35F0"/>
    <w:rsid w:val="003E39B0"/>
    <w:rsid w:val="003E42DD"/>
    <w:rsid w:val="003E6D19"/>
    <w:rsid w:val="003E7240"/>
    <w:rsid w:val="003E7A3D"/>
    <w:rsid w:val="003E7C6E"/>
    <w:rsid w:val="003F13D0"/>
    <w:rsid w:val="003F22A1"/>
    <w:rsid w:val="003F23E9"/>
    <w:rsid w:val="003F2879"/>
    <w:rsid w:val="003F4211"/>
    <w:rsid w:val="003F444B"/>
    <w:rsid w:val="003F665D"/>
    <w:rsid w:val="003F6E8E"/>
    <w:rsid w:val="003F7748"/>
    <w:rsid w:val="0040120D"/>
    <w:rsid w:val="004022BF"/>
    <w:rsid w:val="0040358B"/>
    <w:rsid w:val="004039BC"/>
    <w:rsid w:val="00403D02"/>
    <w:rsid w:val="00407214"/>
    <w:rsid w:val="0041138E"/>
    <w:rsid w:val="004119A0"/>
    <w:rsid w:val="00412246"/>
    <w:rsid w:val="00412D26"/>
    <w:rsid w:val="00412EA9"/>
    <w:rsid w:val="0041574A"/>
    <w:rsid w:val="00416741"/>
    <w:rsid w:val="00416B8E"/>
    <w:rsid w:val="0041708A"/>
    <w:rsid w:val="00417FA9"/>
    <w:rsid w:val="004220C6"/>
    <w:rsid w:val="0042509D"/>
    <w:rsid w:val="00425181"/>
    <w:rsid w:val="00427A1E"/>
    <w:rsid w:val="00430651"/>
    <w:rsid w:val="0043072F"/>
    <w:rsid w:val="00431548"/>
    <w:rsid w:val="00433B2E"/>
    <w:rsid w:val="00435E27"/>
    <w:rsid w:val="00435E2C"/>
    <w:rsid w:val="0043656E"/>
    <w:rsid w:val="00437506"/>
    <w:rsid w:val="00437D51"/>
    <w:rsid w:val="0044087C"/>
    <w:rsid w:val="004408BF"/>
    <w:rsid w:val="00443091"/>
    <w:rsid w:val="00443F91"/>
    <w:rsid w:val="0044457A"/>
    <w:rsid w:val="0044580C"/>
    <w:rsid w:val="0044626B"/>
    <w:rsid w:val="0045124C"/>
    <w:rsid w:val="00451916"/>
    <w:rsid w:val="00451A06"/>
    <w:rsid w:val="004524EC"/>
    <w:rsid w:val="00452AD4"/>
    <w:rsid w:val="00461CF5"/>
    <w:rsid w:val="004660DE"/>
    <w:rsid w:val="004670EC"/>
    <w:rsid w:val="0046746E"/>
    <w:rsid w:val="00474697"/>
    <w:rsid w:val="00483F0F"/>
    <w:rsid w:val="00485BBA"/>
    <w:rsid w:val="00486656"/>
    <w:rsid w:val="00487667"/>
    <w:rsid w:val="00490DF6"/>
    <w:rsid w:val="00490F60"/>
    <w:rsid w:val="004912AD"/>
    <w:rsid w:val="00491A1E"/>
    <w:rsid w:val="004920AC"/>
    <w:rsid w:val="004923CA"/>
    <w:rsid w:val="004927D1"/>
    <w:rsid w:val="0049679C"/>
    <w:rsid w:val="00496E65"/>
    <w:rsid w:val="00497A30"/>
    <w:rsid w:val="004A018B"/>
    <w:rsid w:val="004A0296"/>
    <w:rsid w:val="004A0DB1"/>
    <w:rsid w:val="004A0F8C"/>
    <w:rsid w:val="004A1AB3"/>
    <w:rsid w:val="004A2D9D"/>
    <w:rsid w:val="004A3144"/>
    <w:rsid w:val="004A6FBF"/>
    <w:rsid w:val="004B0B69"/>
    <w:rsid w:val="004B1276"/>
    <w:rsid w:val="004B2B32"/>
    <w:rsid w:val="004B3877"/>
    <w:rsid w:val="004B4619"/>
    <w:rsid w:val="004B5C95"/>
    <w:rsid w:val="004B65E8"/>
    <w:rsid w:val="004B6759"/>
    <w:rsid w:val="004B7DB6"/>
    <w:rsid w:val="004C4090"/>
    <w:rsid w:val="004C50CB"/>
    <w:rsid w:val="004C5669"/>
    <w:rsid w:val="004C57CA"/>
    <w:rsid w:val="004C61F7"/>
    <w:rsid w:val="004C7AB0"/>
    <w:rsid w:val="004D043D"/>
    <w:rsid w:val="004D0C65"/>
    <w:rsid w:val="004D102C"/>
    <w:rsid w:val="004D1A56"/>
    <w:rsid w:val="004D1E51"/>
    <w:rsid w:val="004D3C7F"/>
    <w:rsid w:val="004D4853"/>
    <w:rsid w:val="004E0476"/>
    <w:rsid w:val="004E071D"/>
    <w:rsid w:val="004E23ED"/>
    <w:rsid w:val="004E541B"/>
    <w:rsid w:val="004E5485"/>
    <w:rsid w:val="004E6CD6"/>
    <w:rsid w:val="004E7051"/>
    <w:rsid w:val="004F449F"/>
    <w:rsid w:val="004F4F42"/>
    <w:rsid w:val="004F5083"/>
    <w:rsid w:val="004F58AF"/>
    <w:rsid w:val="004F6525"/>
    <w:rsid w:val="004F7238"/>
    <w:rsid w:val="004F7ACD"/>
    <w:rsid w:val="005060CF"/>
    <w:rsid w:val="005075B3"/>
    <w:rsid w:val="00511CE3"/>
    <w:rsid w:val="00512F5A"/>
    <w:rsid w:val="005164C4"/>
    <w:rsid w:val="0052072B"/>
    <w:rsid w:val="00520816"/>
    <w:rsid w:val="00520B48"/>
    <w:rsid w:val="00522A46"/>
    <w:rsid w:val="0052338F"/>
    <w:rsid w:val="005236C5"/>
    <w:rsid w:val="00530587"/>
    <w:rsid w:val="005318E0"/>
    <w:rsid w:val="005320A6"/>
    <w:rsid w:val="005349F7"/>
    <w:rsid w:val="00535291"/>
    <w:rsid w:val="00536C30"/>
    <w:rsid w:val="00537F57"/>
    <w:rsid w:val="00540D57"/>
    <w:rsid w:val="00541543"/>
    <w:rsid w:val="00545923"/>
    <w:rsid w:val="00545960"/>
    <w:rsid w:val="00546538"/>
    <w:rsid w:val="00546946"/>
    <w:rsid w:val="00547594"/>
    <w:rsid w:val="0055042C"/>
    <w:rsid w:val="00551535"/>
    <w:rsid w:val="00551D9B"/>
    <w:rsid w:val="005549DA"/>
    <w:rsid w:val="00563039"/>
    <w:rsid w:val="00563DA1"/>
    <w:rsid w:val="00565B7A"/>
    <w:rsid w:val="00565C23"/>
    <w:rsid w:val="00566A95"/>
    <w:rsid w:val="005676CE"/>
    <w:rsid w:val="00567D57"/>
    <w:rsid w:val="00570889"/>
    <w:rsid w:val="00571031"/>
    <w:rsid w:val="0057304C"/>
    <w:rsid w:val="00573960"/>
    <w:rsid w:val="005751DC"/>
    <w:rsid w:val="00575906"/>
    <w:rsid w:val="00576436"/>
    <w:rsid w:val="00577792"/>
    <w:rsid w:val="005800E4"/>
    <w:rsid w:val="0058171E"/>
    <w:rsid w:val="0058577E"/>
    <w:rsid w:val="00586AF4"/>
    <w:rsid w:val="00586C69"/>
    <w:rsid w:val="00590535"/>
    <w:rsid w:val="005908F7"/>
    <w:rsid w:val="00590B7E"/>
    <w:rsid w:val="00592199"/>
    <w:rsid w:val="00594451"/>
    <w:rsid w:val="005955E4"/>
    <w:rsid w:val="00595E4F"/>
    <w:rsid w:val="0059720A"/>
    <w:rsid w:val="005978EA"/>
    <w:rsid w:val="00597DFA"/>
    <w:rsid w:val="005A119C"/>
    <w:rsid w:val="005A75BC"/>
    <w:rsid w:val="005B26C0"/>
    <w:rsid w:val="005B3B3A"/>
    <w:rsid w:val="005B4B4A"/>
    <w:rsid w:val="005C0416"/>
    <w:rsid w:val="005C2020"/>
    <w:rsid w:val="005C27C7"/>
    <w:rsid w:val="005C543B"/>
    <w:rsid w:val="005C54B6"/>
    <w:rsid w:val="005C6CD2"/>
    <w:rsid w:val="005C7006"/>
    <w:rsid w:val="005C7873"/>
    <w:rsid w:val="005C7B99"/>
    <w:rsid w:val="005D0BFF"/>
    <w:rsid w:val="005D1285"/>
    <w:rsid w:val="005D22FC"/>
    <w:rsid w:val="005D4A04"/>
    <w:rsid w:val="005D5C62"/>
    <w:rsid w:val="005E042A"/>
    <w:rsid w:val="005E056D"/>
    <w:rsid w:val="005E42C2"/>
    <w:rsid w:val="005E4922"/>
    <w:rsid w:val="005E4EE7"/>
    <w:rsid w:val="005E64CA"/>
    <w:rsid w:val="005E6D6E"/>
    <w:rsid w:val="005F2BC2"/>
    <w:rsid w:val="005F33D3"/>
    <w:rsid w:val="005F4083"/>
    <w:rsid w:val="005F76C9"/>
    <w:rsid w:val="005F7E69"/>
    <w:rsid w:val="0060076E"/>
    <w:rsid w:val="00600CA4"/>
    <w:rsid w:val="00600D5E"/>
    <w:rsid w:val="00600DAE"/>
    <w:rsid w:val="00603694"/>
    <w:rsid w:val="00604FD7"/>
    <w:rsid w:val="006067B4"/>
    <w:rsid w:val="00606A99"/>
    <w:rsid w:val="0061068C"/>
    <w:rsid w:val="0061650C"/>
    <w:rsid w:val="00621DAC"/>
    <w:rsid w:val="00622096"/>
    <w:rsid w:val="006239A0"/>
    <w:rsid w:val="00623B0D"/>
    <w:rsid w:val="0062442E"/>
    <w:rsid w:val="006258E5"/>
    <w:rsid w:val="00627A04"/>
    <w:rsid w:val="006304AD"/>
    <w:rsid w:val="00631978"/>
    <w:rsid w:val="0063198A"/>
    <w:rsid w:val="00632858"/>
    <w:rsid w:val="00633406"/>
    <w:rsid w:val="00634ABC"/>
    <w:rsid w:val="00635A95"/>
    <w:rsid w:val="006367D6"/>
    <w:rsid w:val="00636DD3"/>
    <w:rsid w:val="00637AEF"/>
    <w:rsid w:val="00640667"/>
    <w:rsid w:val="006407C8"/>
    <w:rsid w:val="00641643"/>
    <w:rsid w:val="006424C3"/>
    <w:rsid w:val="00642A29"/>
    <w:rsid w:val="00643BD0"/>
    <w:rsid w:val="006445E6"/>
    <w:rsid w:val="006449BD"/>
    <w:rsid w:val="00644B4B"/>
    <w:rsid w:val="00650652"/>
    <w:rsid w:val="00653F30"/>
    <w:rsid w:val="006545C0"/>
    <w:rsid w:val="0065668A"/>
    <w:rsid w:val="00656934"/>
    <w:rsid w:val="0065779E"/>
    <w:rsid w:val="00660EBB"/>
    <w:rsid w:val="00661B59"/>
    <w:rsid w:val="00663585"/>
    <w:rsid w:val="00664B21"/>
    <w:rsid w:val="0066598B"/>
    <w:rsid w:val="006668C9"/>
    <w:rsid w:val="006668FE"/>
    <w:rsid w:val="00667541"/>
    <w:rsid w:val="0067023E"/>
    <w:rsid w:val="0067260D"/>
    <w:rsid w:val="00676924"/>
    <w:rsid w:val="006769A2"/>
    <w:rsid w:val="00677AF8"/>
    <w:rsid w:val="0068236A"/>
    <w:rsid w:val="00682C5B"/>
    <w:rsid w:val="00683301"/>
    <w:rsid w:val="00684EF7"/>
    <w:rsid w:val="006873FA"/>
    <w:rsid w:val="0069072E"/>
    <w:rsid w:val="0069279C"/>
    <w:rsid w:val="00693837"/>
    <w:rsid w:val="00693850"/>
    <w:rsid w:val="00693C02"/>
    <w:rsid w:val="0069434E"/>
    <w:rsid w:val="0069649E"/>
    <w:rsid w:val="00696D64"/>
    <w:rsid w:val="006A091C"/>
    <w:rsid w:val="006A19FA"/>
    <w:rsid w:val="006A476B"/>
    <w:rsid w:val="006A4BC4"/>
    <w:rsid w:val="006A5351"/>
    <w:rsid w:val="006A7292"/>
    <w:rsid w:val="006A7413"/>
    <w:rsid w:val="006B405D"/>
    <w:rsid w:val="006B5069"/>
    <w:rsid w:val="006C116D"/>
    <w:rsid w:val="006C184C"/>
    <w:rsid w:val="006C215E"/>
    <w:rsid w:val="006C309E"/>
    <w:rsid w:val="006C3D6B"/>
    <w:rsid w:val="006C520F"/>
    <w:rsid w:val="006C5456"/>
    <w:rsid w:val="006D10F7"/>
    <w:rsid w:val="006D1F0B"/>
    <w:rsid w:val="006D3541"/>
    <w:rsid w:val="006D3CD8"/>
    <w:rsid w:val="006D5837"/>
    <w:rsid w:val="006D59E6"/>
    <w:rsid w:val="006D639A"/>
    <w:rsid w:val="006D6A19"/>
    <w:rsid w:val="006D7D7E"/>
    <w:rsid w:val="006E01C7"/>
    <w:rsid w:val="006E0279"/>
    <w:rsid w:val="006E0B11"/>
    <w:rsid w:val="006E5B90"/>
    <w:rsid w:val="006E7109"/>
    <w:rsid w:val="006F0AD5"/>
    <w:rsid w:val="006F2D5B"/>
    <w:rsid w:val="006F3457"/>
    <w:rsid w:val="006F3E50"/>
    <w:rsid w:val="006F57D9"/>
    <w:rsid w:val="006F61C0"/>
    <w:rsid w:val="007013F7"/>
    <w:rsid w:val="007016F9"/>
    <w:rsid w:val="00703309"/>
    <w:rsid w:val="00706A29"/>
    <w:rsid w:val="007071A6"/>
    <w:rsid w:val="007107E8"/>
    <w:rsid w:val="0071199B"/>
    <w:rsid w:val="00712B44"/>
    <w:rsid w:val="007152C6"/>
    <w:rsid w:val="00715DB1"/>
    <w:rsid w:val="00715F5A"/>
    <w:rsid w:val="00717A27"/>
    <w:rsid w:val="00717C49"/>
    <w:rsid w:val="00722B8B"/>
    <w:rsid w:val="007232B5"/>
    <w:rsid w:val="007246E1"/>
    <w:rsid w:val="00724999"/>
    <w:rsid w:val="00725C5D"/>
    <w:rsid w:val="0072634B"/>
    <w:rsid w:val="0073031A"/>
    <w:rsid w:val="00730407"/>
    <w:rsid w:val="00731AC8"/>
    <w:rsid w:val="007335B3"/>
    <w:rsid w:val="00734BE9"/>
    <w:rsid w:val="00737CC8"/>
    <w:rsid w:val="00737FF9"/>
    <w:rsid w:val="00741EC2"/>
    <w:rsid w:val="0074395D"/>
    <w:rsid w:val="0074482D"/>
    <w:rsid w:val="00745220"/>
    <w:rsid w:val="00745F75"/>
    <w:rsid w:val="007461D4"/>
    <w:rsid w:val="00747257"/>
    <w:rsid w:val="007472C1"/>
    <w:rsid w:val="007532D3"/>
    <w:rsid w:val="007558A4"/>
    <w:rsid w:val="00755C23"/>
    <w:rsid w:val="00757502"/>
    <w:rsid w:val="00762127"/>
    <w:rsid w:val="007711CF"/>
    <w:rsid w:val="00771928"/>
    <w:rsid w:val="00773262"/>
    <w:rsid w:val="00773C9A"/>
    <w:rsid w:val="00775681"/>
    <w:rsid w:val="00776089"/>
    <w:rsid w:val="007774A7"/>
    <w:rsid w:val="00777CC2"/>
    <w:rsid w:val="00790C7D"/>
    <w:rsid w:val="0079141E"/>
    <w:rsid w:val="007924FB"/>
    <w:rsid w:val="00793421"/>
    <w:rsid w:val="007936F2"/>
    <w:rsid w:val="007949ED"/>
    <w:rsid w:val="00795259"/>
    <w:rsid w:val="007968C5"/>
    <w:rsid w:val="007969BE"/>
    <w:rsid w:val="007A06CC"/>
    <w:rsid w:val="007A1793"/>
    <w:rsid w:val="007A30E6"/>
    <w:rsid w:val="007A421A"/>
    <w:rsid w:val="007A54C1"/>
    <w:rsid w:val="007A5532"/>
    <w:rsid w:val="007A589F"/>
    <w:rsid w:val="007B1E27"/>
    <w:rsid w:val="007B27B3"/>
    <w:rsid w:val="007B5021"/>
    <w:rsid w:val="007C42EB"/>
    <w:rsid w:val="007C68AE"/>
    <w:rsid w:val="007C7104"/>
    <w:rsid w:val="007C7311"/>
    <w:rsid w:val="007D29F4"/>
    <w:rsid w:val="007D3EB2"/>
    <w:rsid w:val="007D51A5"/>
    <w:rsid w:val="007D5512"/>
    <w:rsid w:val="007D5B06"/>
    <w:rsid w:val="007D6D65"/>
    <w:rsid w:val="007D6E17"/>
    <w:rsid w:val="007E1354"/>
    <w:rsid w:val="007E16B6"/>
    <w:rsid w:val="007E1C52"/>
    <w:rsid w:val="007E22A7"/>
    <w:rsid w:val="007E3E10"/>
    <w:rsid w:val="007E4801"/>
    <w:rsid w:val="007E5B57"/>
    <w:rsid w:val="007E75F5"/>
    <w:rsid w:val="007F0C5A"/>
    <w:rsid w:val="007F1C03"/>
    <w:rsid w:val="007F1E51"/>
    <w:rsid w:val="007F287E"/>
    <w:rsid w:val="007F49CD"/>
    <w:rsid w:val="007F50F1"/>
    <w:rsid w:val="00801747"/>
    <w:rsid w:val="0080375A"/>
    <w:rsid w:val="00803C93"/>
    <w:rsid w:val="00804238"/>
    <w:rsid w:val="00804A2F"/>
    <w:rsid w:val="00804BD3"/>
    <w:rsid w:val="00804CF5"/>
    <w:rsid w:val="0080581D"/>
    <w:rsid w:val="008100B6"/>
    <w:rsid w:val="00812CB4"/>
    <w:rsid w:val="008133E1"/>
    <w:rsid w:val="00814F5A"/>
    <w:rsid w:val="00816F50"/>
    <w:rsid w:val="00816FCB"/>
    <w:rsid w:val="00817898"/>
    <w:rsid w:val="00817DC5"/>
    <w:rsid w:val="0083137F"/>
    <w:rsid w:val="008328E4"/>
    <w:rsid w:val="00832F0E"/>
    <w:rsid w:val="00833C8B"/>
    <w:rsid w:val="00834703"/>
    <w:rsid w:val="00834ACD"/>
    <w:rsid w:val="00834D40"/>
    <w:rsid w:val="00834EAE"/>
    <w:rsid w:val="008358BD"/>
    <w:rsid w:val="00837A94"/>
    <w:rsid w:val="00840D4E"/>
    <w:rsid w:val="008441CE"/>
    <w:rsid w:val="008471A1"/>
    <w:rsid w:val="008559B8"/>
    <w:rsid w:val="008567FF"/>
    <w:rsid w:val="00860CA3"/>
    <w:rsid w:val="00861277"/>
    <w:rsid w:val="00862817"/>
    <w:rsid w:val="00864FE0"/>
    <w:rsid w:val="00866F79"/>
    <w:rsid w:val="0086788C"/>
    <w:rsid w:val="00867969"/>
    <w:rsid w:val="00872D1F"/>
    <w:rsid w:val="008739E5"/>
    <w:rsid w:val="0087551E"/>
    <w:rsid w:val="008758E7"/>
    <w:rsid w:val="0088424F"/>
    <w:rsid w:val="00884C0B"/>
    <w:rsid w:val="008856B3"/>
    <w:rsid w:val="00885843"/>
    <w:rsid w:val="00885B0E"/>
    <w:rsid w:val="00886A54"/>
    <w:rsid w:val="008901FD"/>
    <w:rsid w:val="0089096C"/>
    <w:rsid w:val="00891063"/>
    <w:rsid w:val="008911E2"/>
    <w:rsid w:val="00891D55"/>
    <w:rsid w:val="00893492"/>
    <w:rsid w:val="00893C31"/>
    <w:rsid w:val="00893EC9"/>
    <w:rsid w:val="008945D1"/>
    <w:rsid w:val="00894C78"/>
    <w:rsid w:val="008958A7"/>
    <w:rsid w:val="00895EB7"/>
    <w:rsid w:val="008A0092"/>
    <w:rsid w:val="008A1852"/>
    <w:rsid w:val="008A1D26"/>
    <w:rsid w:val="008A332F"/>
    <w:rsid w:val="008A38FD"/>
    <w:rsid w:val="008A3AEC"/>
    <w:rsid w:val="008A5C8B"/>
    <w:rsid w:val="008B0270"/>
    <w:rsid w:val="008B3D38"/>
    <w:rsid w:val="008C1A0E"/>
    <w:rsid w:val="008C2F61"/>
    <w:rsid w:val="008C487A"/>
    <w:rsid w:val="008C7A88"/>
    <w:rsid w:val="008D14D6"/>
    <w:rsid w:val="008D2C5D"/>
    <w:rsid w:val="008D3D78"/>
    <w:rsid w:val="008D517B"/>
    <w:rsid w:val="008D572A"/>
    <w:rsid w:val="008D68D7"/>
    <w:rsid w:val="008E2CBA"/>
    <w:rsid w:val="008E3289"/>
    <w:rsid w:val="008E5235"/>
    <w:rsid w:val="008E5427"/>
    <w:rsid w:val="008E6014"/>
    <w:rsid w:val="008E67C3"/>
    <w:rsid w:val="008E6C29"/>
    <w:rsid w:val="008E7176"/>
    <w:rsid w:val="008F1BED"/>
    <w:rsid w:val="008F33A7"/>
    <w:rsid w:val="008F40EC"/>
    <w:rsid w:val="008F6CB0"/>
    <w:rsid w:val="00901847"/>
    <w:rsid w:val="0090243D"/>
    <w:rsid w:val="00903C45"/>
    <w:rsid w:val="009058CF"/>
    <w:rsid w:val="009078EA"/>
    <w:rsid w:val="00907939"/>
    <w:rsid w:val="00911869"/>
    <w:rsid w:val="0091426E"/>
    <w:rsid w:val="00915E84"/>
    <w:rsid w:val="00917AB3"/>
    <w:rsid w:val="00917EB2"/>
    <w:rsid w:val="009204E6"/>
    <w:rsid w:val="00921AEF"/>
    <w:rsid w:val="009235E1"/>
    <w:rsid w:val="00923872"/>
    <w:rsid w:val="00927784"/>
    <w:rsid w:val="0093027C"/>
    <w:rsid w:val="00930748"/>
    <w:rsid w:val="009322C6"/>
    <w:rsid w:val="00932F39"/>
    <w:rsid w:val="00933808"/>
    <w:rsid w:val="009353FB"/>
    <w:rsid w:val="00936193"/>
    <w:rsid w:val="00936A0D"/>
    <w:rsid w:val="00937EA7"/>
    <w:rsid w:val="00940CB1"/>
    <w:rsid w:val="00943F67"/>
    <w:rsid w:val="00943F79"/>
    <w:rsid w:val="00946B40"/>
    <w:rsid w:val="00947C1D"/>
    <w:rsid w:val="009502FB"/>
    <w:rsid w:val="00951539"/>
    <w:rsid w:val="00957FEE"/>
    <w:rsid w:val="009602E0"/>
    <w:rsid w:val="0096039D"/>
    <w:rsid w:val="00962421"/>
    <w:rsid w:val="00962C4F"/>
    <w:rsid w:val="00963371"/>
    <w:rsid w:val="00965310"/>
    <w:rsid w:val="00966B16"/>
    <w:rsid w:val="00966D77"/>
    <w:rsid w:val="00971F30"/>
    <w:rsid w:val="00972A43"/>
    <w:rsid w:val="0097798D"/>
    <w:rsid w:val="00981013"/>
    <w:rsid w:val="009817AA"/>
    <w:rsid w:val="00981F39"/>
    <w:rsid w:val="00983B51"/>
    <w:rsid w:val="009840CE"/>
    <w:rsid w:val="0098476E"/>
    <w:rsid w:val="009865E8"/>
    <w:rsid w:val="00990265"/>
    <w:rsid w:val="009905CC"/>
    <w:rsid w:val="00994948"/>
    <w:rsid w:val="00997A3A"/>
    <w:rsid w:val="009A33DD"/>
    <w:rsid w:val="009A6A1E"/>
    <w:rsid w:val="009A7310"/>
    <w:rsid w:val="009B1E2D"/>
    <w:rsid w:val="009B2264"/>
    <w:rsid w:val="009B2436"/>
    <w:rsid w:val="009B46F5"/>
    <w:rsid w:val="009B530F"/>
    <w:rsid w:val="009B7AE0"/>
    <w:rsid w:val="009C06CA"/>
    <w:rsid w:val="009C0F87"/>
    <w:rsid w:val="009C2B87"/>
    <w:rsid w:val="009C333B"/>
    <w:rsid w:val="009C3AA7"/>
    <w:rsid w:val="009C3F40"/>
    <w:rsid w:val="009C58CC"/>
    <w:rsid w:val="009C7549"/>
    <w:rsid w:val="009C7CF3"/>
    <w:rsid w:val="009D264E"/>
    <w:rsid w:val="009D36A8"/>
    <w:rsid w:val="009D386B"/>
    <w:rsid w:val="009D3A53"/>
    <w:rsid w:val="009D42F3"/>
    <w:rsid w:val="009D54B6"/>
    <w:rsid w:val="009D5BB1"/>
    <w:rsid w:val="009E17DC"/>
    <w:rsid w:val="009E2905"/>
    <w:rsid w:val="009E3EB0"/>
    <w:rsid w:val="009E4105"/>
    <w:rsid w:val="009E7002"/>
    <w:rsid w:val="009F05A8"/>
    <w:rsid w:val="009F2A07"/>
    <w:rsid w:val="009F6656"/>
    <w:rsid w:val="00A00106"/>
    <w:rsid w:val="00A00427"/>
    <w:rsid w:val="00A006E5"/>
    <w:rsid w:val="00A05A0C"/>
    <w:rsid w:val="00A06D54"/>
    <w:rsid w:val="00A1017C"/>
    <w:rsid w:val="00A12BBE"/>
    <w:rsid w:val="00A14540"/>
    <w:rsid w:val="00A177E8"/>
    <w:rsid w:val="00A20260"/>
    <w:rsid w:val="00A203EB"/>
    <w:rsid w:val="00A21045"/>
    <w:rsid w:val="00A21AC6"/>
    <w:rsid w:val="00A22343"/>
    <w:rsid w:val="00A23F9D"/>
    <w:rsid w:val="00A25466"/>
    <w:rsid w:val="00A27D91"/>
    <w:rsid w:val="00A3202F"/>
    <w:rsid w:val="00A3299C"/>
    <w:rsid w:val="00A335A4"/>
    <w:rsid w:val="00A34F4F"/>
    <w:rsid w:val="00A4188A"/>
    <w:rsid w:val="00A448E1"/>
    <w:rsid w:val="00A456C1"/>
    <w:rsid w:val="00A45EB9"/>
    <w:rsid w:val="00A464EC"/>
    <w:rsid w:val="00A46FDE"/>
    <w:rsid w:val="00A472F1"/>
    <w:rsid w:val="00A502B4"/>
    <w:rsid w:val="00A50595"/>
    <w:rsid w:val="00A50FFE"/>
    <w:rsid w:val="00A51604"/>
    <w:rsid w:val="00A51A81"/>
    <w:rsid w:val="00A51F8F"/>
    <w:rsid w:val="00A52831"/>
    <w:rsid w:val="00A5360D"/>
    <w:rsid w:val="00A56F94"/>
    <w:rsid w:val="00A61939"/>
    <w:rsid w:val="00A6295F"/>
    <w:rsid w:val="00A634C9"/>
    <w:rsid w:val="00A642BA"/>
    <w:rsid w:val="00A71100"/>
    <w:rsid w:val="00A71901"/>
    <w:rsid w:val="00A76F5B"/>
    <w:rsid w:val="00A81ADA"/>
    <w:rsid w:val="00A81B4B"/>
    <w:rsid w:val="00A82D6E"/>
    <w:rsid w:val="00A8367E"/>
    <w:rsid w:val="00A83BFA"/>
    <w:rsid w:val="00A8700B"/>
    <w:rsid w:val="00A87E9A"/>
    <w:rsid w:val="00A907BC"/>
    <w:rsid w:val="00A91A3A"/>
    <w:rsid w:val="00A92EA8"/>
    <w:rsid w:val="00A931EB"/>
    <w:rsid w:val="00A93888"/>
    <w:rsid w:val="00A93EB1"/>
    <w:rsid w:val="00A94853"/>
    <w:rsid w:val="00A957EA"/>
    <w:rsid w:val="00A97702"/>
    <w:rsid w:val="00A97B15"/>
    <w:rsid w:val="00AA10E6"/>
    <w:rsid w:val="00AA13A2"/>
    <w:rsid w:val="00AA14D5"/>
    <w:rsid w:val="00AA17BE"/>
    <w:rsid w:val="00AA1DE8"/>
    <w:rsid w:val="00AA2D9E"/>
    <w:rsid w:val="00AA351B"/>
    <w:rsid w:val="00AA43BF"/>
    <w:rsid w:val="00AA57B8"/>
    <w:rsid w:val="00AA64BD"/>
    <w:rsid w:val="00AA7423"/>
    <w:rsid w:val="00AA780D"/>
    <w:rsid w:val="00AB0C79"/>
    <w:rsid w:val="00AB1389"/>
    <w:rsid w:val="00AB2FD6"/>
    <w:rsid w:val="00AB5C60"/>
    <w:rsid w:val="00AB61E2"/>
    <w:rsid w:val="00AB7237"/>
    <w:rsid w:val="00AB7D39"/>
    <w:rsid w:val="00AC0A3A"/>
    <w:rsid w:val="00AD01A2"/>
    <w:rsid w:val="00AD2466"/>
    <w:rsid w:val="00AD6B44"/>
    <w:rsid w:val="00AD7343"/>
    <w:rsid w:val="00AE0393"/>
    <w:rsid w:val="00AE11D5"/>
    <w:rsid w:val="00AE12D3"/>
    <w:rsid w:val="00AE1B5B"/>
    <w:rsid w:val="00AE1B6E"/>
    <w:rsid w:val="00AE36BC"/>
    <w:rsid w:val="00AE49F7"/>
    <w:rsid w:val="00AE4EE5"/>
    <w:rsid w:val="00AE5D6E"/>
    <w:rsid w:val="00AE5DA7"/>
    <w:rsid w:val="00AE6ED1"/>
    <w:rsid w:val="00AE75B2"/>
    <w:rsid w:val="00AF0187"/>
    <w:rsid w:val="00AF3482"/>
    <w:rsid w:val="00AF41B2"/>
    <w:rsid w:val="00AF56A5"/>
    <w:rsid w:val="00B004E3"/>
    <w:rsid w:val="00B00AF0"/>
    <w:rsid w:val="00B01616"/>
    <w:rsid w:val="00B03209"/>
    <w:rsid w:val="00B03B14"/>
    <w:rsid w:val="00B05E4A"/>
    <w:rsid w:val="00B10BAA"/>
    <w:rsid w:val="00B12764"/>
    <w:rsid w:val="00B14565"/>
    <w:rsid w:val="00B236A0"/>
    <w:rsid w:val="00B23F0B"/>
    <w:rsid w:val="00B24C1F"/>
    <w:rsid w:val="00B25372"/>
    <w:rsid w:val="00B26791"/>
    <w:rsid w:val="00B2714F"/>
    <w:rsid w:val="00B27835"/>
    <w:rsid w:val="00B33BCB"/>
    <w:rsid w:val="00B35E64"/>
    <w:rsid w:val="00B36C42"/>
    <w:rsid w:val="00B3737A"/>
    <w:rsid w:val="00B4017D"/>
    <w:rsid w:val="00B41719"/>
    <w:rsid w:val="00B41E06"/>
    <w:rsid w:val="00B42056"/>
    <w:rsid w:val="00B43785"/>
    <w:rsid w:val="00B43ED1"/>
    <w:rsid w:val="00B45040"/>
    <w:rsid w:val="00B45CB7"/>
    <w:rsid w:val="00B47C6C"/>
    <w:rsid w:val="00B47DB8"/>
    <w:rsid w:val="00B5105E"/>
    <w:rsid w:val="00B54F43"/>
    <w:rsid w:val="00B57623"/>
    <w:rsid w:val="00B60222"/>
    <w:rsid w:val="00B602CB"/>
    <w:rsid w:val="00B609DC"/>
    <w:rsid w:val="00B624BC"/>
    <w:rsid w:val="00B63CDF"/>
    <w:rsid w:val="00B64499"/>
    <w:rsid w:val="00B644C8"/>
    <w:rsid w:val="00B65927"/>
    <w:rsid w:val="00B65A3A"/>
    <w:rsid w:val="00B660F0"/>
    <w:rsid w:val="00B7159B"/>
    <w:rsid w:val="00B718F2"/>
    <w:rsid w:val="00B75BB7"/>
    <w:rsid w:val="00B75CB2"/>
    <w:rsid w:val="00B762CC"/>
    <w:rsid w:val="00B77753"/>
    <w:rsid w:val="00B81455"/>
    <w:rsid w:val="00B81CF9"/>
    <w:rsid w:val="00B8213D"/>
    <w:rsid w:val="00B86466"/>
    <w:rsid w:val="00B86DC5"/>
    <w:rsid w:val="00B9481B"/>
    <w:rsid w:val="00B94BA3"/>
    <w:rsid w:val="00B94C2B"/>
    <w:rsid w:val="00B96F20"/>
    <w:rsid w:val="00B97A67"/>
    <w:rsid w:val="00B97DF0"/>
    <w:rsid w:val="00BA1F4D"/>
    <w:rsid w:val="00BA2A54"/>
    <w:rsid w:val="00BA5A49"/>
    <w:rsid w:val="00BB0ADE"/>
    <w:rsid w:val="00BB14CB"/>
    <w:rsid w:val="00BB1E69"/>
    <w:rsid w:val="00BB28F2"/>
    <w:rsid w:val="00BB3825"/>
    <w:rsid w:val="00BB6286"/>
    <w:rsid w:val="00BB6C12"/>
    <w:rsid w:val="00BB7B12"/>
    <w:rsid w:val="00BB7C50"/>
    <w:rsid w:val="00BC1960"/>
    <w:rsid w:val="00BC1E3F"/>
    <w:rsid w:val="00BC4C99"/>
    <w:rsid w:val="00BC5364"/>
    <w:rsid w:val="00BC6081"/>
    <w:rsid w:val="00BC656C"/>
    <w:rsid w:val="00BC72F0"/>
    <w:rsid w:val="00BC742C"/>
    <w:rsid w:val="00BD06CF"/>
    <w:rsid w:val="00BD627F"/>
    <w:rsid w:val="00BD73DA"/>
    <w:rsid w:val="00BE09A7"/>
    <w:rsid w:val="00BE178B"/>
    <w:rsid w:val="00BE3FBD"/>
    <w:rsid w:val="00BE4028"/>
    <w:rsid w:val="00BE557C"/>
    <w:rsid w:val="00BE6C1C"/>
    <w:rsid w:val="00BE71A7"/>
    <w:rsid w:val="00BF0CB4"/>
    <w:rsid w:val="00BF2EF3"/>
    <w:rsid w:val="00BF546C"/>
    <w:rsid w:val="00BF6213"/>
    <w:rsid w:val="00BF7708"/>
    <w:rsid w:val="00C01905"/>
    <w:rsid w:val="00C01FD2"/>
    <w:rsid w:val="00C0207C"/>
    <w:rsid w:val="00C04056"/>
    <w:rsid w:val="00C05ECA"/>
    <w:rsid w:val="00C063A0"/>
    <w:rsid w:val="00C067A1"/>
    <w:rsid w:val="00C100EA"/>
    <w:rsid w:val="00C11A1E"/>
    <w:rsid w:val="00C12FAC"/>
    <w:rsid w:val="00C150F2"/>
    <w:rsid w:val="00C1604A"/>
    <w:rsid w:val="00C20C7F"/>
    <w:rsid w:val="00C25CC3"/>
    <w:rsid w:val="00C33F68"/>
    <w:rsid w:val="00C3459D"/>
    <w:rsid w:val="00C35DF5"/>
    <w:rsid w:val="00C371DA"/>
    <w:rsid w:val="00C3759A"/>
    <w:rsid w:val="00C40D21"/>
    <w:rsid w:val="00C4319E"/>
    <w:rsid w:val="00C44DB6"/>
    <w:rsid w:val="00C50EE5"/>
    <w:rsid w:val="00C51370"/>
    <w:rsid w:val="00C51E29"/>
    <w:rsid w:val="00C528D5"/>
    <w:rsid w:val="00C5448F"/>
    <w:rsid w:val="00C56BE2"/>
    <w:rsid w:val="00C57A8E"/>
    <w:rsid w:val="00C60D43"/>
    <w:rsid w:val="00C621AF"/>
    <w:rsid w:val="00C63044"/>
    <w:rsid w:val="00C665DD"/>
    <w:rsid w:val="00C700B7"/>
    <w:rsid w:val="00C71EFB"/>
    <w:rsid w:val="00C727D4"/>
    <w:rsid w:val="00C747CF"/>
    <w:rsid w:val="00C75C53"/>
    <w:rsid w:val="00C7600C"/>
    <w:rsid w:val="00C817E8"/>
    <w:rsid w:val="00C857F7"/>
    <w:rsid w:val="00C85E54"/>
    <w:rsid w:val="00C87102"/>
    <w:rsid w:val="00C87B49"/>
    <w:rsid w:val="00C9247B"/>
    <w:rsid w:val="00C94228"/>
    <w:rsid w:val="00C94C36"/>
    <w:rsid w:val="00C952A7"/>
    <w:rsid w:val="00CA0729"/>
    <w:rsid w:val="00CA0946"/>
    <w:rsid w:val="00CA616D"/>
    <w:rsid w:val="00CA6226"/>
    <w:rsid w:val="00CA7C1A"/>
    <w:rsid w:val="00CB01E2"/>
    <w:rsid w:val="00CB08B4"/>
    <w:rsid w:val="00CB0AC7"/>
    <w:rsid w:val="00CB38CD"/>
    <w:rsid w:val="00CB3FD5"/>
    <w:rsid w:val="00CB6B4F"/>
    <w:rsid w:val="00CC193F"/>
    <w:rsid w:val="00CC35B1"/>
    <w:rsid w:val="00CC35DE"/>
    <w:rsid w:val="00CC3D4E"/>
    <w:rsid w:val="00CC4416"/>
    <w:rsid w:val="00CC4761"/>
    <w:rsid w:val="00CD11AE"/>
    <w:rsid w:val="00CD167B"/>
    <w:rsid w:val="00CD1A9D"/>
    <w:rsid w:val="00CD1FF4"/>
    <w:rsid w:val="00CD27BC"/>
    <w:rsid w:val="00CD6054"/>
    <w:rsid w:val="00CD6B99"/>
    <w:rsid w:val="00CD7FC3"/>
    <w:rsid w:val="00CE01DC"/>
    <w:rsid w:val="00CE0C5D"/>
    <w:rsid w:val="00CE5849"/>
    <w:rsid w:val="00CE778A"/>
    <w:rsid w:val="00CE77F2"/>
    <w:rsid w:val="00CE7A43"/>
    <w:rsid w:val="00CF1611"/>
    <w:rsid w:val="00CF3B8F"/>
    <w:rsid w:val="00CF4AEF"/>
    <w:rsid w:val="00D01D2A"/>
    <w:rsid w:val="00D05044"/>
    <w:rsid w:val="00D1104E"/>
    <w:rsid w:val="00D16A28"/>
    <w:rsid w:val="00D206A7"/>
    <w:rsid w:val="00D2128A"/>
    <w:rsid w:val="00D2179A"/>
    <w:rsid w:val="00D23F68"/>
    <w:rsid w:val="00D240D5"/>
    <w:rsid w:val="00D27A1A"/>
    <w:rsid w:val="00D30729"/>
    <w:rsid w:val="00D308F4"/>
    <w:rsid w:val="00D30F48"/>
    <w:rsid w:val="00D31763"/>
    <w:rsid w:val="00D31A72"/>
    <w:rsid w:val="00D31B45"/>
    <w:rsid w:val="00D31D24"/>
    <w:rsid w:val="00D32355"/>
    <w:rsid w:val="00D33E3A"/>
    <w:rsid w:val="00D34D84"/>
    <w:rsid w:val="00D36320"/>
    <w:rsid w:val="00D37CAF"/>
    <w:rsid w:val="00D40683"/>
    <w:rsid w:val="00D443D4"/>
    <w:rsid w:val="00D447B4"/>
    <w:rsid w:val="00D45982"/>
    <w:rsid w:val="00D53D09"/>
    <w:rsid w:val="00D56046"/>
    <w:rsid w:val="00D60E7D"/>
    <w:rsid w:val="00D62C68"/>
    <w:rsid w:val="00D66264"/>
    <w:rsid w:val="00D662D8"/>
    <w:rsid w:val="00D66659"/>
    <w:rsid w:val="00D7063A"/>
    <w:rsid w:val="00D70B7C"/>
    <w:rsid w:val="00D71BCD"/>
    <w:rsid w:val="00D72DD3"/>
    <w:rsid w:val="00D75B7D"/>
    <w:rsid w:val="00D76D67"/>
    <w:rsid w:val="00D7758B"/>
    <w:rsid w:val="00D80293"/>
    <w:rsid w:val="00D8132A"/>
    <w:rsid w:val="00D83464"/>
    <w:rsid w:val="00D85DAC"/>
    <w:rsid w:val="00D85FF3"/>
    <w:rsid w:val="00D901C9"/>
    <w:rsid w:val="00D91EB6"/>
    <w:rsid w:val="00D97421"/>
    <w:rsid w:val="00DA1BF3"/>
    <w:rsid w:val="00DA517D"/>
    <w:rsid w:val="00DA5908"/>
    <w:rsid w:val="00DA6963"/>
    <w:rsid w:val="00DB0C03"/>
    <w:rsid w:val="00DB2C5F"/>
    <w:rsid w:val="00DB40C2"/>
    <w:rsid w:val="00DB5754"/>
    <w:rsid w:val="00DC0B0A"/>
    <w:rsid w:val="00DC0F2B"/>
    <w:rsid w:val="00DC173C"/>
    <w:rsid w:val="00DC1F6A"/>
    <w:rsid w:val="00DC4364"/>
    <w:rsid w:val="00DC549C"/>
    <w:rsid w:val="00DC5A65"/>
    <w:rsid w:val="00DD037B"/>
    <w:rsid w:val="00DD0C2A"/>
    <w:rsid w:val="00DD0F98"/>
    <w:rsid w:val="00DD1A5D"/>
    <w:rsid w:val="00DD4CFC"/>
    <w:rsid w:val="00DD6606"/>
    <w:rsid w:val="00DE3C23"/>
    <w:rsid w:val="00DE4839"/>
    <w:rsid w:val="00DE744C"/>
    <w:rsid w:val="00DF1294"/>
    <w:rsid w:val="00DF30E8"/>
    <w:rsid w:val="00DF489E"/>
    <w:rsid w:val="00DF4AE8"/>
    <w:rsid w:val="00DF7A94"/>
    <w:rsid w:val="00DF7C3E"/>
    <w:rsid w:val="00E01A5A"/>
    <w:rsid w:val="00E020F9"/>
    <w:rsid w:val="00E02C00"/>
    <w:rsid w:val="00E02D34"/>
    <w:rsid w:val="00E03CFC"/>
    <w:rsid w:val="00E05BC6"/>
    <w:rsid w:val="00E05F32"/>
    <w:rsid w:val="00E06857"/>
    <w:rsid w:val="00E1118E"/>
    <w:rsid w:val="00E139D6"/>
    <w:rsid w:val="00E1508F"/>
    <w:rsid w:val="00E16C89"/>
    <w:rsid w:val="00E16CDF"/>
    <w:rsid w:val="00E208E2"/>
    <w:rsid w:val="00E20B1C"/>
    <w:rsid w:val="00E241E9"/>
    <w:rsid w:val="00E25628"/>
    <w:rsid w:val="00E2562C"/>
    <w:rsid w:val="00E25C1B"/>
    <w:rsid w:val="00E277A4"/>
    <w:rsid w:val="00E27846"/>
    <w:rsid w:val="00E33F82"/>
    <w:rsid w:val="00E35A06"/>
    <w:rsid w:val="00E3646A"/>
    <w:rsid w:val="00E366DE"/>
    <w:rsid w:val="00E36AFC"/>
    <w:rsid w:val="00E373AB"/>
    <w:rsid w:val="00E37978"/>
    <w:rsid w:val="00E40AC5"/>
    <w:rsid w:val="00E44CB3"/>
    <w:rsid w:val="00E45AB5"/>
    <w:rsid w:val="00E46107"/>
    <w:rsid w:val="00E46885"/>
    <w:rsid w:val="00E47551"/>
    <w:rsid w:val="00E5016A"/>
    <w:rsid w:val="00E53727"/>
    <w:rsid w:val="00E565F0"/>
    <w:rsid w:val="00E642E0"/>
    <w:rsid w:val="00E64A9F"/>
    <w:rsid w:val="00E7140E"/>
    <w:rsid w:val="00E71936"/>
    <w:rsid w:val="00E719F0"/>
    <w:rsid w:val="00E721F8"/>
    <w:rsid w:val="00E7266A"/>
    <w:rsid w:val="00E7338D"/>
    <w:rsid w:val="00E745B4"/>
    <w:rsid w:val="00E748AF"/>
    <w:rsid w:val="00E74BA9"/>
    <w:rsid w:val="00E75090"/>
    <w:rsid w:val="00E75FFF"/>
    <w:rsid w:val="00E76B7D"/>
    <w:rsid w:val="00E7799F"/>
    <w:rsid w:val="00E81760"/>
    <w:rsid w:val="00E83896"/>
    <w:rsid w:val="00E86F78"/>
    <w:rsid w:val="00E87DD1"/>
    <w:rsid w:val="00E90542"/>
    <w:rsid w:val="00E9064E"/>
    <w:rsid w:val="00E95CDD"/>
    <w:rsid w:val="00E964D3"/>
    <w:rsid w:val="00E970BE"/>
    <w:rsid w:val="00EA2545"/>
    <w:rsid w:val="00EA2DD4"/>
    <w:rsid w:val="00EA398A"/>
    <w:rsid w:val="00EA3E84"/>
    <w:rsid w:val="00EA4F67"/>
    <w:rsid w:val="00EA5425"/>
    <w:rsid w:val="00EA56EA"/>
    <w:rsid w:val="00EA62D3"/>
    <w:rsid w:val="00EB158F"/>
    <w:rsid w:val="00EB6377"/>
    <w:rsid w:val="00EB6D5C"/>
    <w:rsid w:val="00EC0293"/>
    <w:rsid w:val="00EC0EF5"/>
    <w:rsid w:val="00EC1D40"/>
    <w:rsid w:val="00EC23A4"/>
    <w:rsid w:val="00EC4BFD"/>
    <w:rsid w:val="00EC6B2D"/>
    <w:rsid w:val="00ED183A"/>
    <w:rsid w:val="00ED1E7F"/>
    <w:rsid w:val="00ED2865"/>
    <w:rsid w:val="00ED5DE6"/>
    <w:rsid w:val="00ED7168"/>
    <w:rsid w:val="00ED730D"/>
    <w:rsid w:val="00EE0783"/>
    <w:rsid w:val="00EE16AB"/>
    <w:rsid w:val="00EE1EBF"/>
    <w:rsid w:val="00EE425E"/>
    <w:rsid w:val="00EE6B2E"/>
    <w:rsid w:val="00EE774B"/>
    <w:rsid w:val="00EF0D32"/>
    <w:rsid w:val="00EF2983"/>
    <w:rsid w:val="00EF43DB"/>
    <w:rsid w:val="00EF6762"/>
    <w:rsid w:val="00EF7475"/>
    <w:rsid w:val="00EF7D16"/>
    <w:rsid w:val="00F00AA8"/>
    <w:rsid w:val="00F0138D"/>
    <w:rsid w:val="00F03FEB"/>
    <w:rsid w:val="00F04164"/>
    <w:rsid w:val="00F04529"/>
    <w:rsid w:val="00F057B5"/>
    <w:rsid w:val="00F06547"/>
    <w:rsid w:val="00F068DB"/>
    <w:rsid w:val="00F06DAF"/>
    <w:rsid w:val="00F10BB9"/>
    <w:rsid w:val="00F11B07"/>
    <w:rsid w:val="00F11F4A"/>
    <w:rsid w:val="00F13504"/>
    <w:rsid w:val="00F1459E"/>
    <w:rsid w:val="00F151B8"/>
    <w:rsid w:val="00F169D8"/>
    <w:rsid w:val="00F211B0"/>
    <w:rsid w:val="00F211FB"/>
    <w:rsid w:val="00F2202F"/>
    <w:rsid w:val="00F23CEF"/>
    <w:rsid w:val="00F25817"/>
    <w:rsid w:val="00F26898"/>
    <w:rsid w:val="00F270CF"/>
    <w:rsid w:val="00F30A7F"/>
    <w:rsid w:val="00F31836"/>
    <w:rsid w:val="00F31918"/>
    <w:rsid w:val="00F31E36"/>
    <w:rsid w:val="00F32B5D"/>
    <w:rsid w:val="00F32B97"/>
    <w:rsid w:val="00F336D2"/>
    <w:rsid w:val="00F35A3B"/>
    <w:rsid w:val="00F44475"/>
    <w:rsid w:val="00F51CCF"/>
    <w:rsid w:val="00F523EC"/>
    <w:rsid w:val="00F5309D"/>
    <w:rsid w:val="00F5467D"/>
    <w:rsid w:val="00F55F76"/>
    <w:rsid w:val="00F56BE3"/>
    <w:rsid w:val="00F57330"/>
    <w:rsid w:val="00F57670"/>
    <w:rsid w:val="00F61192"/>
    <w:rsid w:val="00F61529"/>
    <w:rsid w:val="00F61F72"/>
    <w:rsid w:val="00F63EC8"/>
    <w:rsid w:val="00F644DB"/>
    <w:rsid w:val="00F65AE5"/>
    <w:rsid w:val="00F66E30"/>
    <w:rsid w:val="00F673AF"/>
    <w:rsid w:val="00F67C55"/>
    <w:rsid w:val="00F7157A"/>
    <w:rsid w:val="00F720EA"/>
    <w:rsid w:val="00F72778"/>
    <w:rsid w:val="00F75B81"/>
    <w:rsid w:val="00F778E2"/>
    <w:rsid w:val="00F8116E"/>
    <w:rsid w:val="00F813D4"/>
    <w:rsid w:val="00F837A1"/>
    <w:rsid w:val="00F841D6"/>
    <w:rsid w:val="00F85CF0"/>
    <w:rsid w:val="00F860DF"/>
    <w:rsid w:val="00F87CC1"/>
    <w:rsid w:val="00F92A80"/>
    <w:rsid w:val="00F92DF3"/>
    <w:rsid w:val="00F93AA9"/>
    <w:rsid w:val="00F93CCD"/>
    <w:rsid w:val="00F94A28"/>
    <w:rsid w:val="00F96D1B"/>
    <w:rsid w:val="00F9727A"/>
    <w:rsid w:val="00FA0B31"/>
    <w:rsid w:val="00FA30B3"/>
    <w:rsid w:val="00FA40DA"/>
    <w:rsid w:val="00FA5FB0"/>
    <w:rsid w:val="00FA7214"/>
    <w:rsid w:val="00FB24B7"/>
    <w:rsid w:val="00FB5B2E"/>
    <w:rsid w:val="00FB78BA"/>
    <w:rsid w:val="00FB7E69"/>
    <w:rsid w:val="00FC0581"/>
    <w:rsid w:val="00FC3D2A"/>
    <w:rsid w:val="00FC5685"/>
    <w:rsid w:val="00FD04DC"/>
    <w:rsid w:val="00FD0D89"/>
    <w:rsid w:val="00FD58E2"/>
    <w:rsid w:val="00FD603B"/>
    <w:rsid w:val="00FD7C4F"/>
    <w:rsid w:val="00FE1718"/>
    <w:rsid w:val="00FE4742"/>
    <w:rsid w:val="00FE61B7"/>
    <w:rsid w:val="00FE650A"/>
    <w:rsid w:val="00FE72DA"/>
    <w:rsid w:val="00FF2766"/>
    <w:rsid w:val="00FF4AE1"/>
    <w:rsid w:val="00FF6659"/>
    <w:rsid w:val="00FF6A68"/>
    <w:rsid w:val="00FF77A8"/>
    <w:rsid w:val="00FF7C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CC16E3C-4D01-4C49-8D9C-0CB7460F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3B8F"/>
  </w:style>
  <w:style w:type="paragraph" w:styleId="1">
    <w:name w:val="heading 1"/>
    <w:basedOn w:val="a"/>
    <w:next w:val="a"/>
    <w:link w:val="10"/>
    <w:uiPriority w:val="9"/>
    <w:qFormat/>
    <w:rsid w:val="006304A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304A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6924"/>
    <w:pPr>
      <w:ind w:left="720"/>
      <w:contextualSpacing/>
    </w:pPr>
  </w:style>
  <w:style w:type="character" w:styleId="a4">
    <w:name w:val="Placeholder Text"/>
    <w:basedOn w:val="a0"/>
    <w:uiPriority w:val="99"/>
    <w:semiHidden/>
    <w:rsid w:val="00C75C53"/>
    <w:rPr>
      <w:color w:val="808080"/>
    </w:rPr>
  </w:style>
  <w:style w:type="paragraph" w:styleId="a5">
    <w:name w:val="Balloon Text"/>
    <w:basedOn w:val="a"/>
    <w:link w:val="a6"/>
    <w:uiPriority w:val="99"/>
    <w:semiHidden/>
    <w:unhideWhenUsed/>
    <w:rsid w:val="00C75C5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75C53"/>
    <w:rPr>
      <w:rFonts w:ascii="Tahoma" w:hAnsi="Tahoma" w:cs="Tahoma"/>
      <w:sz w:val="16"/>
      <w:szCs w:val="16"/>
    </w:rPr>
  </w:style>
  <w:style w:type="table" w:styleId="a7">
    <w:name w:val="Table Grid"/>
    <w:basedOn w:val="a1"/>
    <w:uiPriority w:val="59"/>
    <w:rsid w:val="006A4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semiHidden/>
    <w:unhideWhenUsed/>
    <w:rsid w:val="00817DC5"/>
    <w:pPr>
      <w:spacing w:after="0" w:line="240" w:lineRule="auto"/>
    </w:pPr>
    <w:rPr>
      <w:sz w:val="20"/>
      <w:szCs w:val="20"/>
    </w:rPr>
  </w:style>
  <w:style w:type="character" w:customStyle="1" w:styleId="a9">
    <w:name w:val="Текст сноски Знак"/>
    <w:basedOn w:val="a0"/>
    <w:link w:val="a8"/>
    <w:uiPriority w:val="99"/>
    <w:semiHidden/>
    <w:rsid w:val="00817DC5"/>
    <w:rPr>
      <w:sz w:val="20"/>
      <w:szCs w:val="20"/>
    </w:rPr>
  </w:style>
  <w:style w:type="character" w:styleId="aa">
    <w:name w:val="footnote reference"/>
    <w:basedOn w:val="a0"/>
    <w:uiPriority w:val="99"/>
    <w:semiHidden/>
    <w:unhideWhenUsed/>
    <w:rsid w:val="00817DC5"/>
    <w:rPr>
      <w:vertAlign w:val="superscript"/>
    </w:rPr>
  </w:style>
  <w:style w:type="paragraph" w:customStyle="1" w:styleId="Default">
    <w:name w:val="Default"/>
    <w:rsid w:val="00B97A67"/>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No Spacing"/>
    <w:uiPriority w:val="1"/>
    <w:qFormat/>
    <w:rsid w:val="00AD6B44"/>
    <w:pPr>
      <w:spacing w:after="0" w:line="240" w:lineRule="auto"/>
    </w:pPr>
  </w:style>
  <w:style w:type="numbering" w:customStyle="1" w:styleId="4">
    <w:name w:val="Импортированный стиль 4"/>
    <w:rsid w:val="00086CFD"/>
    <w:pPr>
      <w:numPr>
        <w:numId w:val="3"/>
      </w:numPr>
    </w:pPr>
  </w:style>
  <w:style w:type="table" w:customStyle="1" w:styleId="11">
    <w:name w:val="Светлая заливка1"/>
    <w:basedOn w:val="a1"/>
    <w:uiPriority w:val="60"/>
    <w:rsid w:val="00545960"/>
    <w:pPr>
      <w:spacing w:after="0" w:line="240" w:lineRule="auto"/>
    </w:pPr>
    <w:rPr>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c">
    <w:name w:val="header"/>
    <w:basedOn w:val="a"/>
    <w:link w:val="ad"/>
    <w:uiPriority w:val="99"/>
    <w:unhideWhenUsed/>
    <w:rsid w:val="004920A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920AC"/>
  </w:style>
  <w:style w:type="paragraph" w:styleId="ae">
    <w:name w:val="footer"/>
    <w:basedOn w:val="a"/>
    <w:link w:val="af"/>
    <w:uiPriority w:val="99"/>
    <w:unhideWhenUsed/>
    <w:rsid w:val="004920A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920AC"/>
  </w:style>
  <w:style w:type="table" w:customStyle="1" w:styleId="12">
    <w:name w:val="Сетка таблицы1"/>
    <w:basedOn w:val="a1"/>
    <w:next w:val="a7"/>
    <w:uiPriority w:val="59"/>
    <w:rsid w:val="00492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7"/>
    <w:uiPriority w:val="59"/>
    <w:rsid w:val="00492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59"/>
    <w:rsid w:val="00847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basedOn w:val="a"/>
    <w:link w:val="af1"/>
    <w:rsid w:val="000C07D9"/>
    <w:pPr>
      <w:widowControl w:val="0"/>
      <w:spacing w:after="0" w:line="240" w:lineRule="auto"/>
    </w:pPr>
    <w:rPr>
      <w:rFonts w:ascii="Arial" w:eastAsia="Times New Roman" w:hAnsi="Arial" w:cs="Times New Roman"/>
      <w:sz w:val="24"/>
      <w:szCs w:val="20"/>
      <w:lang w:eastAsia="ru-RU"/>
    </w:rPr>
  </w:style>
  <w:style w:type="character" w:customStyle="1" w:styleId="af1">
    <w:name w:val="Основной текст Знак"/>
    <w:basedOn w:val="a0"/>
    <w:link w:val="af0"/>
    <w:rsid w:val="000C07D9"/>
    <w:rPr>
      <w:rFonts w:ascii="Arial" w:eastAsia="Times New Roman" w:hAnsi="Arial" w:cs="Times New Roman"/>
      <w:sz w:val="24"/>
      <w:szCs w:val="20"/>
      <w:lang w:eastAsia="ru-RU"/>
    </w:rPr>
  </w:style>
  <w:style w:type="character" w:styleId="af2">
    <w:name w:val="Hyperlink"/>
    <w:basedOn w:val="a0"/>
    <w:uiPriority w:val="99"/>
    <w:unhideWhenUsed/>
    <w:rsid w:val="00981F39"/>
    <w:rPr>
      <w:color w:val="0563C1"/>
      <w:u w:val="single"/>
    </w:rPr>
  </w:style>
  <w:style w:type="character" w:styleId="af3">
    <w:name w:val="FollowedHyperlink"/>
    <w:basedOn w:val="a0"/>
    <w:uiPriority w:val="99"/>
    <w:semiHidden/>
    <w:unhideWhenUsed/>
    <w:rsid w:val="00981F39"/>
    <w:rPr>
      <w:color w:val="954F72"/>
      <w:u w:val="single"/>
    </w:rPr>
  </w:style>
  <w:style w:type="paragraph" w:customStyle="1" w:styleId="font5">
    <w:name w:val="font5"/>
    <w:basedOn w:val="a"/>
    <w:rsid w:val="00981F39"/>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font6">
    <w:name w:val="font6"/>
    <w:basedOn w:val="a"/>
    <w:rsid w:val="00981F3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7">
    <w:name w:val="font7"/>
    <w:basedOn w:val="a"/>
    <w:rsid w:val="00981F39"/>
    <w:pP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font8">
    <w:name w:val="font8"/>
    <w:basedOn w:val="a"/>
    <w:rsid w:val="00981F39"/>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9">
    <w:name w:val="font9"/>
    <w:basedOn w:val="a"/>
    <w:rsid w:val="00981F39"/>
    <w:pP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font10">
    <w:name w:val="font10"/>
    <w:basedOn w:val="a"/>
    <w:rsid w:val="00981F39"/>
    <w:pPr>
      <w:spacing w:before="100" w:beforeAutospacing="1" w:after="100" w:afterAutospacing="1" w:line="240" w:lineRule="auto"/>
    </w:pPr>
    <w:rPr>
      <w:rFonts w:ascii="Lucida Sans Unicode" w:eastAsia="Times New Roman" w:hAnsi="Lucida Sans Unicode" w:cs="Lucida Sans Unicode"/>
      <w:sz w:val="14"/>
      <w:szCs w:val="14"/>
      <w:lang w:eastAsia="ru-RU"/>
    </w:rPr>
  </w:style>
  <w:style w:type="paragraph" w:customStyle="1" w:styleId="font11">
    <w:name w:val="font11"/>
    <w:basedOn w:val="a"/>
    <w:rsid w:val="00981F39"/>
    <w:pPr>
      <w:spacing w:before="100" w:beforeAutospacing="1" w:after="100" w:afterAutospacing="1" w:line="240" w:lineRule="auto"/>
    </w:pPr>
    <w:rPr>
      <w:rFonts w:ascii="Times New Roman" w:eastAsia="Times New Roman" w:hAnsi="Times New Roman" w:cs="Times New Roman"/>
      <w:b/>
      <w:bCs/>
      <w:i/>
      <w:iCs/>
      <w:sz w:val="16"/>
      <w:szCs w:val="16"/>
      <w:lang w:eastAsia="ru-RU"/>
    </w:rPr>
  </w:style>
  <w:style w:type="paragraph" w:customStyle="1" w:styleId="xl65">
    <w:name w:val="xl65"/>
    <w:basedOn w:val="a"/>
    <w:rsid w:val="00981F39"/>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981F39"/>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981F39"/>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9">
    <w:name w:val="xl69"/>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
    <w:rsid w:val="00981F39"/>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textAlignment w:val="top"/>
    </w:pPr>
    <w:rPr>
      <w:rFonts w:ascii="Times New Roman" w:eastAsia="Times New Roman" w:hAnsi="Times New Roman" w:cs="Times New Roman"/>
      <w:sz w:val="24"/>
      <w:szCs w:val="24"/>
      <w:lang w:eastAsia="ru-RU"/>
    </w:rPr>
  </w:style>
  <w:style w:type="paragraph" w:customStyle="1" w:styleId="xl72">
    <w:name w:val="xl72"/>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981F39"/>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9">
    <w:name w:val="xl79"/>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81F39"/>
    <w:pPr>
      <w:pBdr>
        <w:top w:val="single" w:sz="8" w:space="0" w:color="auto"/>
        <w:left w:val="single" w:sz="8" w:space="9" w:color="auto"/>
        <w:bottom w:val="single" w:sz="8"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85">
    <w:name w:val="xl85"/>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9">
    <w:name w:val="xl89"/>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1">
    <w:name w:val="xl91"/>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81F39"/>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22">
    <w:name w:val="Основной текст (2)_"/>
    <w:basedOn w:val="a0"/>
    <w:rsid w:val="00E139D6"/>
    <w:rPr>
      <w:rFonts w:ascii="Times New Roman" w:eastAsia="Times New Roman" w:hAnsi="Times New Roman" w:cs="Times New Roman"/>
      <w:b w:val="0"/>
      <w:bCs w:val="0"/>
      <w:i w:val="0"/>
      <w:iCs w:val="0"/>
      <w:smallCaps w:val="0"/>
      <w:strike w:val="0"/>
      <w:sz w:val="26"/>
      <w:szCs w:val="26"/>
      <w:u w:val="none"/>
    </w:rPr>
  </w:style>
  <w:style w:type="character" w:customStyle="1" w:styleId="23">
    <w:name w:val="Основной текст (2)"/>
    <w:basedOn w:val="22"/>
    <w:rsid w:val="00E139D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Exact">
    <w:name w:val="Подпись к таблице Exact"/>
    <w:basedOn w:val="a0"/>
    <w:rsid w:val="00E139D6"/>
    <w:rPr>
      <w:rFonts w:ascii="Times New Roman" w:eastAsia="Times New Roman" w:hAnsi="Times New Roman" w:cs="Times New Roman"/>
      <w:b w:val="0"/>
      <w:bCs w:val="0"/>
      <w:i w:val="0"/>
      <w:iCs w:val="0"/>
      <w:smallCaps w:val="0"/>
      <w:strike w:val="0"/>
      <w:sz w:val="26"/>
      <w:szCs w:val="26"/>
      <w:u w:val="none"/>
    </w:rPr>
  </w:style>
  <w:style w:type="character" w:customStyle="1" w:styleId="af4">
    <w:name w:val="Подпись к таблице_"/>
    <w:basedOn w:val="a0"/>
    <w:link w:val="af5"/>
    <w:rsid w:val="00E139D6"/>
    <w:rPr>
      <w:rFonts w:ascii="Times New Roman" w:eastAsia="Times New Roman" w:hAnsi="Times New Roman" w:cs="Times New Roman"/>
      <w:sz w:val="26"/>
      <w:szCs w:val="26"/>
      <w:shd w:val="clear" w:color="auto" w:fill="FFFFFF"/>
    </w:rPr>
  </w:style>
  <w:style w:type="paragraph" w:customStyle="1" w:styleId="af5">
    <w:name w:val="Подпись к таблице"/>
    <w:basedOn w:val="a"/>
    <w:link w:val="af4"/>
    <w:rsid w:val="00E139D6"/>
    <w:pPr>
      <w:widowControl w:val="0"/>
      <w:shd w:val="clear" w:color="auto" w:fill="FFFFFF"/>
      <w:spacing w:after="120" w:line="0" w:lineRule="atLeast"/>
      <w:ind w:hanging="360"/>
    </w:pPr>
    <w:rPr>
      <w:rFonts w:ascii="Times New Roman" w:eastAsia="Times New Roman" w:hAnsi="Times New Roman" w:cs="Times New Roman"/>
      <w:sz w:val="26"/>
      <w:szCs w:val="26"/>
    </w:rPr>
  </w:style>
  <w:style w:type="paragraph" w:styleId="af6">
    <w:name w:val="Normal (Web)"/>
    <w:basedOn w:val="a"/>
    <w:uiPriority w:val="99"/>
    <w:semiHidden/>
    <w:unhideWhenUsed/>
    <w:rsid w:val="00A51F8F"/>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f7">
    <w:name w:val="annotation reference"/>
    <w:basedOn w:val="a0"/>
    <w:uiPriority w:val="99"/>
    <w:semiHidden/>
    <w:unhideWhenUsed/>
    <w:rsid w:val="00E90542"/>
    <w:rPr>
      <w:sz w:val="16"/>
      <w:szCs w:val="16"/>
    </w:rPr>
  </w:style>
  <w:style w:type="paragraph" w:styleId="af8">
    <w:name w:val="annotation text"/>
    <w:basedOn w:val="a"/>
    <w:link w:val="af9"/>
    <w:uiPriority w:val="99"/>
    <w:semiHidden/>
    <w:unhideWhenUsed/>
    <w:rsid w:val="00E90542"/>
    <w:pPr>
      <w:spacing w:line="240" w:lineRule="auto"/>
    </w:pPr>
    <w:rPr>
      <w:sz w:val="20"/>
      <w:szCs w:val="20"/>
    </w:rPr>
  </w:style>
  <w:style w:type="character" w:customStyle="1" w:styleId="af9">
    <w:name w:val="Текст примечания Знак"/>
    <w:basedOn w:val="a0"/>
    <w:link w:val="af8"/>
    <w:uiPriority w:val="99"/>
    <w:semiHidden/>
    <w:rsid w:val="00E90542"/>
    <w:rPr>
      <w:sz w:val="20"/>
      <w:szCs w:val="20"/>
    </w:rPr>
  </w:style>
  <w:style w:type="paragraph" w:styleId="afa">
    <w:name w:val="annotation subject"/>
    <w:basedOn w:val="af8"/>
    <w:next w:val="af8"/>
    <w:link w:val="afb"/>
    <w:uiPriority w:val="99"/>
    <w:semiHidden/>
    <w:unhideWhenUsed/>
    <w:rsid w:val="00E90542"/>
    <w:rPr>
      <w:b/>
      <w:bCs/>
    </w:rPr>
  </w:style>
  <w:style w:type="character" w:customStyle="1" w:styleId="afb">
    <w:name w:val="Тема примечания Знак"/>
    <w:basedOn w:val="af9"/>
    <w:link w:val="afa"/>
    <w:uiPriority w:val="99"/>
    <w:semiHidden/>
    <w:rsid w:val="00E90542"/>
    <w:rPr>
      <w:b/>
      <w:bCs/>
      <w:sz w:val="20"/>
      <w:szCs w:val="20"/>
    </w:rPr>
  </w:style>
  <w:style w:type="paragraph" w:styleId="afc">
    <w:name w:val="Revision"/>
    <w:hidden/>
    <w:uiPriority w:val="99"/>
    <w:semiHidden/>
    <w:rsid w:val="00AA14D5"/>
    <w:pPr>
      <w:spacing w:after="0" w:line="240" w:lineRule="auto"/>
    </w:pPr>
  </w:style>
  <w:style w:type="numbering" w:customStyle="1" w:styleId="13">
    <w:name w:val="Нет списка1"/>
    <w:next w:val="a2"/>
    <w:uiPriority w:val="99"/>
    <w:semiHidden/>
    <w:unhideWhenUsed/>
    <w:rsid w:val="0073031A"/>
  </w:style>
  <w:style w:type="character" w:customStyle="1" w:styleId="afd">
    <w:name w:val="Основной текст_"/>
    <w:basedOn w:val="a0"/>
    <w:link w:val="24"/>
    <w:rsid w:val="00A82D6E"/>
    <w:rPr>
      <w:rFonts w:ascii="Times New Roman" w:eastAsia="Times New Roman" w:hAnsi="Times New Roman" w:cs="Times New Roman"/>
      <w:spacing w:val="9"/>
      <w:sz w:val="19"/>
      <w:szCs w:val="19"/>
      <w:shd w:val="clear" w:color="auto" w:fill="FFFFFF"/>
    </w:rPr>
  </w:style>
  <w:style w:type="character" w:customStyle="1" w:styleId="14">
    <w:name w:val="Основной текст1"/>
    <w:basedOn w:val="afd"/>
    <w:rsid w:val="00A82D6E"/>
    <w:rPr>
      <w:rFonts w:ascii="Times New Roman" w:eastAsia="Times New Roman" w:hAnsi="Times New Roman" w:cs="Times New Roman"/>
      <w:color w:val="000000"/>
      <w:spacing w:val="9"/>
      <w:w w:val="100"/>
      <w:position w:val="0"/>
      <w:sz w:val="19"/>
      <w:szCs w:val="19"/>
      <w:shd w:val="clear" w:color="auto" w:fill="FFFFFF"/>
      <w:lang w:val="ru-RU" w:eastAsia="ru-RU" w:bidi="ru-RU"/>
    </w:rPr>
  </w:style>
  <w:style w:type="paragraph" w:customStyle="1" w:styleId="24">
    <w:name w:val="Основной текст2"/>
    <w:basedOn w:val="a"/>
    <w:link w:val="afd"/>
    <w:rsid w:val="00A82D6E"/>
    <w:pPr>
      <w:widowControl w:val="0"/>
      <w:shd w:val="clear" w:color="auto" w:fill="FFFFFF"/>
      <w:spacing w:after="240" w:line="269" w:lineRule="exact"/>
      <w:ind w:hanging="340"/>
      <w:jc w:val="both"/>
    </w:pPr>
    <w:rPr>
      <w:rFonts w:ascii="Times New Roman" w:eastAsia="Times New Roman" w:hAnsi="Times New Roman" w:cs="Times New Roman"/>
      <w:spacing w:val="9"/>
      <w:sz w:val="19"/>
      <w:szCs w:val="19"/>
    </w:rPr>
  </w:style>
  <w:style w:type="character" w:customStyle="1" w:styleId="CenturyGothic105pt0pt">
    <w:name w:val="Основной текст + Century Gothic;10;5 pt;Интервал 0 pt"/>
    <w:basedOn w:val="afd"/>
    <w:rsid w:val="00A82D6E"/>
    <w:rPr>
      <w:rFonts w:ascii="Century Gothic" w:eastAsia="Century Gothic" w:hAnsi="Century Gothic" w:cs="Century Gothic"/>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0pt">
    <w:name w:val="Основной текст + Полужирный;Интервал 0 pt"/>
    <w:basedOn w:val="afd"/>
    <w:rsid w:val="00A82D6E"/>
    <w:rPr>
      <w:rFonts w:ascii="Times New Roman" w:eastAsia="Times New Roman" w:hAnsi="Times New Roman" w:cs="Times New Roman"/>
      <w:b/>
      <w:bCs/>
      <w:i w:val="0"/>
      <w:iCs w:val="0"/>
      <w:smallCaps w:val="0"/>
      <w:strike w:val="0"/>
      <w:color w:val="000000"/>
      <w:spacing w:val="7"/>
      <w:w w:val="100"/>
      <w:position w:val="0"/>
      <w:sz w:val="19"/>
      <w:szCs w:val="19"/>
      <w:u w:val="none"/>
      <w:shd w:val="clear" w:color="auto" w:fill="FFFFFF"/>
      <w:lang w:val="ru-RU" w:eastAsia="ru-RU" w:bidi="ru-RU"/>
    </w:rPr>
  </w:style>
  <w:style w:type="character" w:customStyle="1" w:styleId="10">
    <w:name w:val="Заголовок 1 Знак"/>
    <w:basedOn w:val="a0"/>
    <w:link w:val="1"/>
    <w:uiPriority w:val="9"/>
    <w:rsid w:val="006304A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6304AD"/>
    <w:rPr>
      <w:rFonts w:asciiTheme="majorHAnsi" w:eastAsiaTheme="majorEastAsia" w:hAnsiTheme="majorHAnsi" w:cstheme="majorBidi"/>
      <w:b/>
      <w:bCs/>
      <w:color w:val="4F81BD" w:themeColor="accent1"/>
      <w:sz w:val="26"/>
      <w:szCs w:val="26"/>
    </w:rPr>
  </w:style>
  <w:style w:type="paragraph" w:styleId="afe">
    <w:name w:val="TOC Heading"/>
    <w:basedOn w:val="1"/>
    <w:next w:val="a"/>
    <w:uiPriority w:val="39"/>
    <w:semiHidden/>
    <w:unhideWhenUsed/>
    <w:qFormat/>
    <w:rsid w:val="00AB0C79"/>
    <w:pPr>
      <w:outlineLvl w:val="9"/>
    </w:pPr>
  </w:style>
  <w:style w:type="paragraph" w:styleId="15">
    <w:name w:val="toc 1"/>
    <w:basedOn w:val="a"/>
    <w:next w:val="a"/>
    <w:autoRedefine/>
    <w:uiPriority w:val="39"/>
    <w:unhideWhenUsed/>
    <w:rsid w:val="00AB0C79"/>
    <w:pPr>
      <w:spacing w:after="100"/>
    </w:pPr>
  </w:style>
  <w:style w:type="paragraph" w:styleId="25">
    <w:name w:val="toc 2"/>
    <w:basedOn w:val="a"/>
    <w:next w:val="a"/>
    <w:autoRedefine/>
    <w:uiPriority w:val="39"/>
    <w:unhideWhenUsed/>
    <w:rsid w:val="00AB0C7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31657">
      <w:bodyDiv w:val="1"/>
      <w:marLeft w:val="0"/>
      <w:marRight w:val="0"/>
      <w:marTop w:val="0"/>
      <w:marBottom w:val="0"/>
      <w:divBdr>
        <w:top w:val="none" w:sz="0" w:space="0" w:color="auto"/>
        <w:left w:val="none" w:sz="0" w:space="0" w:color="auto"/>
        <w:bottom w:val="none" w:sz="0" w:space="0" w:color="auto"/>
        <w:right w:val="none" w:sz="0" w:space="0" w:color="auto"/>
      </w:divBdr>
    </w:div>
    <w:div w:id="569077972">
      <w:bodyDiv w:val="1"/>
      <w:marLeft w:val="0"/>
      <w:marRight w:val="0"/>
      <w:marTop w:val="0"/>
      <w:marBottom w:val="0"/>
      <w:divBdr>
        <w:top w:val="none" w:sz="0" w:space="0" w:color="auto"/>
        <w:left w:val="none" w:sz="0" w:space="0" w:color="auto"/>
        <w:bottom w:val="none" w:sz="0" w:space="0" w:color="auto"/>
        <w:right w:val="none" w:sz="0" w:space="0" w:color="auto"/>
      </w:divBdr>
    </w:div>
    <w:div w:id="626201474">
      <w:bodyDiv w:val="1"/>
      <w:marLeft w:val="0"/>
      <w:marRight w:val="0"/>
      <w:marTop w:val="0"/>
      <w:marBottom w:val="0"/>
      <w:divBdr>
        <w:top w:val="none" w:sz="0" w:space="0" w:color="auto"/>
        <w:left w:val="none" w:sz="0" w:space="0" w:color="auto"/>
        <w:bottom w:val="none" w:sz="0" w:space="0" w:color="auto"/>
        <w:right w:val="none" w:sz="0" w:space="0" w:color="auto"/>
      </w:divBdr>
    </w:div>
    <w:div w:id="1032876186">
      <w:bodyDiv w:val="1"/>
      <w:marLeft w:val="0"/>
      <w:marRight w:val="0"/>
      <w:marTop w:val="0"/>
      <w:marBottom w:val="0"/>
      <w:divBdr>
        <w:top w:val="none" w:sz="0" w:space="0" w:color="auto"/>
        <w:left w:val="none" w:sz="0" w:space="0" w:color="auto"/>
        <w:bottom w:val="none" w:sz="0" w:space="0" w:color="auto"/>
        <w:right w:val="none" w:sz="0" w:space="0" w:color="auto"/>
      </w:divBdr>
    </w:div>
    <w:div w:id="1097672704">
      <w:bodyDiv w:val="1"/>
      <w:marLeft w:val="0"/>
      <w:marRight w:val="0"/>
      <w:marTop w:val="0"/>
      <w:marBottom w:val="0"/>
      <w:divBdr>
        <w:top w:val="none" w:sz="0" w:space="0" w:color="auto"/>
        <w:left w:val="none" w:sz="0" w:space="0" w:color="auto"/>
        <w:bottom w:val="none" w:sz="0" w:space="0" w:color="auto"/>
        <w:right w:val="none" w:sz="0" w:space="0" w:color="auto"/>
      </w:divBdr>
    </w:div>
    <w:div w:id="1252395742">
      <w:bodyDiv w:val="1"/>
      <w:marLeft w:val="0"/>
      <w:marRight w:val="0"/>
      <w:marTop w:val="0"/>
      <w:marBottom w:val="0"/>
      <w:divBdr>
        <w:top w:val="none" w:sz="0" w:space="0" w:color="auto"/>
        <w:left w:val="none" w:sz="0" w:space="0" w:color="auto"/>
        <w:bottom w:val="none" w:sz="0" w:space="0" w:color="auto"/>
        <w:right w:val="none" w:sz="0" w:space="0" w:color="auto"/>
      </w:divBdr>
    </w:div>
    <w:div w:id="1335569134">
      <w:bodyDiv w:val="1"/>
      <w:marLeft w:val="0"/>
      <w:marRight w:val="0"/>
      <w:marTop w:val="0"/>
      <w:marBottom w:val="0"/>
      <w:divBdr>
        <w:top w:val="none" w:sz="0" w:space="0" w:color="auto"/>
        <w:left w:val="none" w:sz="0" w:space="0" w:color="auto"/>
        <w:bottom w:val="none" w:sz="0" w:space="0" w:color="auto"/>
        <w:right w:val="none" w:sz="0" w:space="0" w:color="auto"/>
      </w:divBdr>
    </w:div>
    <w:div w:id="1347638281">
      <w:bodyDiv w:val="1"/>
      <w:marLeft w:val="0"/>
      <w:marRight w:val="0"/>
      <w:marTop w:val="0"/>
      <w:marBottom w:val="0"/>
      <w:divBdr>
        <w:top w:val="none" w:sz="0" w:space="0" w:color="auto"/>
        <w:left w:val="none" w:sz="0" w:space="0" w:color="auto"/>
        <w:bottom w:val="none" w:sz="0" w:space="0" w:color="auto"/>
        <w:right w:val="none" w:sz="0" w:space="0" w:color="auto"/>
      </w:divBdr>
    </w:div>
    <w:div w:id="1391885533">
      <w:bodyDiv w:val="1"/>
      <w:marLeft w:val="0"/>
      <w:marRight w:val="0"/>
      <w:marTop w:val="0"/>
      <w:marBottom w:val="0"/>
      <w:divBdr>
        <w:top w:val="none" w:sz="0" w:space="0" w:color="auto"/>
        <w:left w:val="none" w:sz="0" w:space="0" w:color="auto"/>
        <w:bottom w:val="none" w:sz="0" w:space="0" w:color="auto"/>
        <w:right w:val="none" w:sz="0" w:space="0" w:color="auto"/>
      </w:divBdr>
    </w:div>
    <w:div w:id="161108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D:\&#1048;&#1088;&#1080;&#1085;&#1072;\&#1054;&#1089;&#1074;&#1086;&#1077;&#1085;&#1080;&#1077;%20&#1055;&#1069;&#1069;%202009-2017.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D:\&#1048;&#1088;&#1080;&#1085;&#1072;\&#1054;&#1089;&#1074;&#1086;&#1077;&#1085;&#1080;&#1077;%20&#1055;&#1069;&#1069;%202009-2017.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0"/>
    <c:view3D>
      <c:rotX val="30"/>
      <c:rotY val="0"/>
      <c:rAngAx val="0"/>
    </c:view3D>
    <c:floor>
      <c:thickness val="0"/>
    </c:floor>
    <c:sideWall>
      <c:thickness val="0"/>
    </c:sideWall>
    <c:backWall>
      <c:thickness val="0"/>
    </c:backWall>
    <c:plotArea>
      <c:layout>
        <c:manualLayout>
          <c:layoutTarget val="inner"/>
          <c:xMode val="edge"/>
          <c:yMode val="edge"/>
          <c:x val="0.12165261346221073"/>
          <c:y val="0.19988508425011045"/>
          <c:w val="0.73654802811484332"/>
          <c:h val="0.63087815635790334"/>
        </c:manualLayout>
      </c:layout>
      <c:pie3DChart>
        <c:varyColors val="1"/>
        <c:ser>
          <c:idx val="0"/>
          <c:order val="0"/>
          <c:dPt>
            <c:idx val="0"/>
            <c:bubble3D val="0"/>
            <c:explosion val="5"/>
            <c:spPr>
              <a:solidFill>
                <a:schemeClr val="accent1"/>
              </a:solidFill>
              <a:effectLst/>
            </c:spPr>
            <c:extLst>
              <c:ext xmlns:c16="http://schemas.microsoft.com/office/drawing/2014/chart" uri="{C3380CC4-5D6E-409C-BE32-E72D297353CC}">
                <c16:uniqueId val="{00000001-8FB3-4A27-B920-0147BACECEEC}"/>
              </c:ext>
            </c:extLst>
          </c:dPt>
          <c:dPt>
            <c:idx val="1"/>
            <c:bubble3D val="0"/>
            <c:explosion val="6"/>
            <c:spPr>
              <a:solidFill>
                <a:schemeClr val="accent1">
                  <a:lumMod val="75000"/>
                </a:schemeClr>
              </a:solidFill>
            </c:spPr>
            <c:extLst>
              <c:ext xmlns:c16="http://schemas.microsoft.com/office/drawing/2014/chart" uri="{C3380CC4-5D6E-409C-BE32-E72D297353CC}">
                <c16:uniqueId val="{00000003-8FB3-4A27-B920-0147BACECEEC}"/>
              </c:ext>
            </c:extLst>
          </c:dPt>
          <c:dPt>
            <c:idx val="2"/>
            <c:bubble3D val="0"/>
            <c:spPr>
              <a:solidFill>
                <a:schemeClr val="accent1">
                  <a:lumMod val="75000"/>
                </a:schemeClr>
              </a:solidFill>
              <a:effectLst>
                <a:innerShdw blurRad="63500" dist="50800" dir="13500000">
                  <a:schemeClr val="accent1">
                    <a:lumMod val="60000"/>
                    <a:lumOff val="40000"/>
                    <a:alpha val="50000"/>
                  </a:schemeClr>
                </a:innerShdw>
              </a:effectLst>
            </c:spPr>
            <c:extLst>
              <c:ext xmlns:c16="http://schemas.microsoft.com/office/drawing/2014/chart" uri="{C3380CC4-5D6E-409C-BE32-E72D297353CC}">
                <c16:uniqueId val="{00000005-8FB3-4A27-B920-0147BACECEEC}"/>
              </c:ext>
            </c:extLst>
          </c:dPt>
          <c:dLbls>
            <c:dLbl>
              <c:idx val="0"/>
              <c:layout>
                <c:manualLayout>
                  <c:x val="-4.7797163330021344E-3"/>
                  <c:y val="-7.1439106333037419E-2"/>
                </c:manualLayout>
              </c:layout>
              <c:tx>
                <c:rich>
                  <a:bodyPr/>
                  <a:lstStyle/>
                  <a:p>
                    <a:pPr marL="0" marR="0" indent="0" algn="ctr" defTabSz="914400" rtl="0" eaLnBrk="1" fontAlgn="auto" latinLnBrk="0" hangingPunct="1">
                      <a:lnSpc>
                        <a:spcPct val="100000"/>
                      </a:lnSpc>
                      <a:spcBef>
                        <a:spcPts val="0"/>
                      </a:spcBef>
                      <a:spcAft>
                        <a:spcPts val="0"/>
                      </a:spcAft>
                      <a:buClrTx/>
                      <a:buSzTx/>
                      <a:buFontTx/>
                      <a:buNone/>
                      <a:tabLst/>
                      <a:defRPr sz="1400" b="1" i="1" u="none" strike="noStrike" kern="1200" baseline="0">
                        <a:solidFill>
                          <a:schemeClr val="accent1">
                            <a:lumMod val="50000"/>
                          </a:schemeClr>
                        </a:solidFill>
                        <a:latin typeface="Times New Roman" pitchFamily="18" charset="0"/>
                        <a:ea typeface="+mn-ea"/>
                        <a:cs typeface="Times New Roman" pitchFamily="18" charset="0"/>
                      </a:defRPr>
                    </a:pPr>
                    <a:r>
                      <a:rPr lang="ru-RU" sz="1400" i="1">
                        <a:solidFill>
                          <a:schemeClr val="accent1">
                            <a:lumMod val="50000"/>
                          </a:schemeClr>
                        </a:solidFill>
                      </a:rPr>
                      <a:t>90 </a:t>
                    </a:r>
                    <a:r>
                      <a:rPr lang="ru-RU" sz="1400" b="1" i="1" baseline="0">
                        <a:solidFill>
                          <a:schemeClr val="accent1">
                            <a:lumMod val="50000"/>
                          </a:schemeClr>
                        </a:solidFill>
                        <a:effectLst/>
                      </a:rPr>
                      <a:t>млн. дол США</a:t>
                    </a:r>
                    <a:endParaRPr lang="ru-RU" sz="1200">
                      <a:solidFill>
                        <a:schemeClr val="accent1">
                          <a:lumMod val="50000"/>
                        </a:schemeClr>
                      </a:solidFill>
                    </a:endParaRPr>
                  </a:p>
                </c:rich>
              </c:tx>
              <c:spPr>
                <a:effectLst>
                  <a:innerShdw blurRad="63500" dist="50800" dir="13500000">
                    <a:schemeClr val="accent1">
                      <a:lumMod val="60000"/>
                      <a:lumOff val="40000"/>
                      <a:alpha val="50000"/>
                    </a:schemeClr>
                  </a:innerShdw>
                </a:effectLst>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FB3-4A27-B920-0147BACECEEC}"/>
                </c:ext>
              </c:extLst>
            </c:dLbl>
            <c:dLbl>
              <c:idx val="1"/>
              <c:layout>
                <c:manualLayout>
                  <c:x val="6.5151973997609009E-3"/>
                  <c:y val="5.1933444883544011E-2"/>
                </c:manualLayout>
              </c:layout>
              <c:tx>
                <c:rich>
                  <a:bodyPr/>
                  <a:lstStyle/>
                  <a:p>
                    <a:pPr marL="0" marR="0" indent="0" algn="ctr" defTabSz="914400" rtl="0" eaLnBrk="1" fontAlgn="auto" latinLnBrk="0" hangingPunct="1">
                      <a:lnSpc>
                        <a:spcPct val="100000"/>
                      </a:lnSpc>
                      <a:spcBef>
                        <a:spcPts val="0"/>
                      </a:spcBef>
                      <a:spcAft>
                        <a:spcPts val="0"/>
                      </a:spcAft>
                      <a:buClrTx/>
                      <a:buSzTx/>
                      <a:buFontTx/>
                      <a:buNone/>
                      <a:tabLst/>
                      <a:defRPr sz="1400" b="1" i="1" u="none" strike="noStrike" kern="1200" baseline="0">
                        <a:solidFill>
                          <a:schemeClr val="accent1">
                            <a:lumMod val="50000"/>
                          </a:schemeClr>
                        </a:solidFill>
                        <a:latin typeface="Times New Roman" pitchFamily="18" charset="0"/>
                        <a:ea typeface="+mn-ea"/>
                        <a:cs typeface="Times New Roman" pitchFamily="18" charset="0"/>
                      </a:defRPr>
                    </a:pPr>
                    <a:r>
                      <a:rPr lang="ru-RU" sz="1400" i="1">
                        <a:solidFill>
                          <a:schemeClr val="accent1">
                            <a:lumMod val="50000"/>
                          </a:schemeClr>
                        </a:solidFill>
                      </a:rPr>
                      <a:t>118,8 </a:t>
                    </a:r>
                    <a:r>
                      <a:rPr lang="ru-RU" sz="1400" b="1" i="1" baseline="0">
                        <a:solidFill>
                          <a:schemeClr val="accent1">
                            <a:lumMod val="50000"/>
                          </a:schemeClr>
                        </a:solidFill>
                        <a:effectLst/>
                      </a:rPr>
                      <a:t>млн. дол США</a:t>
                    </a:r>
                    <a:endParaRPr lang="ru-RU" sz="1200">
                      <a:solidFill>
                        <a:schemeClr val="accent1">
                          <a:lumMod val="50000"/>
                        </a:schemeClr>
                      </a:solidFill>
                    </a:endParaRPr>
                  </a:p>
                </c:rich>
              </c:tx>
              <c:sp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FB3-4A27-B920-0147BACECEEC}"/>
                </c:ext>
              </c:extLst>
            </c:dLbl>
            <c:dLbl>
              <c:idx val="2"/>
              <c:layout>
                <c:manualLayout>
                  <c:x val="-0.13573082776417653"/>
                  <c:y val="-1.0319340490349719E-2"/>
                </c:manualLayout>
              </c:layout>
              <c:tx>
                <c:rich>
                  <a:bodyPr/>
                  <a:lstStyle/>
                  <a:p>
                    <a:r>
                      <a:rPr lang="ru-RU" sz="1400" i="1">
                        <a:solidFill>
                          <a:schemeClr val="accent1">
                            <a:lumMod val="50000"/>
                          </a:schemeClr>
                        </a:solidFill>
                      </a:rPr>
                      <a:t>31,7 млн. дол США</a:t>
                    </a:r>
                    <a:endParaRPr lang="ru-RU" sz="1200">
                      <a:solidFill>
                        <a:schemeClr val="accent1">
                          <a:lumMod val="50000"/>
                        </a:schemeClr>
                      </a:solidFill>
                    </a:endParaRP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FB3-4A27-B920-0147BACECEEC}"/>
                </c:ext>
              </c:extLst>
            </c:dLbl>
            <c:spPr>
              <a:noFill/>
              <a:ln>
                <a:noFill/>
              </a:ln>
              <a:effectLst/>
            </c:spPr>
            <c:txPr>
              <a:bodyPr/>
              <a:lstStyle/>
              <a:p>
                <a:pPr>
                  <a:defRPr sz="1400" b="1" i="1">
                    <a:solidFill>
                      <a:schemeClr val="accent1">
                        <a:lumMod val="50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Лист1!$B$30:$D$30</c:f>
              <c:strCache>
                <c:ptCount val="3"/>
                <c:pt idx="0">
                  <c:v>дополнительный заем</c:v>
                </c:pt>
                <c:pt idx="1">
                  <c:v>основной заем</c:v>
                </c:pt>
                <c:pt idx="2">
                  <c:v>Республика Беларусь</c:v>
                </c:pt>
              </c:strCache>
            </c:strRef>
          </c:cat>
          <c:val>
            <c:numRef>
              <c:f>Лист1!$B$31:$D$31</c:f>
              <c:numCache>
                <c:formatCode>General</c:formatCode>
                <c:ptCount val="3"/>
                <c:pt idx="0">
                  <c:v>90</c:v>
                </c:pt>
                <c:pt idx="1">
                  <c:v>118.8</c:v>
                </c:pt>
                <c:pt idx="2">
                  <c:v>31.7</c:v>
                </c:pt>
              </c:numCache>
            </c:numRef>
          </c:val>
          <c:extLst>
            <c:ext xmlns:c16="http://schemas.microsoft.com/office/drawing/2014/chart" uri="{C3380CC4-5D6E-409C-BE32-E72D297353CC}">
              <c16:uniqueId val="{00000006-8FB3-4A27-B920-0147BACECEEC}"/>
            </c:ext>
          </c:extLst>
        </c:ser>
        <c:dLbls>
          <c:showLegendKey val="0"/>
          <c:showVal val="0"/>
          <c:showCatName val="1"/>
          <c:showSerName val="0"/>
          <c:showPercent val="0"/>
          <c:showBubbleSize val="0"/>
          <c:showLeaderLines val="1"/>
        </c:dLbls>
      </c:pie3DChart>
      <c:spPr>
        <a:effectLst/>
      </c:spPr>
    </c:plotArea>
    <c:legend>
      <c:legendPos val="r"/>
      <c:legendEntry>
        <c:idx val="2"/>
        <c:delete val="1"/>
      </c:legendEntry>
      <c:layout>
        <c:manualLayout>
          <c:xMode val="edge"/>
          <c:yMode val="edge"/>
          <c:x val="0.43184595831327827"/>
          <c:y val="0.82248203726757785"/>
          <c:w val="0.55723163848074442"/>
          <c:h val="0.15594753748241444"/>
        </c:manualLayout>
      </c:layout>
      <c:overlay val="0"/>
      <c:txPr>
        <a:bodyPr/>
        <a:lstStyle/>
        <a:p>
          <a:pPr rtl="0">
            <a:defRPr sz="1400" b="1">
              <a:solidFill>
                <a:schemeClr val="accent1">
                  <a:lumMod val="50000"/>
                </a:schemeClr>
              </a:solidFill>
              <a:latin typeface="Times New Roman" pitchFamily="18" charset="0"/>
              <a:cs typeface="Times New Roman" pitchFamily="18" charset="0"/>
            </a:defRPr>
          </a:pPr>
          <a:endParaRPr lang="ru-RU"/>
        </a:p>
      </c:txPr>
    </c:legend>
    <c:plotVisOnly val="1"/>
    <c:dispBlanksAs val="zero"/>
    <c:showDLblsOverMax val="0"/>
  </c:chart>
  <c:spPr>
    <a:solidFill>
      <a:schemeClr val="accent1">
        <a:lumMod val="40000"/>
        <a:lumOff val="60000"/>
      </a:schemeClr>
    </a:solidFill>
    <a:ln>
      <a:solidFill>
        <a:schemeClr val="tx2"/>
      </a:solidFill>
    </a:ln>
    <a:effectLst/>
  </c:sp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spPr>
        <a:ln>
          <a:solidFill>
            <a:schemeClr val="tx2"/>
          </a:solidFill>
        </a:ln>
      </c:spPr>
    </c:floor>
    <c:sideWall>
      <c:thickness val="0"/>
      <c:spPr>
        <a:ln>
          <a:noFill/>
        </a:ln>
      </c:spPr>
    </c:sideWall>
    <c:backWall>
      <c:thickness val="0"/>
      <c:spPr>
        <a:ln>
          <a:noFill/>
        </a:ln>
      </c:spPr>
    </c:backWall>
    <c:plotArea>
      <c:layout>
        <c:manualLayout>
          <c:layoutTarget val="inner"/>
          <c:xMode val="edge"/>
          <c:yMode val="edge"/>
          <c:x val="0.14188458389448491"/>
          <c:y val="6.3714981490243308E-2"/>
          <c:w val="0.84734874754328227"/>
          <c:h val="0.74041239163286388"/>
        </c:manualLayout>
      </c:layout>
      <c:bar3DChart>
        <c:barDir val="col"/>
        <c:grouping val="stacked"/>
        <c:varyColors val="0"/>
        <c:ser>
          <c:idx val="0"/>
          <c:order val="0"/>
          <c:invertIfNegative val="0"/>
          <c:dLbls>
            <c:dLbl>
              <c:idx val="0"/>
              <c:layout>
                <c:manualLayout>
                  <c:x val="1.6796426152914129E-2"/>
                  <c:y val="-6.850112083856967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F1B-48E8-847C-D9692545D2DA}"/>
                </c:ext>
              </c:extLst>
            </c:dLbl>
            <c:dLbl>
              <c:idx val="1"/>
              <c:layout>
                <c:manualLayout>
                  <c:x val="8.5177390827227226E-3"/>
                  <c:y val="-5.787798066635183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F1B-48E8-847C-D9692545D2DA}"/>
                </c:ext>
              </c:extLst>
            </c:dLbl>
            <c:dLbl>
              <c:idx val="2"/>
              <c:layout>
                <c:manualLayout>
                  <c:x val="5.3476676147503318E-3"/>
                  <c:y val="-7.79836548396224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F1B-48E8-847C-D9692545D2DA}"/>
                </c:ext>
              </c:extLst>
            </c:dLbl>
            <c:dLbl>
              <c:idx val="3"/>
              <c:layout>
                <c:manualLayout>
                  <c:x val="5.3475943334588575E-3"/>
                  <c:y val="-0.1219883759485797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F1B-48E8-847C-D9692545D2DA}"/>
                </c:ext>
              </c:extLst>
            </c:dLbl>
            <c:dLbl>
              <c:idx val="4"/>
              <c:layout>
                <c:manualLayout>
                  <c:x val="1.0695188666917729E-2"/>
                  <c:y val="-0.1927416339987558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F1B-48E8-847C-D9692545D2DA}"/>
                </c:ext>
              </c:extLst>
            </c:dLbl>
            <c:dLbl>
              <c:idx val="5"/>
              <c:layout>
                <c:manualLayout>
                  <c:x val="5.3476542777144889E-3"/>
                  <c:y val="-0.2486852779766165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F1B-48E8-847C-D9692545D2DA}"/>
                </c:ext>
              </c:extLst>
            </c:dLbl>
            <c:dLbl>
              <c:idx val="6"/>
              <c:layout>
                <c:manualLayout>
                  <c:x val="3.5650472148851041E-3"/>
                  <c:y val="-0.3144734749065459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F1B-48E8-847C-D9692545D2DA}"/>
                </c:ext>
              </c:extLst>
            </c:dLbl>
            <c:dLbl>
              <c:idx val="7"/>
              <c:layout>
                <c:manualLayout>
                  <c:x val="1.4452803892359243E-3"/>
                  <c:y val="-0.3801763699992050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F1B-48E8-847C-D9692545D2DA}"/>
                </c:ext>
              </c:extLst>
            </c:dLbl>
            <c:dLbl>
              <c:idx val="8"/>
              <c:layout>
                <c:manualLayout>
                  <c:x val="2.3056943290706788E-2"/>
                  <c:y val="-0.3997904621352936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F1B-48E8-847C-D9692545D2DA}"/>
                </c:ext>
              </c:extLst>
            </c:dLbl>
            <c:spPr>
              <a:noFill/>
              <a:ln>
                <a:noFill/>
              </a:ln>
              <a:effectLst/>
            </c:spPr>
            <c:txPr>
              <a:bodyPr/>
              <a:lstStyle/>
              <a:p>
                <a:pPr>
                  <a:defRPr sz="1400" b="1">
                    <a:solidFill>
                      <a:schemeClr val="tx2"/>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Лист1!$A$18:$A$26</c:f>
              <c:strCache>
                <c:ptCount val="9"/>
                <c:pt idx="0">
                  <c:v>2009</c:v>
                </c:pt>
                <c:pt idx="1">
                  <c:v>2010</c:v>
                </c:pt>
                <c:pt idx="2">
                  <c:v>2011</c:v>
                </c:pt>
                <c:pt idx="3">
                  <c:v>2012</c:v>
                </c:pt>
                <c:pt idx="4">
                  <c:v>2013</c:v>
                </c:pt>
                <c:pt idx="5">
                  <c:v>2014</c:v>
                </c:pt>
                <c:pt idx="6">
                  <c:v>2015</c:v>
                </c:pt>
                <c:pt idx="7">
                  <c:v>2016</c:v>
                </c:pt>
                <c:pt idx="8">
                  <c:v>2017-2018</c:v>
                </c:pt>
              </c:strCache>
            </c:strRef>
          </c:cat>
          <c:val>
            <c:numRef>
              <c:f>Лист1!$B$18:$B$26</c:f>
              <c:numCache>
                <c:formatCode>0.0</c:formatCode>
                <c:ptCount val="9"/>
                <c:pt idx="0">
                  <c:v>0.3000000000000001</c:v>
                </c:pt>
                <c:pt idx="1">
                  <c:v>0</c:v>
                </c:pt>
                <c:pt idx="2">
                  <c:v>3.7</c:v>
                </c:pt>
                <c:pt idx="3">
                  <c:v>46.9</c:v>
                </c:pt>
                <c:pt idx="4">
                  <c:v>93.7</c:v>
                </c:pt>
                <c:pt idx="5">
                  <c:v>115.93</c:v>
                </c:pt>
                <c:pt idx="6">
                  <c:v>157.82000000000005</c:v>
                </c:pt>
                <c:pt idx="7">
                  <c:v>197.48000000000008</c:v>
                </c:pt>
                <c:pt idx="8">
                  <c:v>208.8</c:v>
                </c:pt>
              </c:numCache>
            </c:numRef>
          </c:val>
          <c:extLst>
            <c:ext xmlns:c16="http://schemas.microsoft.com/office/drawing/2014/chart" uri="{C3380CC4-5D6E-409C-BE32-E72D297353CC}">
              <c16:uniqueId val="{00000009-9F1B-48E8-847C-D9692545D2DA}"/>
            </c:ext>
          </c:extLst>
        </c:ser>
        <c:dLbls>
          <c:showLegendKey val="0"/>
          <c:showVal val="0"/>
          <c:showCatName val="0"/>
          <c:showSerName val="0"/>
          <c:showPercent val="0"/>
          <c:showBubbleSize val="0"/>
        </c:dLbls>
        <c:gapWidth val="150"/>
        <c:shape val="box"/>
        <c:axId val="246749352"/>
        <c:axId val="246749744"/>
        <c:axId val="0"/>
      </c:bar3DChart>
      <c:catAx>
        <c:axId val="246749352"/>
        <c:scaling>
          <c:orientation val="minMax"/>
        </c:scaling>
        <c:delete val="0"/>
        <c:axPos val="b"/>
        <c:numFmt formatCode="General" sourceLinked="1"/>
        <c:majorTickMark val="out"/>
        <c:minorTickMark val="none"/>
        <c:tickLblPos val="nextTo"/>
        <c:spPr>
          <a:ln>
            <a:solidFill>
              <a:schemeClr val="tx2"/>
            </a:solidFill>
          </a:ln>
        </c:spPr>
        <c:txPr>
          <a:bodyPr/>
          <a:lstStyle/>
          <a:p>
            <a:pPr>
              <a:defRPr sz="1100" b="1">
                <a:solidFill>
                  <a:schemeClr val="tx2"/>
                </a:solidFill>
                <a:latin typeface="Times New Roman" pitchFamily="18" charset="0"/>
                <a:cs typeface="Times New Roman" pitchFamily="18" charset="0"/>
              </a:defRPr>
            </a:pPr>
            <a:endParaRPr lang="ru-RU"/>
          </a:p>
        </c:txPr>
        <c:crossAx val="246749744"/>
        <c:crosses val="autoZero"/>
        <c:auto val="1"/>
        <c:lblAlgn val="ctr"/>
        <c:lblOffset val="100"/>
        <c:noMultiLvlLbl val="0"/>
      </c:catAx>
      <c:valAx>
        <c:axId val="246749744"/>
        <c:scaling>
          <c:orientation val="minMax"/>
          <c:max val="210"/>
          <c:min val="0"/>
        </c:scaling>
        <c:delete val="0"/>
        <c:axPos val="l"/>
        <c:majorGridlines>
          <c:spPr>
            <a:ln>
              <a:noFill/>
            </a:ln>
          </c:spPr>
        </c:majorGridlines>
        <c:numFmt formatCode="0" sourceLinked="0"/>
        <c:majorTickMark val="out"/>
        <c:minorTickMark val="none"/>
        <c:tickLblPos val="nextTo"/>
        <c:spPr>
          <a:ln>
            <a:solidFill>
              <a:schemeClr val="tx2"/>
            </a:solidFill>
          </a:ln>
        </c:spPr>
        <c:txPr>
          <a:bodyPr/>
          <a:lstStyle/>
          <a:p>
            <a:pPr>
              <a:defRPr sz="1200" b="1">
                <a:solidFill>
                  <a:schemeClr val="tx2"/>
                </a:solidFill>
                <a:latin typeface="Times New Roman" pitchFamily="18" charset="0"/>
                <a:cs typeface="Times New Roman" pitchFamily="18" charset="0"/>
              </a:defRPr>
            </a:pPr>
            <a:endParaRPr lang="ru-RU"/>
          </a:p>
        </c:txPr>
        <c:crossAx val="246749352"/>
        <c:crosses val="autoZero"/>
        <c:crossBetween val="between"/>
        <c:majorUnit val="20"/>
        <c:minorUnit val="10"/>
      </c:valAx>
    </c:plotArea>
    <c:plotVisOnly val="1"/>
    <c:dispBlanksAs val="gap"/>
    <c:showDLblsOverMax val="0"/>
  </c:chart>
  <c:spPr>
    <a:solidFill>
      <a:schemeClr val="accent1">
        <a:lumMod val="40000"/>
        <a:lumOff val="60000"/>
      </a:schemeClr>
    </a:solidFill>
    <a:ln>
      <a:solidFill>
        <a:schemeClr val="tx2"/>
      </a:solid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0.28222</cdr:x>
      <cdr:y>0.47275</cdr:y>
    </cdr:from>
    <cdr:to>
      <cdr:x>0.47421</cdr:x>
      <cdr:y>0.58128</cdr:y>
    </cdr:to>
    <cdr:sp macro="" textlink="">
      <cdr:nvSpPr>
        <cdr:cNvPr id="2" name="TextBox 1"/>
        <cdr:cNvSpPr txBox="1"/>
      </cdr:nvSpPr>
      <cdr:spPr>
        <a:xfrm xmlns:a="http://schemas.openxmlformats.org/drawingml/2006/main">
          <a:off x="1272209" y="1480868"/>
          <a:ext cx="865447" cy="3399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400" b="1">
              <a:solidFill>
                <a:sysClr val="windowText" lastClr="000000"/>
              </a:solidFill>
              <a:latin typeface="Times New Roman" pitchFamily="18" charset="0"/>
              <a:cs typeface="Times New Roman" pitchFamily="18" charset="0"/>
            </a:rPr>
            <a:t>МБРР</a:t>
          </a:r>
        </a:p>
      </cdr:txBody>
    </cdr:sp>
  </cdr:relSizeAnchor>
  <cdr:relSizeAnchor xmlns:cdr="http://schemas.openxmlformats.org/drawingml/2006/chartDrawing">
    <cdr:from>
      <cdr:x>0.59266</cdr:x>
      <cdr:y>0.32955</cdr:y>
    </cdr:from>
    <cdr:to>
      <cdr:x>0.76668</cdr:x>
      <cdr:y>0.43406</cdr:y>
    </cdr:to>
    <cdr:sp macro="" textlink="">
      <cdr:nvSpPr>
        <cdr:cNvPr id="3" name="TextBox 1"/>
        <cdr:cNvSpPr txBox="1"/>
      </cdr:nvSpPr>
      <cdr:spPr>
        <a:xfrm xmlns:a="http://schemas.openxmlformats.org/drawingml/2006/main">
          <a:off x="2671638" y="1032288"/>
          <a:ext cx="784451" cy="32738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400" b="1">
              <a:solidFill>
                <a:sysClr val="windowText" lastClr="000000"/>
              </a:solidFill>
              <a:latin typeface="Times New Roman" pitchFamily="18" charset="0"/>
              <a:cs typeface="Times New Roman" pitchFamily="18" charset="0"/>
            </a:rPr>
            <a:t>МБРР</a:t>
          </a:r>
        </a:p>
      </cdr:txBody>
    </cdr:sp>
  </cdr:relSizeAnchor>
  <cdr:relSizeAnchor xmlns:cdr="http://schemas.openxmlformats.org/drawingml/2006/chartDrawing">
    <cdr:from>
      <cdr:x>0.38028</cdr:x>
      <cdr:y>0.24922</cdr:y>
    </cdr:from>
    <cdr:to>
      <cdr:x>0.47937</cdr:x>
      <cdr:y>0.34561</cdr:y>
    </cdr:to>
    <cdr:sp macro="" textlink="">
      <cdr:nvSpPr>
        <cdr:cNvPr id="4" name="TextBox 3"/>
        <cdr:cNvSpPr txBox="1"/>
      </cdr:nvSpPr>
      <cdr:spPr>
        <a:xfrm xmlns:a="http://schemas.openxmlformats.org/drawingml/2006/main">
          <a:off x="1714252" y="780684"/>
          <a:ext cx="446684" cy="3019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400" b="1">
              <a:solidFill>
                <a:sysClr val="windowText" lastClr="000000"/>
              </a:solidFill>
              <a:latin typeface="Times New Roman" pitchFamily="18" charset="0"/>
              <a:cs typeface="Times New Roman" pitchFamily="18" charset="0"/>
            </a:rPr>
            <a:t>РБ</a:t>
          </a:r>
        </a:p>
      </cdr:txBody>
    </cdr:sp>
  </cdr:relSizeAnchor>
</c:userShapes>
</file>

<file path=word/drawings/drawing2.xml><?xml version="1.0" encoding="utf-8"?>
<c:userShapes xmlns:c="http://schemas.openxmlformats.org/drawingml/2006/chart">
  <cdr:relSizeAnchor xmlns:cdr="http://schemas.openxmlformats.org/drawingml/2006/chartDrawing">
    <cdr:from>
      <cdr:x>0.10561</cdr:x>
      <cdr:y>0.03934</cdr:y>
    </cdr:from>
    <cdr:to>
      <cdr:x>0.80481</cdr:x>
      <cdr:y>0.15279</cdr:y>
    </cdr:to>
    <cdr:sp macro="" textlink="">
      <cdr:nvSpPr>
        <cdr:cNvPr id="3" name="TextBox 2"/>
        <cdr:cNvSpPr txBox="1"/>
      </cdr:nvSpPr>
      <cdr:spPr>
        <a:xfrm xmlns:a="http://schemas.openxmlformats.org/drawingml/2006/main">
          <a:off x="752475" y="204789"/>
          <a:ext cx="4981575" cy="5905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0.14706</cdr:x>
      <cdr:y>0.04117</cdr:y>
    </cdr:from>
    <cdr:to>
      <cdr:x>0.72995</cdr:x>
      <cdr:y>0.13449</cdr:y>
    </cdr:to>
    <cdr:sp macro="" textlink="">
      <cdr:nvSpPr>
        <cdr:cNvPr id="4" name="TextBox 3"/>
        <cdr:cNvSpPr txBox="1"/>
      </cdr:nvSpPr>
      <cdr:spPr>
        <a:xfrm xmlns:a="http://schemas.openxmlformats.org/drawingml/2006/main">
          <a:off x="1047750" y="214314"/>
          <a:ext cx="4152900" cy="4857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0.03209</cdr:x>
      <cdr:y>0.31382</cdr:y>
    </cdr:from>
    <cdr:to>
      <cdr:x>0.06952</cdr:x>
      <cdr:y>0.82434</cdr:y>
    </cdr:to>
    <cdr:sp macro="" textlink="">
      <cdr:nvSpPr>
        <cdr:cNvPr id="6" name="TextBox 5"/>
        <cdr:cNvSpPr txBox="1"/>
      </cdr:nvSpPr>
      <cdr:spPr>
        <a:xfrm xmlns:a="http://schemas.openxmlformats.org/drawingml/2006/main">
          <a:off x="228600" y="1633539"/>
          <a:ext cx="266700" cy="2657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0.01639</cdr:x>
      <cdr:y>0.23907</cdr:y>
    </cdr:from>
    <cdr:to>
      <cdr:x>0.06452</cdr:x>
      <cdr:y>0.70308</cdr:y>
    </cdr:to>
    <cdr:sp macro="" textlink="">
      <cdr:nvSpPr>
        <cdr:cNvPr id="7" name="TextBox 6"/>
        <cdr:cNvSpPr txBox="1"/>
      </cdr:nvSpPr>
      <cdr:spPr>
        <a:xfrm xmlns:a="http://schemas.openxmlformats.org/drawingml/2006/main">
          <a:off x="88883" y="767861"/>
          <a:ext cx="260974" cy="1490309"/>
        </a:xfrm>
        <a:prstGeom xmlns:a="http://schemas.openxmlformats.org/drawingml/2006/main" prst="rect">
          <a:avLst/>
        </a:prstGeom>
      </cdr:spPr>
      <cdr:txBody>
        <a:bodyPr xmlns:a="http://schemas.openxmlformats.org/drawingml/2006/main" vertOverflow="clip" vert="vert270" wrap="square" rtlCol="0" anchor="ctr"/>
        <a:lstStyle xmlns:a="http://schemas.openxmlformats.org/drawingml/2006/main"/>
        <a:p xmlns:a="http://schemas.openxmlformats.org/drawingml/2006/main">
          <a:pPr algn="ctr"/>
          <a:r>
            <a:rPr lang="ru-RU" sz="1100" b="1">
              <a:solidFill>
                <a:schemeClr val="tx2"/>
              </a:solidFill>
              <a:latin typeface="Times New Roman" pitchFamily="18" charset="0"/>
              <a:cs typeface="Times New Roman" pitchFamily="18" charset="0"/>
            </a:rPr>
            <a:t>млн.</a:t>
          </a:r>
          <a:r>
            <a:rPr lang="ru-RU" sz="1100" b="1" baseline="0">
              <a:solidFill>
                <a:schemeClr val="tx2"/>
              </a:solidFill>
              <a:latin typeface="Times New Roman" pitchFamily="18" charset="0"/>
              <a:cs typeface="Times New Roman" pitchFamily="18" charset="0"/>
            </a:rPr>
            <a:t> дол США</a:t>
          </a:r>
          <a:endParaRPr lang="ru-RU" sz="1100" b="1">
            <a:solidFill>
              <a:schemeClr val="tx2"/>
            </a:solidFill>
            <a:latin typeface="Times New Roman" pitchFamily="18" charset="0"/>
            <a:cs typeface="Times New Roman" pitchFamily="18" charset="0"/>
          </a:endParaRPr>
        </a:p>
      </cdr:txBody>
    </cdr:sp>
  </cdr:relSizeAnchor>
  <cdr:relSizeAnchor xmlns:cdr="http://schemas.openxmlformats.org/drawingml/2006/chartDrawing">
    <cdr:from>
      <cdr:x>0.86176</cdr:x>
      <cdr:y>0.88282</cdr:y>
    </cdr:from>
    <cdr:to>
      <cdr:x>1</cdr:x>
      <cdr:y>1</cdr:y>
    </cdr:to>
    <cdr:sp macro="" textlink="">
      <cdr:nvSpPr>
        <cdr:cNvPr id="8" name="TextBox 7"/>
        <cdr:cNvSpPr txBox="1"/>
      </cdr:nvSpPr>
      <cdr:spPr>
        <a:xfrm xmlns:a="http://schemas.openxmlformats.org/drawingml/2006/main">
          <a:off x="4424255" y="2169476"/>
          <a:ext cx="709720" cy="28797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300" b="1" i="0">
              <a:solidFill>
                <a:schemeClr val="tx2"/>
              </a:solidFill>
              <a:latin typeface="Times New Roman" pitchFamily="18" charset="0"/>
              <a:cs typeface="Times New Roman" pitchFamily="18" charset="0"/>
            </a:rPr>
            <a:t>годы</a:t>
          </a:r>
        </a:p>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65B70-294B-49F6-AF0B-817934F2C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23364</Words>
  <Characters>133181</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rkt.by</Company>
  <LinksUpToDate>false</LinksUpToDate>
  <CharactersWithSpaces>156233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Вячеслав Санников</cp:lastModifiedBy>
  <cp:revision>2</cp:revision>
  <cp:lastPrinted>2018-02-28T06:52:00Z</cp:lastPrinted>
  <dcterms:created xsi:type="dcterms:W3CDTF">2018-11-05T14:30:00Z</dcterms:created>
  <dcterms:modified xsi:type="dcterms:W3CDTF">2018-11-05T14:30:00Z</dcterms:modified>
</cp:coreProperties>
</file>